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00D2" w:rsidRDefault="00D500D2">
      <w:pPr>
        <w:pStyle w:val="ConsPlusNormal"/>
        <w:ind w:firstLine="0"/>
        <w:jc w:val="both"/>
        <w:rPr>
          <w:sz w:val="24"/>
          <w:szCs w:val="24"/>
        </w:rPr>
      </w:pPr>
    </w:p>
    <w:p w:rsidR="009A1E70" w:rsidRDefault="00D9048A" w:rsidP="009A1E70">
      <w:pPr>
        <w:jc w:val="center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E70" w:rsidRDefault="009A1E70" w:rsidP="009A1E70">
      <w:pPr>
        <w:ind w:left="4680"/>
        <w:jc w:val="center"/>
        <w:rPr>
          <w:b/>
        </w:rPr>
      </w:pPr>
    </w:p>
    <w:p w:rsidR="009A1E70" w:rsidRDefault="009A1E70" w:rsidP="009A1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A1E70" w:rsidRDefault="009A1E70" w:rsidP="009A1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9A1E70" w:rsidRDefault="009A1E70" w:rsidP="009A1E7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9A1E70" w:rsidRDefault="009A1E70" w:rsidP="009A1E70">
      <w:pPr>
        <w:jc w:val="center"/>
        <w:rPr>
          <w:b/>
        </w:rPr>
      </w:pPr>
    </w:p>
    <w:p w:rsidR="009A1E70" w:rsidRDefault="009A1E70" w:rsidP="009A1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1E70" w:rsidRDefault="009A1E70" w:rsidP="009A1E70">
      <w:pPr>
        <w:jc w:val="center"/>
        <w:rPr>
          <w:i/>
          <w:sz w:val="10"/>
        </w:rPr>
      </w:pPr>
    </w:p>
    <w:p w:rsidR="009A1E70" w:rsidRDefault="009A1E70" w:rsidP="009A1E70">
      <w:pPr>
        <w:jc w:val="center"/>
        <w:rPr>
          <w:sz w:val="40"/>
          <w:szCs w:val="40"/>
        </w:rPr>
      </w:pPr>
    </w:p>
    <w:p w:rsidR="009A1E70" w:rsidRDefault="009A1E70" w:rsidP="009A1E70">
      <w:r>
        <w:t xml:space="preserve">от </w:t>
      </w:r>
      <w:r w:rsidR="001D4172">
        <w:t>01</w:t>
      </w:r>
      <w:r w:rsidR="006B07CC">
        <w:t xml:space="preserve"> </w:t>
      </w:r>
      <w:r w:rsidR="001D4172">
        <w:t>декабря</w:t>
      </w:r>
      <w:r w:rsidR="00D25A01">
        <w:t xml:space="preserve"> 20</w:t>
      </w:r>
      <w:r w:rsidR="001D4172">
        <w:t>25</w:t>
      </w:r>
      <w:r w:rsidR="00D25A01">
        <w:t xml:space="preserve"> г.</w:t>
      </w:r>
      <w:r>
        <w:t xml:space="preserve">                                                </w:t>
      </w:r>
      <w:r w:rsidR="00D25A01">
        <w:t xml:space="preserve">                           </w:t>
      </w:r>
      <w:r w:rsidR="001D4172">
        <w:t xml:space="preserve">                  </w:t>
      </w:r>
      <w:r w:rsidR="00D25A01">
        <w:t xml:space="preserve">   </w:t>
      </w:r>
      <w:r>
        <w:t xml:space="preserve"> № </w:t>
      </w:r>
      <w:r w:rsidR="001D4172">
        <w:t>483</w:t>
      </w:r>
    </w:p>
    <w:p w:rsidR="00D500D2" w:rsidRDefault="009A1E70" w:rsidP="004B347D">
      <w:r>
        <w:t xml:space="preserve">             с.Тросна</w:t>
      </w:r>
    </w:p>
    <w:p w:rsidR="00D500D2" w:rsidRDefault="00D500D2">
      <w:pPr>
        <w:pStyle w:val="ConsPlusNormal"/>
        <w:ind w:firstLine="0"/>
        <w:jc w:val="both"/>
        <w:rPr>
          <w:sz w:val="24"/>
          <w:szCs w:val="24"/>
        </w:rPr>
      </w:pPr>
    </w:p>
    <w:p w:rsidR="006B78FD" w:rsidRDefault="0048146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6B78FD">
        <w:rPr>
          <w:rFonts w:cs="Times New Roman"/>
          <w:b/>
          <w:sz w:val="28"/>
          <w:szCs w:val="28"/>
        </w:rPr>
        <w:t>признании утратившим силу</w:t>
      </w:r>
      <w:r>
        <w:rPr>
          <w:rFonts w:cs="Times New Roman"/>
          <w:b/>
          <w:sz w:val="28"/>
          <w:szCs w:val="28"/>
        </w:rPr>
        <w:t xml:space="preserve"> </w:t>
      </w:r>
    </w:p>
    <w:p w:rsidR="006B78FD" w:rsidRDefault="00FF091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="00481462">
        <w:rPr>
          <w:rFonts w:cs="Times New Roman"/>
          <w:b/>
          <w:sz w:val="28"/>
          <w:szCs w:val="28"/>
        </w:rPr>
        <w:t>остановлени</w:t>
      </w:r>
      <w:r w:rsidR="006B78FD">
        <w:rPr>
          <w:rFonts w:cs="Times New Roman"/>
          <w:b/>
          <w:sz w:val="28"/>
          <w:szCs w:val="28"/>
        </w:rPr>
        <w:t xml:space="preserve">я </w:t>
      </w:r>
      <w:r w:rsidR="00481462">
        <w:rPr>
          <w:rFonts w:cs="Times New Roman"/>
          <w:b/>
          <w:sz w:val="28"/>
          <w:szCs w:val="28"/>
        </w:rPr>
        <w:t xml:space="preserve">администрации Троснянского </w:t>
      </w:r>
    </w:p>
    <w:p w:rsidR="00481462" w:rsidRDefault="00BC4CA4">
      <w:pPr>
        <w:rPr>
          <w:rFonts w:eastAsia="Arial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</w:t>
      </w:r>
      <w:r w:rsidR="00481462">
        <w:rPr>
          <w:rFonts w:cs="Times New Roman"/>
          <w:b/>
          <w:sz w:val="28"/>
          <w:szCs w:val="28"/>
        </w:rPr>
        <w:t>айона</w:t>
      </w:r>
      <w:r w:rsidR="006B78FD">
        <w:rPr>
          <w:rFonts w:cs="Times New Roman"/>
          <w:b/>
          <w:sz w:val="28"/>
          <w:szCs w:val="28"/>
        </w:rPr>
        <w:t xml:space="preserve"> </w:t>
      </w:r>
      <w:r w:rsidR="00481462">
        <w:rPr>
          <w:rFonts w:cs="Times New Roman"/>
          <w:b/>
          <w:sz w:val="28"/>
          <w:szCs w:val="28"/>
        </w:rPr>
        <w:t>от 29.06.2012г. № 223 «</w:t>
      </w:r>
      <w:r w:rsidR="000201EC" w:rsidRPr="00AF1D0B">
        <w:rPr>
          <w:rFonts w:cs="Times New Roman"/>
          <w:b/>
          <w:sz w:val="28"/>
          <w:szCs w:val="28"/>
        </w:rPr>
        <w:t>Об</w:t>
      </w:r>
      <w:r w:rsidR="000201EC" w:rsidRPr="00AF1D0B">
        <w:rPr>
          <w:rFonts w:eastAsia="Arial" w:cs="Times New Roman"/>
          <w:b/>
          <w:sz w:val="28"/>
          <w:szCs w:val="28"/>
        </w:rPr>
        <w:t xml:space="preserve"> </w:t>
      </w:r>
      <w:r w:rsidR="000201EC" w:rsidRPr="00AF1D0B">
        <w:rPr>
          <w:rFonts w:cs="Times New Roman"/>
          <w:b/>
          <w:sz w:val="28"/>
          <w:szCs w:val="28"/>
        </w:rPr>
        <w:t>утверждении</w:t>
      </w:r>
      <w:r w:rsidR="000201EC" w:rsidRPr="00AF1D0B">
        <w:rPr>
          <w:rFonts w:eastAsia="Arial" w:cs="Times New Roman"/>
          <w:b/>
          <w:sz w:val="28"/>
          <w:szCs w:val="28"/>
        </w:rPr>
        <w:t xml:space="preserve"> </w:t>
      </w:r>
    </w:p>
    <w:p w:rsidR="00481462" w:rsidRDefault="000201EC">
      <w:pPr>
        <w:rPr>
          <w:rFonts w:eastAsia="Arial" w:cs="Times New Roman"/>
          <w:b/>
          <w:sz w:val="28"/>
          <w:szCs w:val="28"/>
        </w:rPr>
      </w:pPr>
      <w:r w:rsidRPr="00AF1D0B">
        <w:rPr>
          <w:rFonts w:cs="Times New Roman"/>
          <w:b/>
          <w:sz w:val="28"/>
          <w:szCs w:val="28"/>
        </w:rPr>
        <w:t>административного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регламента</w:t>
      </w:r>
      <w:r w:rsidR="00481462">
        <w:rPr>
          <w:rFonts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предоставления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</w:p>
    <w:p w:rsidR="00481462" w:rsidRDefault="000201EC">
      <w:pPr>
        <w:rPr>
          <w:rFonts w:eastAsia="Arial" w:cs="Times New Roman"/>
          <w:b/>
          <w:sz w:val="28"/>
          <w:szCs w:val="28"/>
        </w:rPr>
      </w:pPr>
      <w:r w:rsidRPr="00AF1D0B">
        <w:rPr>
          <w:rFonts w:cs="Times New Roman"/>
          <w:b/>
          <w:sz w:val="28"/>
          <w:szCs w:val="28"/>
        </w:rPr>
        <w:t>муниципальной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="00D25A01" w:rsidRPr="00AF1D0B">
        <w:rPr>
          <w:rFonts w:cs="Times New Roman"/>
          <w:b/>
          <w:sz w:val="28"/>
          <w:szCs w:val="28"/>
        </w:rPr>
        <w:t>услуги</w:t>
      </w:r>
      <w:r w:rsidR="00D25A01" w:rsidRPr="00AF1D0B">
        <w:rPr>
          <w:rFonts w:eastAsia="Arial" w:cs="Times New Roman"/>
          <w:b/>
          <w:sz w:val="28"/>
          <w:szCs w:val="28"/>
        </w:rPr>
        <w:t xml:space="preserve"> </w:t>
      </w:r>
      <w:r w:rsidR="00D25A01">
        <w:rPr>
          <w:rFonts w:eastAsia="Arial" w:cs="Times New Roman"/>
          <w:b/>
          <w:sz w:val="28"/>
          <w:szCs w:val="28"/>
        </w:rPr>
        <w:t>«</w:t>
      </w:r>
      <w:r w:rsidRPr="00AF1D0B">
        <w:rPr>
          <w:rFonts w:cs="Times New Roman"/>
          <w:b/>
          <w:sz w:val="28"/>
          <w:szCs w:val="28"/>
        </w:rPr>
        <w:t>Предоставление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информации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</w:p>
    <w:p w:rsidR="00481462" w:rsidRDefault="000201EC">
      <w:pPr>
        <w:rPr>
          <w:rFonts w:eastAsia="Arial" w:cs="Times New Roman"/>
          <w:b/>
          <w:sz w:val="28"/>
          <w:szCs w:val="28"/>
        </w:rPr>
      </w:pPr>
      <w:r w:rsidRPr="00AF1D0B">
        <w:rPr>
          <w:rFonts w:cs="Times New Roman"/>
          <w:b/>
          <w:sz w:val="28"/>
          <w:szCs w:val="28"/>
        </w:rPr>
        <w:t>о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порядке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предоставления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жилищно-коммунальных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</w:p>
    <w:p w:rsidR="00481462" w:rsidRDefault="000201EC" w:rsidP="00481462">
      <w:pPr>
        <w:rPr>
          <w:rFonts w:cs="Times New Roman"/>
          <w:b/>
          <w:sz w:val="28"/>
          <w:szCs w:val="28"/>
        </w:rPr>
      </w:pPr>
      <w:r w:rsidRPr="00AF1D0B">
        <w:rPr>
          <w:rFonts w:cs="Times New Roman"/>
          <w:b/>
          <w:sz w:val="28"/>
          <w:szCs w:val="28"/>
        </w:rPr>
        <w:t>услуг</w:t>
      </w:r>
      <w:r w:rsidRPr="00AF1D0B">
        <w:rPr>
          <w:rFonts w:eastAsia="Arial" w:cs="Times New Roman"/>
          <w:b/>
          <w:sz w:val="28"/>
          <w:szCs w:val="28"/>
        </w:rPr>
        <w:t xml:space="preserve"> </w:t>
      </w:r>
      <w:r w:rsidRPr="00AF1D0B">
        <w:rPr>
          <w:rFonts w:cs="Times New Roman"/>
          <w:b/>
          <w:sz w:val="28"/>
          <w:szCs w:val="28"/>
        </w:rPr>
        <w:t>населению»</w:t>
      </w:r>
    </w:p>
    <w:p w:rsidR="00ED0769" w:rsidRPr="009A1E70" w:rsidRDefault="00ED0769" w:rsidP="00481462">
      <w:pPr>
        <w:rPr>
          <w:rFonts w:cs="Times New Roman"/>
          <w:sz w:val="28"/>
          <w:szCs w:val="28"/>
        </w:rPr>
      </w:pPr>
    </w:p>
    <w:p w:rsidR="000201EC" w:rsidRPr="001E70DF" w:rsidRDefault="000201EC" w:rsidP="00481462">
      <w:pPr>
        <w:jc w:val="both"/>
        <w:rPr>
          <w:rFonts w:cs="Times New Roman"/>
          <w:spacing w:val="40"/>
          <w:sz w:val="28"/>
          <w:szCs w:val="28"/>
        </w:rPr>
      </w:pPr>
      <w:r w:rsidRPr="009A1E70">
        <w:rPr>
          <w:rFonts w:cs="Times New Roman"/>
          <w:sz w:val="28"/>
          <w:szCs w:val="28"/>
        </w:rPr>
        <w:tab/>
      </w:r>
      <w:r w:rsidR="00D25A01">
        <w:rPr>
          <w:rFonts w:cs="Times New Roman"/>
          <w:sz w:val="28"/>
          <w:szCs w:val="28"/>
        </w:rPr>
        <w:t xml:space="preserve"> В</w:t>
      </w:r>
      <w:r w:rsidR="00D25A01">
        <w:rPr>
          <w:rFonts w:eastAsia="Arial" w:cs="Times New Roman"/>
          <w:sz w:val="28"/>
          <w:szCs w:val="28"/>
        </w:rPr>
        <w:t xml:space="preserve"> </w:t>
      </w:r>
      <w:r w:rsidR="00D25A01">
        <w:rPr>
          <w:rFonts w:cs="Times New Roman"/>
          <w:sz w:val="28"/>
          <w:szCs w:val="28"/>
        </w:rPr>
        <w:t xml:space="preserve">целях приведения </w:t>
      </w:r>
      <w:r w:rsidR="006B78FD">
        <w:rPr>
          <w:rFonts w:cs="Times New Roman"/>
          <w:sz w:val="28"/>
          <w:szCs w:val="28"/>
        </w:rPr>
        <w:t xml:space="preserve">нормативных правовых актов </w:t>
      </w:r>
      <w:r w:rsidR="00D25A01">
        <w:rPr>
          <w:rFonts w:cs="Times New Roman"/>
          <w:sz w:val="28"/>
          <w:szCs w:val="28"/>
        </w:rPr>
        <w:t>в соответствие с действующим законодательством Российской Федерации, руководствуясь Уставом Троснянского района, администрация Троснянского района</w:t>
      </w:r>
      <w:r w:rsidR="00D25A01">
        <w:rPr>
          <w:rFonts w:eastAsia="Arial" w:cs="Times New Roman"/>
          <w:sz w:val="28"/>
          <w:szCs w:val="28"/>
        </w:rPr>
        <w:t xml:space="preserve"> </w:t>
      </w:r>
      <w:r w:rsidR="00D25A01">
        <w:rPr>
          <w:rFonts w:eastAsia="Arial" w:cs="Times New Roman"/>
          <w:spacing w:val="40"/>
          <w:sz w:val="28"/>
          <w:szCs w:val="28"/>
        </w:rPr>
        <w:t>п</w:t>
      </w:r>
      <w:r w:rsidR="00D25A01">
        <w:rPr>
          <w:rFonts w:cs="Times New Roman"/>
          <w:spacing w:val="40"/>
          <w:kern w:val="28"/>
          <w:sz w:val="28"/>
          <w:szCs w:val="28"/>
        </w:rPr>
        <w:t>остановляет:</w:t>
      </w:r>
    </w:p>
    <w:p w:rsidR="00481462" w:rsidRDefault="00D25A01" w:rsidP="00D25A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0201EC" w:rsidRPr="009A1E70">
        <w:rPr>
          <w:rFonts w:cs="Times New Roman"/>
          <w:sz w:val="28"/>
          <w:szCs w:val="28"/>
        </w:rPr>
        <w:t>1.</w:t>
      </w:r>
      <w:r w:rsidR="00481462">
        <w:rPr>
          <w:rFonts w:cs="Times New Roman"/>
          <w:sz w:val="28"/>
          <w:szCs w:val="28"/>
        </w:rPr>
        <w:t xml:space="preserve"> </w:t>
      </w:r>
      <w:r w:rsidR="006B78FD">
        <w:rPr>
          <w:rFonts w:cs="Times New Roman"/>
          <w:sz w:val="28"/>
          <w:szCs w:val="28"/>
        </w:rPr>
        <w:t>Признать утратившим силу</w:t>
      </w:r>
      <w:r w:rsidR="00481462">
        <w:rPr>
          <w:rFonts w:cs="Times New Roman"/>
          <w:sz w:val="28"/>
          <w:szCs w:val="28"/>
        </w:rPr>
        <w:t xml:space="preserve"> постановлени</w:t>
      </w:r>
      <w:r w:rsidR="006B78FD">
        <w:rPr>
          <w:rFonts w:cs="Times New Roman"/>
          <w:sz w:val="28"/>
          <w:szCs w:val="28"/>
        </w:rPr>
        <w:t>е</w:t>
      </w:r>
      <w:r w:rsidR="00481462">
        <w:rPr>
          <w:rFonts w:cs="Times New Roman"/>
          <w:sz w:val="28"/>
          <w:szCs w:val="28"/>
        </w:rPr>
        <w:t xml:space="preserve"> администрации Троснянского района от 29.06.2012 года № </w:t>
      </w:r>
      <w:r w:rsidR="00481462" w:rsidRPr="00D25A01">
        <w:rPr>
          <w:rFonts w:cs="Times New Roman"/>
          <w:sz w:val="28"/>
          <w:szCs w:val="28"/>
        </w:rPr>
        <w:t xml:space="preserve">223 </w:t>
      </w:r>
      <w:r w:rsidRPr="00D25A01">
        <w:rPr>
          <w:rFonts w:cs="Times New Roman"/>
          <w:sz w:val="28"/>
          <w:szCs w:val="28"/>
        </w:rPr>
        <w:t>«Об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утверждении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административного</w:t>
      </w:r>
      <w:r w:rsidRPr="00D25A01">
        <w:rPr>
          <w:rFonts w:eastAsia="Arial" w:cs="Times New Roman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>р</w:t>
      </w:r>
      <w:r w:rsidRPr="00D25A01">
        <w:rPr>
          <w:rFonts w:cs="Times New Roman"/>
          <w:sz w:val="28"/>
          <w:szCs w:val="28"/>
        </w:rPr>
        <w:t>егламента предоставления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муниципальной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услуги</w:t>
      </w:r>
      <w:r w:rsidRPr="00D25A01">
        <w:rPr>
          <w:rFonts w:eastAsia="Arial" w:cs="Times New Roman"/>
          <w:sz w:val="28"/>
          <w:szCs w:val="28"/>
        </w:rPr>
        <w:t xml:space="preserve"> «</w:t>
      </w:r>
      <w:r w:rsidRPr="00D25A01">
        <w:rPr>
          <w:rFonts w:cs="Times New Roman"/>
          <w:sz w:val="28"/>
          <w:szCs w:val="28"/>
        </w:rPr>
        <w:t>Предоставление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информации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о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порядке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предоставления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жилищно-коммунальных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услуг</w:t>
      </w:r>
      <w:r w:rsidRPr="00D25A01">
        <w:rPr>
          <w:rFonts w:eastAsia="Arial" w:cs="Times New Roman"/>
          <w:sz w:val="28"/>
          <w:szCs w:val="28"/>
        </w:rPr>
        <w:t xml:space="preserve"> </w:t>
      </w:r>
      <w:r w:rsidRPr="00D25A01">
        <w:rPr>
          <w:rFonts w:cs="Times New Roman"/>
          <w:sz w:val="28"/>
          <w:szCs w:val="28"/>
        </w:rPr>
        <w:t>населению»</w:t>
      </w:r>
      <w:r w:rsidR="006B78FD">
        <w:rPr>
          <w:rFonts w:cs="Times New Roman"/>
          <w:sz w:val="28"/>
          <w:szCs w:val="28"/>
        </w:rPr>
        <w:t>.</w:t>
      </w:r>
    </w:p>
    <w:p w:rsidR="000201EC" w:rsidRPr="009A1E70" w:rsidRDefault="00CC5CB0" w:rsidP="006B78FD">
      <w:pPr>
        <w:spacing w:line="200" w:lineRule="atLeast"/>
        <w:jc w:val="both"/>
        <w:rPr>
          <w:rFonts w:cs="Times New Roman"/>
          <w:sz w:val="28"/>
          <w:szCs w:val="28"/>
        </w:rPr>
      </w:pPr>
      <w:r w:rsidRPr="00CC5CB0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 </w:t>
      </w:r>
      <w:r w:rsidRPr="00CC5CB0">
        <w:rPr>
          <w:rFonts w:cs="Times New Roman"/>
          <w:sz w:val="28"/>
          <w:szCs w:val="28"/>
        </w:rPr>
        <w:t xml:space="preserve">    </w:t>
      </w:r>
      <w:r w:rsidR="000201EC" w:rsidRPr="009A1E70">
        <w:rPr>
          <w:rFonts w:cs="Times New Roman"/>
          <w:sz w:val="28"/>
          <w:szCs w:val="28"/>
        </w:rPr>
        <w:t>2.</w:t>
      </w:r>
      <w:r w:rsidR="000201EC" w:rsidRPr="009A1E70">
        <w:rPr>
          <w:rFonts w:eastAsia="Arial" w:cs="Times New Roman"/>
          <w:sz w:val="28"/>
          <w:szCs w:val="28"/>
        </w:rPr>
        <w:t>Настоящее поста</w:t>
      </w:r>
      <w:r w:rsidR="00D500D2" w:rsidRPr="009A1E70">
        <w:rPr>
          <w:rFonts w:eastAsia="Arial" w:cs="Times New Roman"/>
          <w:sz w:val="28"/>
          <w:szCs w:val="28"/>
        </w:rPr>
        <w:t xml:space="preserve">новление подлежит </w:t>
      </w:r>
      <w:r w:rsidR="000201EC" w:rsidRPr="009A1E70">
        <w:rPr>
          <w:rFonts w:eastAsia="Arial" w:cs="Times New Roman"/>
          <w:sz w:val="28"/>
          <w:szCs w:val="28"/>
        </w:rPr>
        <w:t>размещению на официальном сайте</w:t>
      </w:r>
      <w:r w:rsidR="00D500D2" w:rsidRPr="009A1E70">
        <w:rPr>
          <w:rFonts w:eastAsia="Arial" w:cs="Times New Roman"/>
          <w:sz w:val="28"/>
          <w:szCs w:val="28"/>
        </w:rPr>
        <w:t xml:space="preserve"> администрации</w:t>
      </w:r>
      <w:r w:rsidR="000201EC" w:rsidRPr="009A1E70">
        <w:rPr>
          <w:rFonts w:eastAsia="Arial" w:cs="Times New Roman"/>
          <w:sz w:val="28"/>
          <w:szCs w:val="28"/>
        </w:rPr>
        <w:t xml:space="preserve"> </w:t>
      </w:r>
      <w:r w:rsidR="00D500D2" w:rsidRPr="009A1E70">
        <w:rPr>
          <w:rFonts w:eastAsia="Arial" w:cs="Times New Roman"/>
          <w:sz w:val="28"/>
          <w:szCs w:val="28"/>
        </w:rPr>
        <w:t>Троснянск</w:t>
      </w:r>
      <w:r w:rsidR="000201EC" w:rsidRPr="009A1E70">
        <w:rPr>
          <w:rFonts w:eastAsia="Arial" w:cs="Times New Roman"/>
          <w:sz w:val="28"/>
          <w:szCs w:val="28"/>
        </w:rPr>
        <w:t>ого района в сети Интернет</w:t>
      </w:r>
      <w:r w:rsidR="000201EC" w:rsidRPr="009A1E70">
        <w:rPr>
          <w:rFonts w:cs="Times New Roman"/>
          <w:sz w:val="28"/>
          <w:szCs w:val="28"/>
        </w:rPr>
        <w:t>.</w:t>
      </w:r>
    </w:p>
    <w:p w:rsidR="000201EC" w:rsidRPr="009A1E70" w:rsidRDefault="000201EC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9A1E70">
        <w:rPr>
          <w:rFonts w:cs="Times New Roman"/>
          <w:sz w:val="28"/>
          <w:szCs w:val="28"/>
        </w:rPr>
        <w:t>3.Настоящее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постановление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вступает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в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силу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с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момента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его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официального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="002D1B90" w:rsidRPr="009A1E70">
        <w:rPr>
          <w:rFonts w:eastAsia="Arial" w:cs="Times New Roman"/>
          <w:sz w:val="28"/>
          <w:szCs w:val="28"/>
        </w:rPr>
        <w:t>обнародова</w:t>
      </w:r>
      <w:r w:rsidRPr="009A1E70">
        <w:rPr>
          <w:rFonts w:cs="Times New Roman"/>
          <w:sz w:val="28"/>
          <w:szCs w:val="28"/>
        </w:rPr>
        <w:t>ния.</w:t>
      </w:r>
    </w:p>
    <w:p w:rsidR="000201EC" w:rsidRPr="009A1E70" w:rsidRDefault="000201EC" w:rsidP="00CF0204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 w:rsidRPr="009A1E70">
        <w:rPr>
          <w:rFonts w:cs="Times New Roman"/>
          <w:sz w:val="28"/>
          <w:szCs w:val="28"/>
        </w:rPr>
        <w:t>4.Контроль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за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исполнением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настоящего</w:t>
      </w:r>
      <w:r w:rsidRPr="009A1E70">
        <w:rPr>
          <w:rFonts w:eastAsia="Arial" w:cs="Times New Roman"/>
          <w:sz w:val="28"/>
          <w:szCs w:val="28"/>
        </w:rPr>
        <w:t xml:space="preserve"> </w:t>
      </w:r>
      <w:r w:rsidRPr="009A1E70">
        <w:rPr>
          <w:rFonts w:cs="Times New Roman"/>
          <w:sz w:val="28"/>
          <w:szCs w:val="28"/>
        </w:rPr>
        <w:t>постановления</w:t>
      </w:r>
      <w:r w:rsidRPr="009A1E70">
        <w:rPr>
          <w:rFonts w:eastAsia="Arial" w:cs="Times New Roman"/>
          <w:sz w:val="28"/>
          <w:szCs w:val="28"/>
        </w:rPr>
        <w:t xml:space="preserve"> оставляю за собой.</w:t>
      </w:r>
    </w:p>
    <w:p w:rsidR="005E0375" w:rsidRDefault="009A1E70" w:rsidP="009A1E70">
      <w:pPr>
        <w:spacing w:line="360" w:lineRule="auto"/>
        <w:ind w:right="-142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</w:t>
      </w:r>
    </w:p>
    <w:p w:rsidR="001E70DF" w:rsidRDefault="005E0375" w:rsidP="009A1E70">
      <w:pPr>
        <w:spacing w:line="360" w:lineRule="auto"/>
        <w:ind w:right="-142"/>
        <w:rPr>
          <w:rFonts w:eastAsia="Arial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</w:t>
      </w:r>
      <w:r w:rsidR="000201EC" w:rsidRPr="009A1E70">
        <w:rPr>
          <w:rFonts w:cs="Times New Roman"/>
          <w:b/>
          <w:bCs/>
          <w:sz w:val="28"/>
          <w:szCs w:val="28"/>
        </w:rPr>
        <w:t>Глав</w:t>
      </w:r>
      <w:r w:rsidR="006B07CC">
        <w:rPr>
          <w:rFonts w:cs="Times New Roman"/>
          <w:b/>
          <w:bCs/>
          <w:sz w:val="28"/>
          <w:szCs w:val="28"/>
        </w:rPr>
        <w:t>а</w:t>
      </w:r>
      <w:r w:rsidR="000201EC" w:rsidRPr="009A1E70">
        <w:rPr>
          <w:rFonts w:eastAsia="Arial" w:cs="Times New Roman"/>
          <w:b/>
          <w:bCs/>
          <w:sz w:val="28"/>
          <w:szCs w:val="28"/>
        </w:rPr>
        <w:t xml:space="preserve"> </w:t>
      </w:r>
      <w:r>
        <w:rPr>
          <w:rFonts w:eastAsia="Arial" w:cs="Times New Roman"/>
          <w:b/>
          <w:bCs/>
          <w:sz w:val="28"/>
          <w:szCs w:val="28"/>
        </w:rPr>
        <w:t>района</w:t>
      </w:r>
      <w:r w:rsidR="000201EC" w:rsidRPr="009A1E70">
        <w:rPr>
          <w:rFonts w:eastAsia="Arial" w:cs="Times New Roman"/>
          <w:b/>
          <w:bCs/>
          <w:sz w:val="28"/>
          <w:szCs w:val="28"/>
        </w:rPr>
        <w:t xml:space="preserve">                          </w:t>
      </w:r>
      <w:r w:rsidR="004B347D">
        <w:rPr>
          <w:rFonts w:eastAsia="Arial" w:cs="Times New Roman"/>
          <w:b/>
          <w:bCs/>
          <w:sz w:val="28"/>
          <w:szCs w:val="28"/>
        </w:rPr>
        <w:t xml:space="preserve">   </w:t>
      </w:r>
      <w:r w:rsidR="000201EC" w:rsidRPr="009A1E70">
        <w:rPr>
          <w:rFonts w:eastAsia="Arial" w:cs="Times New Roman"/>
          <w:b/>
          <w:bCs/>
          <w:sz w:val="28"/>
          <w:szCs w:val="28"/>
        </w:rPr>
        <w:t xml:space="preserve">   </w:t>
      </w:r>
      <w:r w:rsidR="006B07CC">
        <w:rPr>
          <w:rFonts w:eastAsia="Arial" w:cs="Times New Roman"/>
          <w:b/>
          <w:bCs/>
          <w:sz w:val="28"/>
          <w:szCs w:val="28"/>
        </w:rPr>
        <w:t xml:space="preserve">            </w:t>
      </w:r>
      <w:r w:rsidR="00D500D2" w:rsidRPr="009A1E70">
        <w:rPr>
          <w:rFonts w:eastAsia="Arial" w:cs="Times New Roman"/>
          <w:b/>
          <w:bCs/>
          <w:sz w:val="28"/>
          <w:szCs w:val="28"/>
        </w:rPr>
        <w:t xml:space="preserve">       </w:t>
      </w:r>
      <w:r w:rsidR="000201EC" w:rsidRPr="009A1E70">
        <w:rPr>
          <w:rFonts w:eastAsia="Arial" w:cs="Times New Roman"/>
          <w:b/>
          <w:bCs/>
          <w:sz w:val="28"/>
          <w:szCs w:val="28"/>
        </w:rPr>
        <w:t xml:space="preserve">         </w:t>
      </w:r>
      <w:r w:rsidR="00D500D2" w:rsidRPr="009A1E70">
        <w:rPr>
          <w:rFonts w:eastAsia="Arial" w:cs="Times New Roman"/>
          <w:b/>
          <w:bCs/>
          <w:sz w:val="28"/>
          <w:szCs w:val="28"/>
        </w:rPr>
        <w:t>А.</w:t>
      </w:r>
      <w:r w:rsidR="006B07CC">
        <w:rPr>
          <w:rFonts w:eastAsia="Arial" w:cs="Times New Roman"/>
          <w:b/>
          <w:bCs/>
          <w:sz w:val="28"/>
          <w:szCs w:val="28"/>
        </w:rPr>
        <w:t xml:space="preserve"> </w:t>
      </w:r>
      <w:r>
        <w:rPr>
          <w:rFonts w:eastAsia="Arial" w:cs="Times New Roman"/>
          <w:b/>
          <w:bCs/>
          <w:sz w:val="28"/>
          <w:szCs w:val="28"/>
        </w:rPr>
        <w:t>В</w:t>
      </w:r>
      <w:r w:rsidR="00D500D2" w:rsidRPr="009A1E70">
        <w:rPr>
          <w:rFonts w:eastAsia="Arial" w:cs="Times New Roman"/>
          <w:b/>
          <w:bCs/>
          <w:sz w:val="28"/>
          <w:szCs w:val="28"/>
        </w:rPr>
        <w:t>.</w:t>
      </w:r>
      <w:r w:rsidR="004B347D">
        <w:rPr>
          <w:rFonts w:eastAsia="Arial" w:cs="Times New Roman"/>
          <w:b/>
          <w:bCs/>
          <w:sz w:val="28"/>
          <w:szCs w:val="28"/>
        </w:rPr>
        <w:t xml:space="preserve"> </w:t>
      </w:r>
      <w:r>
        <w:rPr>
          <w:rFonts w:eastAsia="Arial" w:cs="Times New Roman"/>
          <w:b/>
          <w:bCs/>
          <w:sz w:val="28"/>
          <w:szCs w:val="28"/>
        </w:rPr>
        <w:t>Левковский</w:t>
      </w:r>
    </w:p>
    <w:sectPr w:rsidR="001E70DF" w:rsidSect="00D25A01">
      <w:pgSz w:w="11906" w:h="16838"/>
      <w:pgMar w:top="426" w:right="1134" w:bottom="709" w:left="1418" w:header="720" w:footer="720" w:gutter="0"/>
      <w:cols w:space="72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i w:val="0"/>
        <w:color w:val="auto"/>
        <w:sz w:val="28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5F1B"/>
    <w:rsid w:val="000201EC"/>
    <w:rsid w:val="000464CE"/>
    <w:rsid w:val="001608F9"/>
    <w:rsid w:val="00183C9B"/>
    <w:rsid w:val="001D4172"/>
    <w:rsid w:val="001E70DF"/>
    <w:rsid w:val="002704F3"/>
    <w:rsid w:val="002D1B90"/>
    <w:rsid w:val="00377E23"/>
    <w:rsid w:val="00440DD4"/>
    <w:rsid w:val="00465B70"/>
    <w:rsid w:val="00481462"/>
    <w:rsid w:val="004B347D"/>
    <w:rsid w:val="005E0375"/>
    <w:rsid w:val="00637F3F"/>
    <w:rsid w:val="006B07CC"/>
    <w:rsid w:val="006B78FD"/>
    <w:rsid w:val="007104F4"/>
    <w:rsid w:val="007F3406"/>
    <w:rsid w:val="00875F1B"/>
    <w:rsid w:val="008B0313"/>
    <w:rsid w:val="009A1E70"/>
    <w:rsid w:val="009C79CC"/>
    <w:rsid w:val="00A53EEC"/>
    <w:rsid w:val="00AD27DC"/>
    <w:rsid w:val="00AF1D0B"/>
    <w:rsid w:val="00B16E95"/>
    <w:rsid w:val="00B33929"/>
    <w:rsid w:val="00B6048B"/>
    <w:rsid w:val="00BC4CA4"/>
    <w:rsid w:val="00CC5CB0"/>
    <w:rsid w:val="00CF0204"/>
    <w:rsid w:val="00D25A01"/>
    <w:rsid w:val="00D500D2"/>
    <w:rsid w:val="00D75675"/>
    <w:rsid w:val="00D9048A"/>
    <w:rsid w:val="00E5145D"/>
    <w:rsid w:val="00EA6AD8"/>
    <w:rsid w:val="00ED0769"/>
    <w:rsid w:val="00EE2819"/>
    <w:rsid w:val="00F963CA"/>
    <w:rsid w:val="00F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WW8Num1z0">
    <w:name w:val="WW8Num1z0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1z1">
    <w:name w:val="WW8Num1z1"/>
    <w:rPr>
      <w:rFonts w:ascii="Times New Roman" w:hAnsi="Times New Roman" w:cs="Times New Roman"/>
      <w:b w:val="0"/>
      <w:i w:val="0"/>
      <w:color w:val="auto"/>
      <w:sz w:val="28"/>
    </w:rPr>
  </w:style>
  <w:style w:type="character" w:customStyle="1" w:styleId="WW8Num1z2">
    <w:name w:val="WW8Num1z2"/>
    <w:rPr>
      <w:rFonts w:cs="Times New Roman"/>
    </w:rPr>
  </w:style>
  <w:style w:type="character" w:customStyle="1" w:styleId="-">
    <w:name w:val="Ж-курсив"/>
    <w:rPr>
      <w:b/>
      <w:i/>
    </w:rPr>
  </w:style>
  <w:style w:type="character" w:customStyle="1" w:styleId="10">
    <w:name w:val="Основной шрифт абзаца1"/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styleId="a8">
    <w:name w:val="Normal (Web)"/>
    <w:basedOn w:val="a"/>
    <w:pPr>
      <w:suppressAutoHyphens w:val="0"/>
      <w:spacing w:after="360" w:line="324" w:lineRule="auto"/>
    </w:pPr>
  </w:style>
  <w:style w:type="paragraph" w:customStyle="1" w:styleId="5">
    <w:name w:val="стиль5"/>
    <w:basedOn w:val="a"/>
    <w:pPr>
      <w:suppressAutoHyphens w:val="0"/>
      <w:spacing w:before="240" w:after="24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12">
    <w:name w:val="нум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rial120950">
    <w:name w:val="Стиль Arial 12 пт Первая строка:  095 см После:  0 пт Междустр..."/>
    <w:pPr>
      <w:suppressAutoHyphens/>
      <w:ind w:firstLine="539"/>
    </w:pPr>
    <w:rPr>
      <w:rFonts w:ascii="Arial" w:hAnsi="Arial" w:cs="Arial"/>
      <w:kern w:val="1"/>
      <w:sz w:val="24"/>
      <w:lang w:eastAsia="zh-CN"/>
    </w:rPr>
  </w:style>
  <w:style w:type="paragraph" w:customStyle="1" w:styleId="NoSpacing">
    <w:name w:val="No Spacing"/>
    <w:pPr>
      <w:widowControl w:val="0"/>
      <w:suppressAutoHyphens/>
    </w:pPr>
    <w:rPr>
      <w:rFonts w:eastAsia="Arial"/>
      <w:kern w:val="1"/>
      <w:lang w:eastAsia="zh-CN"/>
    </w:rPr>
  </w:style>
  <w:style w:type="paragraph" w:customStyle="1" w:styleId="NormalWeb">
    <w:name w:val="Normal (Web)"/>
    <w:basedOn w:val="a"/>
    <w:pPr>
      <w:spacing w:after="200" w:line="276" w:lineRule="auto"/>
      <w:ind w:firstLine="567"/>
      <w:jc w:val="both"/>
    </w:pPr>
    <w:rPr>
      <w:rFonts w:ascii="Calibri" w:hAnsi="Calibri" w:cs="Calibri"/>
      <w:sz w:val="28"/>
      <w:szCs w:val="22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13">
    <w:name w:val="марк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zh-CN"/>
    </w:rPr>
  </w:style>
  <w:style w:type="paragraph" w:customStyle="1" w:styleId="Style6">
    <w:name w:val="Style6"/>
    <w:basedOn w:val="a"/>
    <w:pPr>
      <w:autoSpaceDE w:val="0"/>
      <w:spacing w:line="100" w:lineRule="atLeast"/>
      <w:jc w:val="center"/>
    </w:pPr>
    <w:rPr>
      <w:rFonts w:ascii="Microsoft Sans Serif" w:hAnsi="Microsoft Sans Serif" w:cs="Microsoft Sans Serif"/>
    </w:rPr>
  </w:style>
  <w:style w:type="paragraph" w:styleId="aa">
    <w:name w:val="Balloon Text"/>
    <w:basedOn w:val="a"/>
    <w:link w:val="ab"/>
    <w:uiPriority w:val="99"/>
    <w:semiHidden/>
    <w:unhideWhenUsed/>
    <w:rsid w:val="009A1E70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9A1E7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2025-11-26T11:23:00Z</cp:lastPrinted>
  <dcterms:created xsi:type="dcterms:W3CDTF">2025-12-03T07:21:00Z</dcterms:created>
  <dcterms:modified xsi:type="dcterms:W3CDTF">2025-12-03T07:21:00Z</dcterms:modified>
</cp:coreProperties>
</file>