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4" w:rsidRPr="003E44AD" w:rsidRDefault="00DC0CB3" w:rsidP="00F25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5C54" w:rsidRPr="003E4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F25C54" w:rsidRPr="003E44AD" w:rsidRDefault="00F25C54" w:rsidP="00F25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25C54" w:rsidRPr="003E44AD" w:rsidRDefault="00F25C54" w:rsidP="00F25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F25C54" w:rsidRPr="003E44AD" w:rsidRDefault="00F25C54" w:rsidP="00F25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</w:t>
      </w:r>
    </w:p>
    <w:p w:rsidR="00F25C54" w:rsidRPr="003E44AD" w:rsidRDefault="00F25C54" w:rsidP="00F25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C54" w:rsidRPr="003E44AD" w:rsidRDefault="00F25C54" w:rsidP="00F25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5C54" w:rsidRPr="003E44AD" w:rsidRDefault="00F25C54" w:rsidP="00F25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РЕШЕНИЕ</w:t>
      </w:r>
    </w:p>
    <w:p w:rsidR="004C529F" w:rsidRPr="003E44AD" w:rsidRDefault="004C529F" w:rsidP="00F25C54">
      <w:pPr>
        <w:rPr>
          <w:rFonts w:ascii="Times New Roman" w:hAnsi="Times New Roman" w:cs="Times New Roman"/>
          <w:sz w:val="28"/>
          <w:szCs w:val="28"/>
        </w:rPr>
      </w:pPr>
    </w:p>
    <w:p w:rsidR="00F25C54" w:rsidRPr="003E44AD" w:rsidRDefault="004C529F" w:rsidP="00F25C54">
      <w:pPr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От    </w:t>
      </w:r>
      <w:r w:rsidR="00E67A0A" w:rsidRPr="003E44AD">
        <w:rPr>
          <w:rFonts w:ascii="Times New Roman" w:hAnsi="Times New Roman" w:cs="Times New Roman"/>
          <w:sz w:val="28"/>
          <w:szCs w:val="28"/>
        </w:rPr>
        <w:t xml:space="preserve">30 мая </w:t>
      </w:r>
      <w:r w:rsidRPr="003E44AD">
        <w:rPr>
          <w:rFonts w:ascii="Times New Roman" w:hAnsi="Times New Roman" w:cs="Times New Roman"/>
          <w:sz w:val="28"/>
          <w:szCs w:val="28"/>
        </w:rPr>
        <w:t>2014 года                                                                   №</w:t>
      </w:r>
      <w:r w:rsidR="00E67A0A" w:rsidRPr="003E44AD">
        <w:rPr>
          <w:rFonts w:ascii="Times New Roman" w:hAnsi="Times New Roman" w:cs="Times New Roman"/>
          <w:sz w:val="28"/>
          <w:szCs w:val="28"/>
        </w:rPr>
        <w:t>287</w:t>
      </w:r>
    </w:p>
    <w:p w:rsidR="002D0FE1" w:rsidRPr="003E44AD" w:rsidRDefault="003E44AD" w:rsidP="003E44A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Тросна</w:t>
      </w:r>
    </w:p>
    <w:p w:rsidR="00E67A0A" w:rsidRPr="003E44AD" w:rsidRDefault="00E67A0A" w:rsidP="002D0FE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7A0A" w:rsidRPr="003E44AD" w:rsidRDefault="00E67A0A" w:rsidP="00CC63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>Принято на двадцать пятом заседании</w:t>
      </w:r>
    </w:p>
    <w:p w:rsidR="003E44AD" w:rsidRDefault="00E67A0A" w:rsidP="00CC63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628" w:rsidRPr="003E44AD">
        <w:rPr>
          <w:rFonts w:ascii="Times New Roman" w:hAnsi="Times New Roman" w:cs="Times New Roman"/>
          <w:bCs/>
          <w:sz w:val="28"/>
          <w:szCs w:val="28"/>
        </w:rPr>
        <w:t xml:space="preserve"> Троснянского </w:t>
      </w:r>
      <w:r w:rsidRPr="003E44AD">
        <w:rPr>
          <w:rFonts w:ascii="Times New Roman" w:hAnsi="Times New Roman" w:cs="Times New Roman"/>
          <w:bCs/>
          <w:sz w:val="28"/>
          <w:szCs w:val="28"/>
        </w:rPr>
        <w:t xml:space="preserve">районного </w:t>
      </w:r>
      <w:r w:rsidR="003E44A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CC635A" w:rsidRPr="003E44AD" w:rsidRDefault="003E44AD" w:rsidP="00CC63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народных  д</w:t>
      </w:r>
      <w:r w:rsidR="00E67A0A" w:rsidRPr="003E44AD">
        <w:rPr>
          <w:rFonts w:ascii="Times New Roman" w:hAnsi="Times New Roman" w:cs="Times New Roman"/>
          <w:bCs/>
          <w:sz w:val="28"/>
          <w:szCs w:val="28"/>
        </w:rPr>
        <w:t>епутатов</w:t>
      </w:r>
      <w:r w:rsidR="006D1628" w:rsidRPr="003E4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35A" w:rsidRPr="003E44AD">
        <w:rPr>
          <w:rFonts w:ascii="Times New Roman" w:hAnsi="Times New Roman" w:cs="Times New Roman"/>
          <w:bCs/>
          <w:sz w:val="28"/>
          <w:szCs w:val="28"/>
        </w:rPr>
        <w:t>четвертого созыва</w:t>
      </w:r>
    </w:p>
    <w:p w:rsidR="00CC635A" w:rsidRPr="003E44AD" w:rsidRDefault="002D0FE1" w:rsidP="002D0F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опубликования </w:t>
      </w:r>
    </w:p>
    <w:p w:rsidR="00CC635A" w:rsidRPr="003E44AD" w:rsidRDefault="002D0FE1" w:rsidP="002D0F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>ежеквартальных сведений о численности</w:t>
      </w:r>
    </w:p>
    <w:p w:rsidR="00CC635A" w:rsidRPr="003E44AD" w:rsidRDefault="002D0FE1" w:rsidP="002D0F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</w:t>
      </w:r>
      <w:r w:rsidR="00CC635A" w:rsidRPr="003E4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44AD"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</w:p>
    <w:p w:rsidR="002D0FE1" w:rsidRPr="003E44AD" w:rsidRDefault="002D0FE1" w:rsidP="002D0F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самоуправления, работников </w:t>
      </w:r>
    </w:p>
    <w:p w:rsidR="00CC635A" w:rsidRPr="003E44AD" w:rsidRDefault="002D0FE1" w:rsidP="002D0F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>муниципальных учреждений Троснянского</w:t>
      </w:r>
    </w:p>
    <w:p w:rsidR="00CC635A" w:rsidRPr="003E44AD" w:rsidRDefault="00CC635A" w:rsidP="002D0F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2D0FE1" w:rsidRPr="003E44AD">
        <w:rPr>
          <w:rFonts w:ascii="Times New Roman" w:hAnsi="Times New Roman" w:cs="Times New Roman"/>
          <w:bCs/>
          <w:sz w:val="28"/>
          <w:szCs w:val="28"/>
        </w:rPr>
        <w:t>айона и фактических затрат на их</w:t>
      </w:r>
    </w:p>
    <w:p w:rsidR="002D0FE1" w:rsidRPr="003E44AD" w:rsidRDefault="002D0FE1" w:rsidP="002D0F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 xml:space="preserve"> денежное содержание </w:t>
      </w:r>
    </w:p>
    <w:p w:rsidR="002D0FE1" w:rsidRPr="003E44AD" w:rsidRDefault="002D0FE1" w:rsidP="002D0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В соответствии со статьей 52 Федерального закона от 6 октября 2003 года № 131 - ФЗ «Об общих принципах организации местного самоуправления в Российской Федерации», руководствуясь Бюджетным кодексом Российской Федерации, Троснянский районный Совет народных депутатов </w:t>
      </w:r>
      <w:r w:rsidRPr="003E44AD">
        <w:rPr>
          <w:rFonts w:ascii="Times New Roman" w:hAnsi="Times New Roman" w:cs="Times New Roman"/>
          <w:bCs/>
          <w:sz w:val="28"/>
          <w:szCs w:val="28"/>
        </w:rPr>
        <w:t>решил</w:t>
      </w:r>
      <w:r w:rsidRPr="003E44AD">
        <w:rPr>
          <w:rFonts w:ascii="Times New Roman" w:hAnsi="Times New Roman" w:cs="Times New Roman"/>
          <w:sz w:val="28"/>
          <w:szCs w:val="28"/>
        </w:rPr>
        <w:t>:</w:t>
      </w: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1. Утвердить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Троснянского района и фактических затрат на их денежное содержание (приложение).</w:t>
      </w: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«Сельские зори» и разместить на официальном сайте Троснянского района.</w:t>
      </w: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3066" w:rsidRPr="003E44AD" w:rsidRDefault="00F73066" w:rsidP="00F73066">
      <w:pPr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Председатель Троснянского районного                          Глава  района</w:t>
      </w:r>
    </w:p>
    <w:p w:rsidR="002D0FE1" w:rsidRPr="003E44AD" w:rsidRDefault="00F73066" w:rsidP="00F73066">
      <w:pPr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F73066" w:rsidRPr="003E44AD" w:rsidRDefault="00F73066" w:rsidP="00F73066">
      <w:pPr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                                     В.И.Миронов                                             </w:t>
      </w:r>
      <w:r w:rsidR="00FA60C5" w:rsidRPr="003E44AD">
        <w:rPr>
          <w:rFonts w:ascii="Times New Roman" w:hAnsi="Times New Roman" w:cs="Times New Roman"/>
          <w:sz w:val="28"/>
          <w:szCs w:val="28"/>
        </w:rPr>
        <w:t xml:space="preserve"> В.И.</w:t>
      </w:r>
      <w:r w:rsidRPr="003E44AD">
        <w:rPr>
          <w:rFonts w:ascii="Times New Roman" w:hAnsi="Times New Roman" w:cs="Times New Roman"/>
          <w:sz w:val="28"/>
          <w:szCs w:val="28"/>
        </w:rPr>
        <w:t>Миронов</w:t>
      </w:r>
    </w:p>
    <w:p w:rsidR="002D0FE1" w:rsidRPr="003E44AD" w:rsidRDefault="002D0FE1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60C5" w:rsidRPr="003E44AD" w:rsidRDefault="00FA60C5" w:rsidP="00BB4F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60C5" w:rsidRPr="003E44AD" w:rsidRDefault="002D0FE1" w:rsidP="00BB4F20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Приложение</w:t>
      </w:r>
    </w:p>
    <w:p w:rsidR="00FA60C5" w:rsidRPr="003E44AD" w:rsidRDefault="00BB4F20" w:rsidP="00BB4F20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 к решению Троснянского районного </w:t>
      </w:r>
    </w:p>
    <w:p w:rsidR="00FA60C5" w:rsidRPr="003E44AD" w:rsidRDefault="00BB4F20" w:rsidP="00BB4F20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D0FE1" w:rsidRPr="003E44AD" w:rsidRDefault="00FA60C5" w:rsidP="00BB4F20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От 30 мая 2014 года  № 287</w:t>
      </w:r>
      <w:r w:rsidR="00BB4F20" w:rsidRPr="003E44AD">
        <w:rPr>
          <w:rFonts w:ascii="Times New Roman" w:hAnsi="Times New Roman" w:cs="Times New Roman"/>
          <w:sz w:val="28"/>
          <w:szCs w:val="28"/>
        </w:rPr>
        <w:t xml:space="preserve"> </w:t>
      </w:r>
      <w:r w:rsidR="002D0FE1" w:rsidRPr="003E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E1" w:rsidRPr="003E44AD" w:rsidRDefault="002D0FE1" w:rsidP="00BB4F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2D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Троснянского района и фактических затрат на их денежное содержание </w:t>
      </w:r>
    </w:p>
    <w:p w:rsidR="002D0FE1" w:rsidRPr="003E44AD" w:rsidRDefault="002D0FE1" w:rsidP="002D0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2D0F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>Статья 1. Общие положения</w:t>
      </w:r>
    </w:p>
    <w:p w:rsidR="002D0FE1" w:rsidRPr="003E44AD" w:rsidRDefault="002D0FE1" w:rsidP="002D0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F25C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Уставом Троснянского района.</w:t>
      </w: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2.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Троснянского района и фактических затрат на их денежное содержание (далее – Порядок), устанавливает процедуру представления, утверждения и официального опубликования вышеуказанных ежеквартальных сведений.</w:t>
      </w:r>
    </w:p>
    <w:p w:rsidR="002D0FE1" w:rsidRPr="003E44AD" w:rsidRDefault="002D0FE1" w:rsidP="002D0FE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2D0F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Статья 2. Порядок представления и состав информации о численности муниципальных служащих органов местного самоуправления, работников муниципальных учреждений Троснянского района и фактических затрат на их денежное содержание</w:t>
      </w:r>
    </w:p>
    <w:p w:rsidR="002D0FE1" w:rsidRPr="003E44AD" w:rsidRDefault="002D0FE1" w:rsidP="002D0F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1. Информация о численности муниципальных служащих органов местного самоуправления, работников муниципальных учреждений Троснянского района и фактических затрат на их денежное содержание (далее – информация) представляется Троснянским районным Советом народных депутатов, администрацией Троснянского района, контрольно-ревизионной комиссией и отраслевыми (функциональными) органами администрации района, ежеквартально, в срок до 20 числа месяца, следующего за отчетным периодом, в финансовый отдел администрации района по форме</w:t>
      </w:r>
      <w:r w:rsidR="00BB4F20" w:rsidRPr="003E44A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E44AD">
        <w:rPr>
          <w:rFonts w:ascii="Times New Roman" w:hAnsi="Times New Roman" w:cs="Times New Roman"/>
          <w:i/>
          <w:sz w:val="28"/>
          <w:szCs w:val="28"/>
        </w:rPr>
        <w:t>.</w:t>
      </w: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2. Муниципальные учреждения представляют информацию о численности и фактических расходах на заработную плату работников в срок до 15 числа месяца, следующего за отчетным периодом, отраслевому (функциональному) органу администрации района, в ведении которого они находятся.</w:t>
      </w: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3. Руководители органов местного самоуправления, отраслевых (функциональных) органов администрации района, муниципальных </w:t>
      </w:r>
      <w:r w:rsidRPr="003E44AD">
        <w:rPr>
          <w:rFonts w:ascii="Times New Roman" w:hAnsi="Times New Roman" w:cs="Times New Roman"/>
          <w:sz w:val="28"/>
          <w:szCs w:val="28"/>
        </w:rPr>
        <w:lastRenderedPageBreak/>
        <w:t>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местного бюджета, другой официальной отчетности.</w:t>
      </w:r>
    </w:p>
    <w:p w:rsidR="00F25C54" w:rsidRPr="003E44AD" w:rsidRDefault="00F25C54" w:rsidP="002D0F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2D0FE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Статья 3. Порядок утверждения и опубликования ежеквартальных сведений о численности муниципальных служащих органов местного самоуправления, работников муниципальных учреждений  Троснянского района и фактических затрат на их денежное содержание </w:t>
      </w: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2D0F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1. На основании информации, представленной органами местного самоуправления и отраслевыми (функциональными) органами администрации района, финансовым отделом администрации района, подготавливаются ежеквартальные сведения о численности муниципальных служащих органов местного самоуправления, работников муниципальных учреждений Троснянского района и фактических расходов на их денежное содержание (далее – сведения). </w:t>
      </w:r>
    </w:p>
    <w:p w:rsidR="002D0FE1" w:rsidRPr="003E44AD" w:rsidRDefault="002D0FE1" w:rsidP="00BB4F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2. Сведения формируются финансовым отделом администрации района в срок до 25 числа месяца, следующего за отчетным периодом, по форме согласно приложению к настоящему Порядку </w:t>
      </w:r>
      <w:r w:rsidR="00F25C54" w:rsidRPr="003E44AD">
        <w:rPr>
          <w:rFonts w:ascii="Times New Roman" w:hAnsi="Times New Roman" w:cs="Times New Roman"/>
          <w:sz w:val="28"/>
          <w:szCs w:val="28"/>
        </w:rPr>
        <w:t xml:space="preserve">и </w:t>
      </w:r>
      <w:r w:rsidR="00385905" w:rsidRPr="003E44AD">
        <w:rPr>
          <w:rFonts w:ascii="Times New Roman" w:hAnsi="Times New Roman" w:cs="Times New Roman"/>
          <w:sz w:val="28"/>
          <w:szCs w:val="28"/>
        </w:rPr>
        <w:t>направляются в администрацию района для</w:t>
      </w:r>
      <w:r w:rsidR="00F25C54" w:rsidRPr="003E44AD">
        <w:rPr>
          <w:rFonts w:ascii="Times New Roman" w:hAnsi="Times New Roman" w:cs="Times New Roman"/>
          <w:sz w:val="28"/>
          <w:szCs w:val="28"/>
        </w:rPr>
        <w:t xml:space="preserve"> </w:t>
      </w:r>
      <w:r w:rsidRPr="003E44AD">
        <w:rPr>
          <w:rFonts w:ascii="Times New Roman" w:hAnsi="Times New Roman" w:cs="Times New Roman"/>
          <w:sz w:val="28"/>
          <w:szCs w:val="28"/>
        </w:rPr>
        <w:t>официально</w:t>
      </w:r>
      <w:r w:rsidR="00385905" w:rsidRPr="003E44AD">
        <w:rPr>
          <w:rFonts w:ascii="Times New Roman" w:hAnsi="Times New Roman" w:cs="Times New Roman"/>
          <w:sz w:val="28"/>
          <w:szCs w:val="28"/>
        </w:rPr>
        <w:t>го</w:t>
      </w:r>
      <w:r w:rsidR="00F25C54" w:rsidRPr="003E44AD">
        <w:rPr>
          <w:rFonts w:ascii="Times New Roman" w:hAnsi="Times New Roman" w:cs="Times New Roman"/>
          <w:sz w:val="28"/>
          <w:szCs w:val="28"/>
        </w:rPr>
        <w:t xml:space="preserve"> </w:t>
      </w:r>
      <w:r w:rsidRPr="003E44AD">
        <w:rPr>
          <w:rFonts w:ascii="Times New Roman" w:hAnsi="Times New Roman" w:cs="Times New Roman"/>
          <w:sz w:val="28"/>
          <w:szCs w:val="28"/>
        </w:rPr>
        <w:t>опубликовани</w:t>
      </w:r>
      <w:r w:rsidR="00385905" w:rsidRPr="003E44AD">
        <w:rPr>
          <w:rFonts w:ascii="Times New Roman" w:hAnsi="Times New Roman" w:cs="Times New Roman"/>
          <w:sz w:val="28"/>
          <w:szCs w:val="28"/>
        </w:rPr>
        <w:t>я</w:t>
      </w:r>
      <w:r w:rsidRPr="003E4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F20" w:rsidRPr="003E44AD" w:rsidRDefault="00BB4F20" w:rsidP="002D0FE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4AD" w:rsidRDefault="003E44AD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4AD" w:rsidRDefault="003E44AD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4AD" w:rsidRDefault="003E44AD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4AD" w:rsidRDefault="003E44AD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4AD" w:rsidRDefault="002D0FE1" w:rsidP="002D0FE1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3E44AD">
        <w:rPr>
          <w:rFonts w:ascii="Times New Roman" w:hAnsi="Times New Roman" w:cs="Times New Roman"/>
          <w:sz w:val="28"/>
          <w:szCs w:val="28"/>
        </w:rPr>
        <w:br/>
        <w:t xml:space="preserve">к Порядку опубликования ежеквартальных сведений </w:t>
      </w:r>
      <w:r w:rsidRPr="003E44AD">
        <w:rPr>
          <w:rFonts w:ascii="Times New Roman" w:hAnsi="Times New Roman" w:cs="Times New Roman"/>
          <w:sz w:val="28"/>
          <w:szCs w:val="28"/>
        </w:rPr>
        <w:br/>
        <w:t xml:space="preserve">о численности муниципальных служащих органов </w:t>
      </w:r>
    </w:p>
    <w:p w:rsidR="003E44AD" w:rsidRDefault="003E44AD" w:rsidP="002D0F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D0FE1" w:rsidRPr="003E44AD">
        <w:rPr>
          <w:rFonts w:ascii="Times New Roman" w:hAnsi="Times New Roman" w:cs="Times New Roman"/>
          <w:sz w:val="28"/>
          <w:szCs w:val="28"/>
        </w:rPr>
        <w:t>естного самоуправления, работников муниципальных</w:t>
      </w:r>
    </w:p>
    <w:p w:rsidR="003E44AD" w:rsidRDefault="002D0FE1" w:rsidP="002D0FE1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3E44AD">
        <w:rPr>
          <w:rFonts w:ascii="Times New Roman" w:hAnsi="Times New Roman" w:cs="Times New Roman"/>
          <w:sz w:val="28"/>
          <w:szCs w:val="28"/>
        </w:rPr>
        <w:t xml:space="preserve"> </w:t>
      </w:r>
      <w:r w:rsidRPr="003E44AD">
        <w:rPr>
          <w:rFonts w:ascii="Times New Roman" w:hAnsi="Times New Roman" w:cs="Times New Roman"/>
          <w:sz w:val="28"/>
          <w:szCs w:val="28"/>
        </w:rPr>
        <w:t xml:space="preserve"> </w:t>
      </w:r>
      <w:r w:rsidR="00BB4F20" w:rsidRPr="003E44AD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3E44AD">
        <w:rPr>
          <w:rFonts w:ascii="Times New Roman" w:hAnsi="Times New Roman" w:cs="Times New Roman"/>
          <w:sz w:val="28"/>
          <w:szCs w:val="28"/>
        </w:rPr>
        <w:t xml:space="preserve"> </w:t>
      </w:r>
      <w:r w:rsidRPr="003E44AD">
        <w:rPr>
          <w:rFonts w:ascii="Times New Roman" w:hAnsi="Times New Roman" w:cs="Times New Roman"/>
          <w:sz w:val="28"/>
          <w:szCs w:val="28"/>
        </w:rPr>
        <w:t xml:space="preserve">и фактических </w:t>
      </w:r>
    </w:p>
    <w:p w:rsidR="002D0FE1" w:rsidRPr="003E44AD" w:rsidRDefault="002D0FE1" w:rsidP="002D0FE1">
      <w:pPr>
        <w:jc w:val="right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затрат на их денежное содержание</w:t>
      </w:r>
    </w:p>
    <w:p w:rsidR="00BB4F20" w:rsidRPr="003E44AD" w:rsidRDefault="00BB4F20" w:rsidP="002D0F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0FE1" w:rsidRPr="003E44AD" w:rsidRDefault="002D0FE1" w:rsidP="002D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BB4F20" w:rsidRPr="003E44AD">
        <w:rPr>
          <w:rFonts w:ascii="Times New Roman" w:hAnsi="Times New Roman" w:cs="Times New Roman"/>
          <w:bCs/>
          <w:sz w:val="28"/>
          <w:szCs w:val="28"/>
        </w:rPr>
        <w:t>Троснянского района</w:t>
      </w:r>
      <w:r w:rsidRPr="003E44AD">
        <w:rPr>
          <w:rFonts w:ascii="Times New Roman" w:hAnsi="Times New Roman" w:cs="Times New Roman"/>
          <w:bCs/>
          <w:sz w:val="28"/>
          <w:szCs w:val="28"/>
        </w:rPr>
        <w:t xml:space="preserve"> и фактических затрат на их денежное содержание</w:t>
      </w:r>
    </w:p>
    <w:p w:rsidR="002D0FE1" w:rsidRPr="003E44AD" w:rsidRDefault="002D0FE1" w:rsidP="002D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>за ___________________________201__года</w:t>
      </w:r>
    </w:p>
    <w:p w:rsidR="002D0FE1" w:rsidRPr="003E44AD" w:rsidRDefault="002D0FE1" w:rsidP="002D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4AD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3E44AD">
        <w:rPr>
          <w:rFonts w:ascii="Times New Roman" w:hAnsi="Times New Roman" w:cs="Times New Roman"/>
          <w:sz w:val="28"/>
          <w:szCs w:val="28"/>
        </w:rPr>
        <w:br/>
        <w:t xml:space="preserve">(первый квартал, полугодие, девять месяцев, год) </w:t>
      </w:r>
    </w:p>
    <w:p w:rsidR="00BB4F20" w:rsidRPr="003E44AD" w:rsidRDefault="00BB4F20" w:rsidP="002D0F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F20" w:rsidRPr="003E44AD" w:rsidRDefault="00BB4F20" w:rsidP="002D0F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65"/>
        <w:gridCol w:w="2546"/>
        <w:gridCol w:w="2834"/>
      </w:tblGrid>
      <w:tr w:rsidR="00BB4F20" w:rsidRPr="003E44AD">
        <w:trPr>
          <w:tblHeader/>
          <w:tblCellSpacing w:w="15" w:type="dxa"/>
        </w:trPr>
        <w:tc>
          <w:tcPr>
            <w:tcW w:w="0" w:type="auto"/>
            <w:vAlign w:val="center"/>
          </w:tcPr>
          <w:p w:rsidR="00BB4F20" w:rsidRPr="003E44AD" w:rsidRDefault="002D0FE1" w:rsidP="002D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vAlign w:val="center"/>
          </w:tcPr>
          <w:p w:rsidR="00BB4F20" w:rsidRPr="003E44AD" w:rsidRDefault="002D0FE1" w:rsidP="002D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r w:rsidRPr="003E44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работников, </w:t>
            </w:r>
            <w:r w:rsidRPr="003E44AD">
              <w:rPr>
                <w:rFonts w:ascii="Times New Roman" w:hAnsi="Times New Roman" w:cs="Times New Roman"/>
                <w:sz w:val="28"/>
                <w:szCs w:val="28"/>
              </w:rPr>
              <w:br/>
              <w:t>чел.</w:t>
            </w:r>
          </w:p>
        </w:tc>
        <w:tc>
          <w:tcPr>
            <w:tcW w:w="0" w:type="auto"/>
            <w:vAlign w:val="center"/>
          </w:tcPr>
          <w:p w:rsidR="00BB4F20" w:rsidRPr="003E44AD" w:rsidRDefault="002D0FE1" w:rsidP="002D0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</w:t>
            </w:r>
            <w:r w:rsidRPr="003E44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3E44AD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BB4F20" w:rsidRPr="003E44AD">
        <w:trPr>
          <w:tblCellSpacing w:w="15" w:type="dxa"/>
        </w:trPr>
        <w:tc>
          <w:tcPr>
            <w:tcW w:w="0" w:type="auto"/>
            <w:vAlign w:val="center"/>
          </w:tcPr>
          <w:p w:rsidR="00BB4F20" w:rsidRPr="003E44AD" w:rsidRDefault="002D0FE1" w:rsidP="002D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</w:t>
            </w:r>
            <w:r w:rsidR="00BB4F20" w:rsidRPr="003E44AD">
              <w:rPr>
                <w:rFonts w:ascii="Times New Roman" w:hAnsi="Times New Roman" w:cs="Times New Roman"/>
                <w:sz w:val="28"/>
                <w:szCs w:val="28"/>
              </w:rPr>
              <w:t>рганов местного самоуправления Троснянского района</w:t>
            </w:r>
          </w:p>
        </w:tc>
        <w:tc>
          <w:tcPr>
            <w:tcW w:w="0" w:type="auto"/>
            <w:vAlign w:val="center"/>
          </w:tcPr>
          <w:p w:rsidR="002D0FE1" w:rsidRPr="003E44AD" w:rsidRDefault="002D0FE1" w:rsidP="002D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D0FE1" w:rsidRPr="003E44AD" w:rsidRDefault="002D0FE1" w:rsidP="002D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F20" w:rsidRPr="003E44AD">
        <w:trPr>
          <w:tblCellSpacing w:w="15" w:type="dxa"/>
        </w:trPr>
        <w:tc>
          <w:tcPr>
            <w:tcW w:w="0" w:type="auto"/>
            <w:vAlign w:val="center"/>
          </w:tcPr>
          <w:p w:rsidR="00BB4F20" w:rsidRPr="003E44AD" w:rsidRDefault="002D0FE1" w:rsidP="002D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4AD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r w:rsidR="00BB4F20" w:rsidRPr="003E44AD">
              <w:rPr>
                <w:rFonts w:ascii="Times New Roman" w:hAnsi="Times New Roman" w:cs="Times New Roman"/>
                <w:sz w:val="28"/>
                <w:szCs w:val="28"/>
              </w:rPr>
              <w:t>Троснянского района</w:t>
            </w:r>
          </w:p>
        </w:tc>
        <w:tc>
          <w:tcPr>
            <w:tcW w:w="0" w:type="auto"/>
            <w:vAlign w:val="center"/>
          </w:tcPr>
          <w:p w:rsidR="002D0FE1" w:rsidRPr="003E44AD" w:rsidRDefault="002D0FE1" w:rsidP="002D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D0FE1" w:rsidRPr="003E44AD" w:rsidRDefault="002D0FE1" w:rsidP="002D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12F" w:rsidRPr="003E44AD" w:rsidRDefault="0081112F" w:rsidP="002D0FE1">
      <w:pPr>
        <w:rPr>
          <w:rFonts w:ascii="Times New Roman" w:hAnsi="Times New Roman" w:cs="Times New Roman"/>
          <w:sz w:val="28"/>
          <w:szCs w:val="28"/>
        </w:rPr>
      </w:pPr>
    </w:p>
    <w:sectPr w:rsidR="0081112F" w:rsidRPr="003E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D0FE1"/>
    <w:rsid w:val="00000D72"/>
    <w:rsid w:val="00000DCE"/>
    <w:rsid w:val="00002638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0FE1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905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44AD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C529F"/>
    <w:rsid w:val="004D3347"/>
    <w:rsid w:val="004D66CE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628"/>
    <w:rsid w:val="006D1A0A"/>
    <w:rsid w:val="006D3222"/>
    <w:rsid w:val="006D4C3C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C2AD4"/>
    <w:rsid w:val="007D7AED"/>
    <w:rsid w:val="007E1C9D"/>
    <w:rsid w:val="007E2992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40F0"/>
    <w:rsid w:val="00837A77"/>
    <w:rsid w:val="00837FE7"/>
    <w:rsid w:val="008442CB"/>
    <w:rsid w:val="0084721C"/>
    <w:rsid w:val="008610ED"/>
    <w:rsid w:val="008612BF"/>
    <w:rsid w:val="00862131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3B6A"/>
    <w:rsid w:val="00A34FA5"/>
    <w:rsid w:val="00A40833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2392"/>
    <w:rsid w:val="00BA3377"/>
    <w:rsid w:val="00BA6C9B"/>
    <w:rsid w:val="00BA7977"/>
    <w:rsid w:val="00BB34D8"/>
    <w:rsid w:val="00BB4F20"/>
    <w:rsid w:val="00BB5D6B"/>
    <w:rsid w:val="00BC03E3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B355F"/>
    <w:rsid w:val="00CB5156"/>
    <w:rsid w:val="00CB635B"/>
    <w:rsid w:val="00CB7D86"/>
    <w:rsid w:val="00CC635A"/>
    <w:rsid w:val="00CC651D"/>
    <w:rsid w:val="00CC7A84"/>
    <w:rsid w:val="00CD4BBF"/>
    <w:rsid w:val="00CF30E1"/>
    <w:rsid w:val="00CF5955"/>
    <w:rsid w:val="00CF6250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0CB3"/>
    <w:rsid w:val="00DC3EE4"/>
    <w:rsid w:val="00DC40B5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67A0A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104E"/>
    <w:rsid w:val="00F216E1"/>
    <w:rsid w:val="00F2343E"/>
    <w:rsid w:val="00F24818"/>
    <w:rsid w:val="00F25C54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73066"/>
    <w:rsid w:val="00F852DA"/>
    <w:rsid w:val="00F87060"/>
    <w:rsid w:val="00F9575F"/>
    <w:rsid w:val="00FA3610"/>
    <w:rsid w:val="00FA3D03"/>
    <w:rsid w:val="00FA60C5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7832"/>
    <w:rsid w:val="00FD3C3C"/>
    <w:rsid w:val="00FE16F4"/>
    <w:rsid w:val="00FE6BDD"/>
    <w:rsid w:val="00FF1300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D0FE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rsid w:val="003E4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2014-06-05T09:59:00Z</cp:lastPrinted>
  <dcterms:created xsi:type="dcterms:W3CDTF">2014-06-05T11:58:00Z</dcterms:created>
  <dcterms:modified xsi:type="dcterms:W3CDTF">2014-06-05T11:58:00Z</dcterms:modified>
</cp:coreProperties>
</file>