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FD" w:rsidRDefault="004D1CF1" w:rsidP="00A42AFD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РОССИЙСКАЯ ФЕДЕРАЦИЯ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ОРЛОВСКАЯ ОБЛАСТЬ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ТРОСНЯНСКИЙ РАЙОННЫЙ СОВЕТ НАРОДНЫХ ДЕПУТАТОВ</w:t>
      </w:r>
    </w:p>
    <w:p w:rsidR="00A42AFD" w:rsidRPr="00CC0137" w:rsidRDefault="00A42AFD" w:rsidP="00A42AFD">
      <w:pPr>
        <w:rPr>
          <w:i/>
        </w:rPr>
      </w:pPr>
    </w:p>
    <w:p w:rsidR="00A42AFD" w:rsidRDefault="00A42AFD" w:rsidP="00A42AFD">
      <w:pPr>
        <w:jc w:val="center"/>
        <w:rPr>
          <w:i/>
          <w:sz w:val="10"/>
        </w:rPr>
      </w:pPr>
    </w:p>
    <w:p w:rsidR="00A42AFD" w:rsidRPr="00CC0137" w:rsidRDefault="00A42AFD" w:rsidP="00A42A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21E3E" w:rsidRPr="00CC0137" w:rsidRDefault="00721E3E" w:rsidP="00721E3E">
      <w:pPr>
        <w:ind w:right="55"/>
        <w:jc w:val="center"/>
      </w:pPr>
    </w:p>
    <w:p w:rsidR="006F1E7B" w:rsidRPr="006F1E7B" w:rsidRDefault="006F1E7B" w:rsidP="006F1E7B">
      <w:pPr>
        <w:rPr>
          <w:sz w:val="28"/>
          <w:szCs w:val="28"/>
        </w:rPr>
      </w:pPr>
      <w:r w:rsidRPr="006F1E7B">
        <w:rPr>
          <w:b/>
          <w:sz w:val="28"/>
          <w:szCs w:val="28"/>
        </w:rPr>
        <w:t>07 августа 2026 года                                                                     № 27</w:t>
      </w:r>
      <w:r>
        <w:rPr>
          <w:b/>
          <w:sz w:val="28"/>
          <w:szCs w:val="28"/>
        </w:rPr>
        <w:t>6</w:t>
      </w:r>
    </w:p>
    <w:p w:rsidR="00721E3E" w:rsidRPr="00CC0137" w:rsidRDefault="00721E3E" w:rsidP="00721E3E">
      <w:r w:rsidRPr="00CC0137">
        <w:t xml:space="preserve">       </w:t>
      </w:r>
      <w:r w:rsidR="006D2C0F">
        <w:t xml:space="preserve">          </w:t>
      </w:r>
      <w:r w:rsidRPr="00CC0137">
        <w:t xml:space="preserve">      с.Тросна</w:t>
      </w:r>
    </w:p>
    <w:p w:rsidR="00721E3E" w:rsidRPr="00CC0137" w:rsidRDefault="00721E3E" w:rsidP="00721E3E"/>
    <w:p w:rsidR="00721E3E" w:rsidRDefault="00721E3E" w:rsidP="00721E3E">
      <w:pPr>
        <w:rPr>
          <w:sz w:val="24"/>
          <w:szCs w:val="24"/>
        </w:rPr>
      </w:pPr>
    </w:p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670"/>
      </w:tblGrid>
      <w:tr w:rsidR="003B67B8" w:rsidTr="00715408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5670" w:type="dxa"/>
          </w:tcPr>
          <w:p w:rsidR="003B67B8" w:rsidRPr="007D2CFD" w:rsidRDefault="007D2CFD" w:rsidP="002D1692">
            <w:pPr>
              <w:ind w:left="141"/>
              <w:jc w:val="both"/>
              <w:rPr>
                <w:b/>
                <w:sz w:val="28"/>
                <w:szCs w:val="28"/>
              </w:rPr>
            </w:pPr>
            <w:r w:rsidRPr="007D2CFD">
              <w:rPr>
                <w:rStyle w:val="af"/>
                <w:color w:val="0F1115"/>
                <w:sz w:val="28"/>
                <w:szCs w:val="28"/>
                <w:shd w:val="clear" w:color="auto" w:fill="FFFFFF"/>
              </w:rPr>
              <w:t>О внесении изменений и дополнений в Устав Троснянского района Орловской области</w:t>
            </w:r>
            <w:r w:rsidR="007660AB">
              <w:rPr>
                <w:rStyle w:val="af"/>
                <w:color w:val="0F1115"/>
                <w:sz w:val="28"/>
                <w:szCs w:val="28"/>
                <w:shd w:val="clear" w:color="auto" w:fill="FFFFFF"/>
              </w:rPr>
              <w:t xml:space="preserve"> (второе чтение)</w:t>
            </w:r>
          </w:p>
        </w:tc>
      </w:tr>
    </w:tbl>
    <w:p w:rsidR="006F1E7B" w:rsidRPr="006F1E7B" w:rsidRDefault="006F1E7B" w:rsidP="006F1E7B">
      <w:pPr>
        <w:tabs>
          <w:tab w:val="left" w:pos="5245"/>
        </w:tabs>
        <w:ind w:left="2835" w:hanging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6F1E7B">
        <w:rPr>
          <w:sz w:val="28"/>
          <w:szCs w:val="28"/>
        </w:rPr>
        <w:t>Принято на сорок седьмом заседании</w:t>
      </w:r>
    </w:p>
    <w:p w:rsidR="006F1E7B" w:rsidRPr="006F1E7B" w:rsidRDefault="006F1E7B" w:rsidP="006F1E7B">
      <w:pPr>
        <w:tabs>
          <w:tab w:val="left" w:pos="4536"/>
        </w:tabs>
        <w:jc w:val="both"/>
        <w:rPr>
          <w:sz w:val="28"/>
          <w:szCs w:val="28"/>
        </w:rPr>
      </w:pPr>
      <w:r w:rsidRPr="006F1E7B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</w:t>
      </w:r>
      <w:r w:rsidRPr="006F1E7B">
        <w:rPr>
          <w:sz w:val="28"/>
          <w:szCs w:val="28"/>
        </w:rPr>
        <w:t xml:space="preserve">Троснянского       районного     Совета    </w:t>
      </w:r>
    </w:p>
    <w:p w:rsidR="006F1E7B" w:rsidRPr="006F1E7B" w:rsidRDefault="006F1E7B" w:rsidP="006F1E7B">
      <w:pPr>
        <w:jc w:val="both"/>
        <w:rPr>
          <w:sz w:val="28"/>
          <w:szCs w:val="28"/>
        </w:rPr>
      </w:pPr>
      <w:r w:rsidRPr="006F1E7B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</w:t>
      </w:r>
      <w:r w:rsidRPr="006F1E7B">
        <w:rPr>
          <w:sz w:val="28"/>
          <w:szCs w:val="28"/>
        </w:rPr>
        <w:t>народных депутатов шестого созыва</w:t>
      </w:r>
    </w:p>
    <w:p w:rsidR="006F1E7B" w:rsidRDefault="006F1E7B" w:rsidP="00715408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86468A" w:rsidRPr="00715408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В соответст</w:t>
      </w:r>
      <w:r>
        <w:rPr>
          <w:color w:val="0F1115"/>
          <w:sz w:val="28"/>
          <w:szCs w:val="28"/>
          <w:shd w:val="clear" w:color="auto" w:fill="FFFFFF"/>
        </w:rPr>
        <w:t xml:space="preserve">вии с Федеральным законом от 20 марта 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2025 года № 33-ФЗ «Об общих принципах организации местного самоуправления в единой системе публичной власти», Законом Орловской области </w:t>
      </w:r>
      <w:r w:rsidRPr="00AD27CA">
        <w:rPr>
          <w:color w:val="0F1115"/>
          <w:sz w:val="28"/>
          <w:szCs w:val="28"/>
          <w:shd w:val="clear" w:color="auto" w:fill="FFFFFF"/>
        </w:rPr>
        <w:t>от 08</w:t>
      </w:r>
      <w:r>
        <w:rPr>
          <w:color w:val="0F1115"/>
          <w:sz w:val="28"/>
          <w:szCs w:val="28"/>
          <w:shd w:val="clear" w:color="auto" w:fill="FFFFFF"/>
        </w:rPr>
        <w:t xml:space="preserve"> июня </w:t>
      </w:r>
      <w:r w:rsidRPr="00AD27CA">
        <w:rPr>
          <w:color w:val="0F1115"/>
          <w:sz w:val="28"/>
          <w:szCs w:val="28"/>
          <w:shd w:val="clear" w:color="auto" w:fill="FFFFFF"/>
        </w:rPr>
        <w:t>2026</w:t>
      </w:r>
      <w:r>
        <w:rPr>
          <w:color w:val="0F1115"/>
          <w:sz w:val="28"/>
          <w:szCs w:val="28"/>
          <w:shd w:val="clear" w:color="auto" w:fill="FFFFFF"/>
        </w:rPr>
        <w:t xml:space="preserve"> года</w:t>
      </w:r>
      <w:r w:rsidRPr="00AD27CA">
        <w:rPr>
          <w:color w:val="0F1115"/>
          <w:sz w:val="28"/>
          <w:szCs w:val="28"/>
          <w:shd w:val="clear" w:color="auto" w:fill="FFFFFF"/>
        </w:rPr>
        <w:t xml:space="preserve"> </w:t>
      </w:r>
      <w:r>
        <w:rPr>
          <w:color w:val="0F1115"/>
          <w:sz w:val="28"/>
          <w:szCs w:val="28"/>
          <w:shd w:val="clear" w:color="auto" w:fill="FFFFFF"/>
        </w:rPr>
        <w:t>№</w:t>
      </w:r>
      <w:r w:rsidRPr="00AD27CA">
        <w:rPr>
          <w:color w:val="0F1115"/>
          <w:sz w:val="28"/>
          <w:szCs w:val="28"/>
          <w:shd w:val="clear" w:color="auto" w:fill="FFFFFF"/>
        </w:rPr>
        <w:t xml:space="preserve"> 3328-ОЗ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 «Об отдельных правоотношениях, связанных с избранием главы муниципального района Орловской области, муниципального округа Орловской области, городского округа Орловской области», а также в целях приведения Устава Троснянского района в соответствие с действующим законодательством, Троснянский районный Совет народных депутатов РЕШИЛ:</w:t>
      </w:r>
    </w:p>
    <w:p w:rsidR="0086468A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86468A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1. Внести в Устав Троснянского района Орловской области следующие изменения и дополнения:</w:t>
      </w:r>
    </w:p>
    <w:p w:rsidR="0086468A" w:rsidRPr="007676CF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7676CF">
        <w:rPr>
          <w:rStyle w:val="af"/>
          <w:b w:val="0"/>
          <w:color w:val="0F1115"/>
          <w:sz w:val="28"/>
          <w:szCs w:val="28"/>
        </w:rPr>
        <w:t>1.1. В статье 22.1 «Председатель районного Совета народных депутатов»</w:t>
      </w:r>
      <w:r>
        <w:rPr>
          <w:rStyle w:val="af"/>
          <w:b w:val="0"/>
          <w:color w:val="0F1115"/>
          <w:sz w:val="28"/>
          <w:szCs w:val="28"/>
        </w:rPr>
        <w:t xml:space="preserve"> ч</w:t>
      </w:r>
      <w:r>
        <w:rPr>
          <w:color w:val="0F1115"/>
          <w:sz w:val="28"/>
          <w:szCs w:val="28"/>
        </w:rPr>
        <w:t>асти</w:t>
      </w:r>
      <w:r w:rsidRPr="007676CF">
        <w:rPr>
          <w:color w:val="0F1115"/>
          <w:sz w:val="28"/>
          <w:szCs w:val="28"/>
        </w:rPr>
        <w:t xml:space="preserve"> 1</w:t>
      </w:r>
      <w:r>
        <w:rPr>
          <w:color w:val="0F1115"/>
          <w:sz w:val="28"/>
          <w:szCs w:val="28"/>
        </w:rPr>
        <w:t xml:space="preserve"> и 2</w:t>
      </w:r>
      <w:r w:rsidRPr="007676CF">
        <w:rPr>
          <w:color w:val="0F1115"/>
          <w:sz w:val="28"/>
          <w:szCs w:val="28"/>
        </w:rPr>
        <w:t xml:space="preserve"> изложить в следующей редакции:</w:t>
      </w:r>
    </w:p>
    <w:p w:rsidR="0086468A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Style w:val="af"/>
          <w:b w:val="0"/>
          <w:color w:val="0F1115"/>
          <w:sz w:val="28"/>
          <w:szCs w:val="28"/>
        </w:rPr>
      </w:pPr>
      <w:r w:rsidRPr="007676CF">
        <w:rPr>
          <w:color w:val="0F1115"/>
          <w:sz w:val="28"/>
          <w:szCs w:val="28"/>
        </w:rPr>
        <w:t>«1. Организацию деятельности районного Совета народных депутатов осуществляет председатель районного Совета народных депутатов, избираемый этим органом из своего состава </w:t>
      </w:r>
      <w:r w:rsidRPr="007676CF">
        <w:rPr>
          <w:rStyle w:val="af"/>
          <w:b w:val="0"/>
          <w:color w:val="0F1115"/>
          <w:sz w:val="28"/>
          <w:szCs w:val="28"/>
        </w:rPr>
        <w:t>открытым голосованием</w:t>
      </w:r>
      <w:r>
        <w:rPr>
          <w:rStyle w:val="af"/>
          <w:b w:val="0"/>
          <w:color w:val="0F1115"/>
          <w:sz w:val="28"/>
          <w:szCs w:val="28"/>
        </w:rPr>
        <w:t>.</w:t>
      </w:r>
    </w:p>
    <w:p w:rsidR="0086468A" w:rsidRPr="007676CF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>
        <w:rPr>
          <w:rStyle w:val="af"/>
          <w:b w:val="0"/>
          <w:color w:val="0F1115"/>
          <w:sz w:val="28"/>
          <w:szCs w:val="28"/>
        </w:rPr>
        <w:t xml:space="preserve">2. Избранным председателем районного Совета народных депутатов считается депутат, получивший </w:t>
      </w:r>
      <w:r w:rsidRPr="00E2375C">
        <w:rPr>
          <w:sz w:val="28"/>
          <w:szCs w:val="28"/>
          <w:lang w:bidi="ru-RU"/>
        </w:rPr>
        <w:t xml:space="preserve">большинство голосов от </w:t>
      </w:r>
      <w:r w:rsidRPr="00617100">
        <w:rPr>
          <w:sz w:val="28"/>
          <w:szCs w:val="28"/>
          <w:lang w:bidi="ru-RU"/>
        </w:rPr>
        <w:t>установленного числа депутатов</w:t>
      </w:r>
      <w:r w:rsidRPr="00E2375C">
        <w:rPr>
          <w:sz w:val="28"/>
          <w:szCs w:val="28"/>
          <w:lang w:bidi="ru-RU"/>
        </w:rPr>
        <w:t xml:space="preserve"> районного Совета народных депутатов</w:t>
      </w:r>
      <w:r>
        <w:rPr>
          <w:sz w:val="28"/>
          <w:szCs w:val="28"/>
          <w:lang w:bidi="ru-RU"/>
        </w:rPr>
        <w:t>.</w:t>
      </w:r>
      <w:r w:rsidRPr="007676CF">
        <w:rPr>
          <w:color w:val="0F1115"/>
          <w:sz w:val="28"/>
          <w:szCs w:val="28"/>
        </w:rPr>
        <w:t>»</w:t>
      </w:r>
    </w:p>
    <w:p w:rsidR="0086468A" w:rsidRPr="00715408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1.</w:t>
      </w:r>
      <w:r>
        <w:rPr>
          <w:color w:val="0F1115"/>
          <w:sz w:val="28"/>
          <w:szCs w:val="28"/>
          <w:shd w:val="clear" w:color="auto" w:fill="FFFFFF"/>
        </w:rPr>
        <w:t>2</w:t>
      </w:r>
      <w:r w:rsidRPr="00715408">
        <w:rPr>
          <w:color w:val="0F1115"/>
          <w:sz w:val="28"/>
          <w:szCs w:val="28"/>
          <w:shd w:val="clear" w:color="auto" w:fill="FFFFFF"/>
        </w:rPr>
        <w:t>. В статье 23 «Полномочия район</w:t>
      </w:r>
      <w:r>
        <w:rPr>
          <w:color w:val="0F1115"/>
          <w:sz w:val="28"/>
          <w:szCs w:val="28"/>
          <w:shd w:val="clear" w:color="auto" w:fill="FFFFFF"/>
        </w:rPr>
        <w:t xml:space="preserve">ного Совета народных депутатов» 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пункт 5 части 2 изложить в </w:t>
      </w:r>
      <w:r>
        <w:rPr>
          <w:color w:val="0F1115"/>
          <w:sz w:val="28"/>
          <w:szCs w:val="28"/>
          <w:shd w:val="clear" w:color="auto" w:fill="FFFFFF"/>
        </w:rPr>
        <w:t>следующей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 редакции:</w:t>
      </w:r>
    </w:p>
    <w:p w:rsidR="0086468A" w:rsidRPr="00715408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«5) избрание Главы района из числа кандидатов, представленных Губернатором Орловской области;»</w:t>
      </w:r>
    </w:p>
    <w:p w:rsidR="0086468A" w:rsidRPr="00EC44F1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F1115"/>
          <w:sz w:val="28"/>
          <w:szCs w:val="28"/>
          <w:shd w:val="clear" w:color="auto" w:fill="FFFFFF"/>
        </w:rPr>
      </w:pPr>
      <w:r w:rsidRPr="00EC44F1">
        <w:rPr>
          <w:color w:val="0F1115"/>
          <w:sz w:val="28"/>
          <w:szCs w:val="28"/>
          <w:shd w:val="clear" w:color="auto" w:fill="FFFFFF"/>
        </w:rPr>
        <w:t xml:space="preserve">1.3. </w:t>
      </w:r>
      <w:r w:rsidRPr="00EC44F1">
        <w:rPr>
          <w:rStyle w:val="af"/>
          <w:b w:val="0"/>
          <w:color w:val="0F1115"/>
          <w:sz w:val="28"/>
          <w:szCs w:val="28"/>
          <w:shd w:val="clear" w:color="auto" w:fill="FFFFFF"/>
        </w:rPr>
        <w:t>Статью 27 «Статус Главы Троснянского района» изложить в следующей редакции:</w:t>
      </w:r>
    </w:p>
    <w:p w:rsidR="0086468A" w:rsidRPr="00EC44F1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F1115"/>
          <w:sz w:val="28"/>
          <w:szCs w:val="28"/>
        </w:rPr>
      </w:pPr>
      <w:r w:rsidRPr="00EC44F1">
        <w:rPr>
          <w:rStyle w:val="af"/>
          <w:b w:val="0"/>
          <w:color w:val="0F1115"/>
          <w:sz w:val="28"/>
          <w:szCs w:val="28"/>
        </w:rPr>
        <w:lastRenderedPageBreak/>
        <w:t>«Статья 27. Статус Главы Троснянского района</w:t>
      </w:r>
    </w:p>
    <w:p w:rsidR="0086468A" w:rsidRDefault="0086468A" w:rsidP="0086468A">
      <w:pPr>
        <w:widowControl w:val="0"/>
        <w:numPr>
          <w:ilvl w:val="0"/>
          <w:numId w:val="21"/>
        </w:numPr>
        <w:tabs>
          <w:tab w:val="left" w:pos="1077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Глава Троснянского района Орловской области является высшим должностным лицом муниципального образования и наделяется настоящим Уставом собственными полномочиями по решению вопросов непосредственного обеспечения жизнедеятельности населения.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033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Глава района избирается районным Советом народных депутатов из числа кандидатов, представленных Губернатором Орловской области, и возглавляет местную администрацию.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042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Порядок представления в Троснянский районный Совет народных депутатов Орловской области кандидатов на должность Главы района установлен Законом Орловской области от 08.06.2026 № 3328-ОЗ «Об отдельных правоотношениях, связанных с избранием главы муниципального района Орловской области, муниципального округа Орловской области, городского округа Орловской области».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042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По всем кандидатурам проводится обсуждение, в ходе которого кандидаты выступают и отвечают на вопросы районного Совета народных депутатов.</w:t>
      </w:r>
    </w:p>
    <w:p w:rsidR="0086468A" w:rsidRPr="00FE2008" w:rsidRDefault="0086468A" w:rsidP="0086468A">
      <w:pPr>
        <w:widowControl w:val="0"/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Каждому депутату районного Совета народных депутатов гарантируется возможность свободного и всестороннего обсуждения деловых и личных качеств кандидатов.</w:t>
      </w:r>
    </w:p>
    <w:p w:rsidR="0086468A" w:rsidRDefault="0086468A" w:rsidP="0086468A">
      <w:pPr>
        <w:widowControl w:val="0"/>
        <w:numPr>
          <w:ilvl w:val="0"/>
          <w:numId w:val="21"/>
        </w:numPr>
        <w:tabs>
          <w:tab w:val="left" w:pos="1052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E2375C">
        <w:rPr>
          <w:sz w:val="28"/>
          <w:szCs w:val="28"/>
          <w:lang w:bidi="ru-RU"/>
        </w:rPr>
        <w:t>Кандидат считается избранным на должность Главы района, если за него проголосовало большинство голосов от установленной численности депутатов районного Совета народных депутатов путем открытого голосования.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052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Избрание Главы района оформляется решением районного Совета народных депутатов.</w:t>
      </w:r>
    </w:p>
    <w:p w:rsidR="0086468A" w:rsidRPr="00FE2008" w:rsidRDefault="0086468A" w:rsidP="0086468A">
      <w:pPr>
        <w:widowControl w:val="0"/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Полномочия Главы района начинаются со дня его избрания районным Советом народных депутатов и вступления в должность в торжественной обстановке, и прекращаются в день проведения районным Советом народных депутатов нового созыва заседания, на котором рассматривается вопрос об избрании Главы района.</w:t>
      </w:r>
    </w:p>
    <w:p w:rsidR="0086468A" w:rsidRPr="00FE2008" w:rsidRDefault="0086468A" w:rsidP="0086468A">
      <w:pPr>
        <w:widowControl w:val="0"/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В день вступления Главы района в должность им публично приносится торжественная присяга следующего содержания:</w:t>
      </w:r>
    </w:p>
    <w:p w:rsidR="0086468A" w:rsidRPr="00FE2008" w:rsidRDefault="0086468A" w:rsidP="0086468A">
      <w:pPr>
        <w:widowControl w:val="0"/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«Вступая в должность Главы Троснянского района, торжественно клянусь: соблюдать Конституцию Российской Федерации, федеральные законы, Устав (Основной Закон) и законы Орловской области, Устав Троснянского муниципального района Орловской области, муниципальные правовые акты, уважать и защищать права и свободы человека и гражданина, честно служить жителям муниципального района, всемерно способствовать развитию Троснянского района, добросовестно выполнять возложенные на меня высокие обязанности Главы Троснянского района.».</w:t>
      </w:r>
    </w:p>
    <w:p w:rsidR="0086468A" w:rsidRPr="00FE2008" w:rsidRDefault="0086468A" w:rsidP="0086468A">
      <w:pPr>
        <w:widowControl w:val="0"/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Присяга приносится в торжественной обстановке в присутствии депутатов районного Совета народных депутатов, средств массовой информации, других приглашенных лиц.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051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Глава района подконтролен и подотчетен населению и районному Совету народных депутатов.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051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 xml:space="preserve">Глава района представляет районному Совету народных депутатов </w:t>
      </w:r>
      <w:r w:rsidRPr="00FE2008">
        <w:rPr>
          <w:sz w:val="28"/>
          <w:szCs w:val="28"/>
          <w:lang w:bidi="ru-RU"/>
        </w:rPr>
        <w:lastRenderedPageBreak/>
        <w:t>ежегодные отчеты о результатах своей деятельности, а также деятельности администрации района и иных подведомственных ему органов местного самоуправления, в том числе о решении вопросов, представленных районным Советом народных депутатов.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220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В случае, если Глава района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первый заместитель главы администрации района или должностное лицо, определяемое распоряжением Главы района.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220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Глава района:</w:t>
      </w:r>
    </w:p>
    <w:p w:rsidR="0086468A" w:rsidRPr="00FE2008" w:rsidRDefault="0086468A" w:rsidP="0086468A">
      <w:pPr>
        <w:widowControl w:val="0"/>
        <w:numPr>
          <w:ilvl w:val="0"/>
          <w:numId w:val="22"/>
        </w:numPr>
        <w:tabs>
          <w:tab w:val="left" w:pos="1220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представляет район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района;</w:t>
      </w:r>
    </w:p>
    <w:p w:rsidR="0086468A" w:rsidRPr="00FE2008" w:rsidRDefault="0086468A" w:rsidP="0086468A">
      <w:pPr>
        <w:widowControl w:val="0"/>
        <w:numPr>
          <w:ilvl w:val="0"/>
          <w:numId w:val="22"/>
        </w:numPr>
        <w:tabs>
          <w:tab w:val="left" w:pos="1057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подписывает и обнародует в порядке, установленном настоящим Уставом, нормативные правовые акты, принятые районным Советом народных депутатов;</w:t>
      </w:r>
    </w:p>
    <w:p w:rsidR="0086468A" w:rsidRPr="00FE2008" w:rsidRDefault="0086468A" w:rsidP="0086468A">
      <w:pPr>
        <w:widowControl w:val="0"/>
        <w:numPr>
          <w:ilvl w:val="0"/>
          <w:numId w:val="22"/>
        </w:numPr>
        <w:tabs>
          <w:tab w:val="left" w:pos="1102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издает в пределах своих полномочий правовые акты;</w:t>
      </w:r>
    </w:p>
    <w:p w:rsidR="0086468A" w:rsidRPr="00FE2008" w:rsidRDefault="0086468A" w:rsidP="0086468A">
      <w:pPr>
        <w:widowControl w:val="0"/>
        <w:numPr>
          <w:ilvl w:val="0"/>
          <w:numId w:val="22"/>
        </w:numPr>
        <w:tabs>
          <w:tab w:val="left" w:pos="1052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вправе требовать созыва внеочередного заседания районного Совета народных депутатов;</w:t>
      </w:r>
    </w:p>
    <w:p w:rsidR="0086468A" w:rsidRPr="00FE2008" w:rsidRDefault="0086468A" w:rsidP="0086468A">
      <w:pPr>
        <w:widowControl w:val="0"/>
        <w:numPr>
          <w:ilvl w:val="0"/>
          <w:numId w:val="22"/>
        </w:numPr>
        <w:tabs>
          <w:tab w:val="left" w:pos="1071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Орловской области.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220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Главе района в порядке, установленном решением районного Совета народных депутатов, устанавливаются следующие гарантии:</w:t>
      </w:r>
    </w:p>
    <w:p w:rsidR="0086468A" w:rsidRPr="00FE2008" w:rsidRDefault="0086468A" w:rsidP="0086468A">
      <w:pPr>
        <w:widowControl w:val="0"/>
        <w:numPr>
          <w:ilvl w:val="0"/>
          <w:numId w:val="23"/>
        </w:numPr>
        <w:tabs>
          <w:tab w:val="left" w:pos="1254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материально-техническое и организационное обеспечение осуществления полномочий. Главе района в здании, в котором расположены органы местного самоуправления района, предоставляется служебное помещение, оборудованное мебелью, оргтехникой и средствами связи, в соответствии с решением районного Совета народных депутатов;</w:t>
      </w:r>
    </w:p>
    <w:p w:rsidR="0086468A" w:rsidRPr="00FE2008" w:rsidRDefault="0086468A" w:rsidP="0086468A">
      <w:pPr>
        <w:widowControl w:val="0"/>
        <w:numPr>
          <w:ilvl w:val="0"/>
          <w:numId w:val="23"/>
        </w:numPr>
        <w:tabs>
          <w:tab w:val="left" w:pos="1063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право правотворческой инициативы осуществляемое в форме внесения в районный Совет народных депутатов, администрацию района, иные органы местного самоуправления района, должностному лицу местного самоуправления района проектов муниципальных правовых актов;</w:t>
      </w:r>
    </w:p>
    <w:p w:rsidR="0086468A" w:rsidRPr="00FE2008" w:rsidRDefault="0086468A" w:rsidP="0086468A">
      <w:pPr>
        <w:widowControl w:val="0"/>
        <w:numPr>
          <w:ilvl w:val="0"/>
          <w:numId w:val="23"/>
        </w:numPr>
        <w:tabs>
          <w:tab w:val="left" w:pos="1066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право на обращение в органы государственной власти, органы местного самоуправления и организации по вопросам, связанным с осуществлением полномочий, право приема в первоочередном порядке должностными лицами расположенных на территории Орловской области органов государственной власти Орловской области, должностными лицами органов местного самоуправления и руководителями муниципальных предприятий и учреждений;</w:t>
      </w:r>
    </w:p>
    <w:p w:rsidR="0086468A" w:rsidRPr="00FE2008" w:rsidRDefault="0086468A" w:rsidP="0086468A">
      <w:pPr>
        <w:widowControl w:val="0"/>
        <w:numPr>
          <w:ilvl w:val="0"/>
          <w:numId w:val="23"/>
        </w:numPr>
        <w:tabs>
          <w:tab w:val="left" w:pos="1096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гарантии, связанные с осуществлением трудовой деятельности:</w:t>
      </w:r>
    </w:p>
    <w:p w:rsidR="0086468A" w:rsidRPr="00FE2008" w:rsidRDefault="0086468A" w:rsidP="0086468A">
      <w:pPr>
        <w:widowControl w:val="0"/>
        <w:tabs>
          <w:tab w:val="left" w:pos="1072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а)</w:t>
      </w:r>
      <w:r w:rsidRPr="00FE2008">
        <w:rPr>
          <w:sz w:val="28"/>
          <w:szCs w:val="28"/>
          <w:lang w:bidi="ru-RU"/>
        </w:rPr>
        <w:tab/>
        <w:t>выплата денежного содержания;</w:t>
      </w:r>
    </w:p>
    <w:p w:rsidR="0086468A" w:rsidRPr="00FE2008" w:rsidRDefault="0086468A" w:rsidP="0086468A">
      <w:pPr>
        <w:widowControl w:val="0"/>
        <w:tabs>
          <w:tab w:val="left" w:pos="1254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б)</w:t>
      </w:r>
      <w:r w:rsidRPr="00FE2008">
        <w:rPr>
          <w:sz w:val="28"/>
          <w:szCs w:val="28"/>
          <w:lang w:bidi="ru-RU"/>
        </w:rPr>
        <w:tab/>
        <w:t>предоставление ежегодного основного и дополнительного оплачиваемых отпусков;</w:t>
      </w:r>
    </w:p>
    <w:p w:rsidR="0086468A" w:rsidRPr="00FE2008" w:rsidRDefault="0086468A" w:rsidP="0086468A">
      <w:pPr>
        <w:widowControl w:val="0"/>
        <w:tabs>
          <w:tab w:val="left" w:pos="1066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lastRenderedPageBreak/>
        <w:t>в)</w:t>
      </w:r>
      <w:r w:rsidRPr="00FE2008">
        <w:rPr>
          <w:sz w:val="28"/>
          <w:szCs w:val="28"/>
          <w:lang w:bidi="ru-RU"/>
        </w:rPr>
        <w:tab/>
        <w:t>возмещение транспортных расходов и расходов на служебные командировки;</w:t>
      </w:r>
    </w:p>
    <w:p w:rsidR="0086468A" w:rsidRPr="00FE2008" w:rsidRDefault="0086468A" w:rsidP="0086468A">
      <w:pPr>
        <w:widowControl w:val="0"/>
        <w:numPr>
          <w:ilvl w:val="0"/>
          <w:numId w:val="23"/>
        </w:numPr>
        <w:tabs>
          <w:tab w:val="left" w:pos="1096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социальные гарантии:</w:t>
      </w:r>
    </w:p>
    <w:p w:rsidR="0086468A" w:rsidRPr="00FE2008" w:rsidRDefault="0086468A" w:rsidP="0086468A">
      <w:pPr>
        <w:widowControl w:val="0"/>
        <w:tabs>
          <w:tab w:val="left" w:pos="1072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а)</w:t>
      </w:r>
      <w:r w:rsidRPr="00FE2008">
        <w:rPr>
          <w:sz w:val="28"/>
          <w:szCs w:val="28"/>
          <w:lang w:bidi="ru-RU"/>
        </w:rPr>
        <w:tab/>
        <w:t>предоставление пенсионного обеспечения;</w:t>
      </w:r>
    </w:p>
    <w:p w:rsidR="0086468A" w:rsidRPr="00FE2008" w:rsidRDefault="0086468A" w:rsidP="0086468A">
      <w:pPr>
        <w:widowControl w:val="0"/>
        <w:numPr>
          <w:ilvl w:val="0"/>
          <w:numId w:val="23"/>
        </w:numPr>
        <w:tabs>
          <w:tab w:val="left" w:pos="1254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ежемесячная доплата к страховой пенсии по старости (инвалидности);</w:t>
      </w:r>
    </w:p>
    <w:p w:rsidR="0086468A" w:rsidRPr="00FE2008" w:rsidRDefault="0086468A" w:rsidP="0086468A">
      <w:pPr>
        <w:widowControl w:val="0"/>
        <w:tabs>
          <w:tab w:val="left" w:pos="1082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в)</w:t>
      </w:r>
      <w:r w:rsidRPr="00FE2008">
        <w:rPr>
          <w:sz w:val="28"/>
          <w:szCs w:val="28"/>
          <w:lang w:bidi="ru-RU"/>
        </w:rPr>
        <w:tab/>
        <w:t>обязательное медицинское страхование;</w:t>
      </w:r>
    </w:p>
    <w:p w:rsidR="0086468A" w:rsidRPr="00FE2008" w:rsidRDefault="0086468A" w:rsidP="0086468A">
      <w:pPr>
        <w:widowControl w:val="0"/>
        <w:tabs>
          <w:tab w:val="left" w:pos="1063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г)</w:t>
      </w:r>
      <w:r w:rsidRPr="00FE2008">
        <w:rPr>
          <w:sz w:val="28"/>
          <w:szCs w:val="28"/>
          <w:lang w:bidi="ru-RU"/>
        </w:rPr>
        <w:tab/>
        <w:t>обязательное государственное социальное страхование на случай заболевания или утраты трудоспособности в соответствии с законодательством Российской Федерации;</w:t>
      </w:r>
    </w:p>
    <w:p w:rsidR="0086468A" w:rsidRPr="00FE2008" w:rsidRDefault="0086468A" w:rsidP="0086468A">
      <w:pPr>
        <w:widowControl w:val="0"/>
        <w:tabs>
          <w:tab w:val="left" w:pos="1254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д)</w:t>
      </w:r>
      <w:r w:rsidRPr="00FE2008">
        <w:rPr>
          <w:sz w:val="28"/>
          <w:szCs w:val="28"/>
          <w:lang w:bidi="ru-RU"/>
        </w:rPr>
        <w:tab/>
        <w:t>компенсация расходов, связанных с санаторно-курортным обеспечением,</w:t>
      </w:r>
    </w:p>
    <w:p w:rsidR="0086468A" w:rsidRPr="00FE2008" w:rsidRDefault="0086468A" w:rsidP="0086468A">
      <w:pPr>
        <w:widowControl w:val="0"/>
        <w:tabs>
          <w:tab w:val="left" w:pos="1101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е)</w:t>
      </w:r>
      <w:r w:rsidRPr="00FE2008">
        <w:rPr>
          <w:sz w:val="28"/>
          <w:szCs w:val="28"/>
          <w:lang w:bidi="ru-RU"/>
        </w:rPr>
        <w:tab/>
        <w:t>единовременная денежная выплата;</w:t>
      </w:r>
    </w:p>
    <w:p w:rsidR="0086468A" w:rsidRPr="00FE2008" w:rsidRDefault="0086468A" w:rsidP="0086468A">
      <w:pPr>
        <w:widowControl w:val="0"/>
        <w:tabs>
          <w:tab w:val="left" w:pos="1254"/>
        </w:tabs>
        <w:spacing w:line="322" w:lineRule="exact"/>
        <w:ind w:firstLine="32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</w:t>
      </w:r>
      <w:r w:rsidRPr="00FE2008">
        <w:rPr>
          <w:sz w:val="28"/>
          <w:szCs w:val="28"/>
          <w:lang w:bidi="ru-RU"/>
        </w:rPr>
        <w:t>ж)</w:t>
      </w:r>
      <w:r w:rsidRPr="00FE2008">
        <w:rPr>
          <w:sz w:val="28"/>
          <w:szCs w:val="28"/>
          <w:lang w:bidi="ru-RU"/>
        </w:rPr>
        <w:tab/>
        <w:t>единовременная денежная выплата по окончании срока полномочий. Указанная выплата производится с учетом требований, установленных частью 3 статьи 26 Федерального закона «Об общих принципах организации местного самоуправления в единой системе публичной власти»;</w:t>
      </w:r>
    </w:p>
    <w:p w:rsidR="0086468A" w:rsidRPr="00FE2008" w:rsidRDefault="0086468A" w:rsidP="0086468A">
      <w:pPr>
        <w:widowControl w:val="0"/>
        <w:tabs>
          <w:tab w:val="left" w:pos="1114"/>
        </w:tabs>
        <w:spacing w:line="322" w:lineRule="exact"/>
        <w:ind w:firstLine="74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з)</w:t>
      </w:r>
      <w:r w:rsidRPr="00FE2008">
        <w:rPr>
          <w:sz w:val="28"/>
          <w:szCs w:val="28"/>
          <w:lang w:bidi="ru-RU"/>
        </w:rPr>
        <w:tab/>
        <w:t>единовременные денежные выплаты близким родственникам (родителям, супругу (супруге), детям) в случае смерти Главы района. Указанная выплата производится с учетом требований, установленных</w:t>
      </w:r>
      <w:r>
        <w:rPr>
          <w:sz w:val="28"/>
          <w:szCs w:val="28"/>
          <w:lang w:bidi="ru-RU"/>
        </w:rPr>
        <w:t xml:space="preserve"> </w:t>
      </w:r>
      <w:r w:rsidRPr="00FE2008">
        <w:rPr>
          <w:sz w:val="28"/>
          <w:szCs w:val="28"/>
          <w:lang w:bidi="ru-RU"/>
        </w:rPr>
        <w:t xml:space="preserve">частью 3 статьи 26 Федерального закона </w:t>
      </w:r>
      <w:r>
        <w:rPr>
          <w:sz w:val="28"/>
          <w:szCs w:val="28"/>
          <w:lang w:bidi="ru-RU"/>
        </w:rPr>
        <w:t xml:space="preserve">«Об общих принципах организации </w:t>
      </w:r>
      <w:r w:rsidRPr="00FE2008">
        <w:rPr>
          <w:sz w:val="28"/>
          <w:szCs w:val="28"/>
          <w:lang w:bidi="ru-RU"/>
        </w:rPr>
        <w:t>местного</w:t>
      </w:r>
      <w:r>
        <w:rPr>
          <w:sz w:val="28"/>
          <w:szCs w:val="28"/>
          <w:lang w:bidi="ru-RU"/>
        </w:rPr>
        <w:t xml:space="preserve"> </w:t>
      </w:r>
      <w:r w:rsidRPr="00FE2008">
        <w:rPr>
          <w:sz w:val="28"/>
          <w:szCs w:val="28"/>
          <w:lang w:bidi="ru-RU"/>
        </w:rPr>
        <w:t>самоуправления</w:t>
      </w:r>
      <w:r>
        <w:rPr>
          <w:sz w:val="28"/>
          <w:szCs w:val="28"/>
          <w:lang w:bidi="ru-RU"/>
        </w:rPr>
        <w:t xml:space="preserve">  </w:t>
      </w:r>
      <w:r w:rsidRPr="00FE2008">
        <w:rPr>
          <w:sz w:val="28"/>
          <w:szCs w:val="28"/>
          <w:lang w:bidi="ru-RU"/>
        </w:rPr>
        <w:t>в</w:t>
      </w:r>
      <w:r>
        <w:rPr>
          <w:sz w:val="28"/>
          <w:szCs w:val="28"/>
          <w:lang w:bidi="ru-RU"/>
        </w:rPr>
        <w:t xml:space="preserve"> </w:t>
      </w:r>
      <w:r w:rsidRPr="00FE2008">
        <w:rPr>
          <w:sz w:val="28"/>
          <w:szCs w:val="28"/>
          <w:lang w:bidi="ru-RU"/>
        </w:rPr>
        <w:t>единой системе</w:t>
      </w:r>
      <w:r>
        <w:rPr>
          <w:sz w:val="28"/>
          <w:szCs w:val="28"/>
          <w:lang w:bidi="ru-RU"/>
        </w:rPr>
        <w:t xml:space="preserve"> </w:t>
      </w:r>
      <w:r w:rsidRPr="00FE2008">
        <w:rPr>
          <w:sz w:val="28"/>
          <w:szCs w:val="28"/>
          <w:lang w:bidi="ru-RU"/>
        </w:rPr>
        <w:t>публичной</w:t>
      </w:r>
      <w:r>
        <w:rPr>
          <w:sz w:val="28"/>
          <w:szCs w:val="28"/>
          <w:lang w:bidi="ru-RU"/>
        </w:rPr>
        <w:t xml:space="preserve"> </w:t>
      </w:r>
      <w:r w:rsidRPr="00FE2008">
        <w:rPr>
          <w:sz w:val="28"/>
          <w:szCs w:val="28"/>
          <w:lang w:bidi="ru-RU"/>
        </w:rPr>
        <w:t>власти».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344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Финансирование расходов, связанных с предоставлением гарантий Главе района и установленных настоящим Уставом, осуществляется за счет средств бюджета района.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207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Глава района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«Об общих принципах организации местного</w:t>
      </w:r>
      <w:r w:rsidRPr="00FE2008">
        <w:rPr>
          <w:sz w:val="28"/>
          <w:szCs w:val="28"/>
          <w:lang w:bidi="ru-RU"/>
        </w:rPr>
        <w:tab/>
        <w:t>самоуправления в</w:t>
      </w:r>
      <w:r w:rsidRPr="00FE2008">
        <w:rPr>
          <w:sz w:val="28"/>
          <w:szCs w:val="28"/>
          <w:lang w:bidi="ru-RU"/>
        </w:rPr>
        <w:tab/>
        <w:t>единой системе публичной</w:t>
      </w:r>
      <w:r>
        <w:rPr>
          <w:sz w:val="28"/>
          <w:szCs w:val="28"/>
          <w:lang w:bidi="ru-RU"/>
        </w:rPr>
        <w:t xml:space="preserve"> </w:t>
      </w:r>
      <w:r w:rsidRPr="00FE2008">
        <w:rPr>
          <w:sz w:val="28"/>
          <w:szCs w:val="28"/>
          <w:lang w:bidi="ru-RU"/>
        </w:rPr>
        <w:t>власти».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182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К Главе района,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4 статьи 29 Федерального закона «Об общих принципах организации местного самоуправления в единой системе публичной власти».</w:t>
      </w:r>
    </w:p>
    <w:p w:rsidR="0086468A" w:rsidRPr="00FE2008" w:rsidRDefault="0086468A" w:rsidP="0086468A">
      <w:pPr>
        <w:widowControl w:val="0"/>
        <w:numPr>
          <w:ilvl w:val="0"/>
          <w:numId w:val="21"/>
        </w:numPr>
        <w:tabs>
          <w:tab w:val="left" w:pos="1177"/>
        </w:tabs>
        <w:spacing w:line="322" w:lineRule="exact"/>
        <w:ind w:firstLine="760"/>
        <w:jc w:val="both"/>
        <w:rPr>
          <w:sz w:val="28"/>
          <w:szCs w:val="28"/>
          <w:lang w:bidi="ru-RU"/>
        </w:rPr>
      </w:pPr>
      <w:r w:rsidRPr="00FE2008">
        <w:rPr>
          <w:sz w:val="28"/>
          <w:szCs w:val="28"/>
          <w:lang w:bidi="ru-RU"/>
        </w:rPr>
        <w:t>Порядок принятия решения о применении к Главе района мер ответственности, указанных в части 14 настоящей статьи, определяется муниципальным правовым актом в соответствии с законом Орловской области.</w:t>
      </w:r>
    </w:p>
    <w:p w:rsidR="0086468A" w:rsidRPr="00FE2008" w:rsidRDefault="0086468A" w:rsidP="0086468A">
      <w:pPr>
        <w:ind w:firstLine="708"/>
        <w:jc w:val="both"/>
        <w:rPr>
          <w:sz w:val="28"/>
          <w:szCs w:val="28"/>
          <w:shd w:val="clear" w:color="auto" w:fill="FFFFFF"/>
        </w:rPr>
      </w:pPr>
      <w:r w:rsidRPr="00FE2008">
        <w:rPr>
          <w:rFonts w:eastAsia="Courier New"/>
          <w:color w:val="000000"/>
          <w:sz w:val="28"/>
          <w:szCs w:val="28"/>
          <w:lang w:bidi="ru-RU"/>
        </w:rPr>
        <w:t xml:space="preserve">Глава района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</w:t>
      </w:r>
      <w:r w:rsidRPr="00FE2008">
        <w:rPr>
          <w:rFonts w:eastAsia="Courier New"/>
          <w:color w:val="000000"/>
          <w:sz w:val="28"/>
          <w:szCs w:val="28"/>
          <w:lang w:bidi="ru-RU"/>
        </w:rPr>
        <w:lastRenderedPageBreak/>
        <w:t>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25.12.2008 № 273-ФЗ «О противодействии коррупции».</w:t>
      </w:r>
    </w:p>
    <w:p w:rsidR="0086468A" w:rsidRPr="00D24ACA" w:rsidRDefault="0086468A" w:rsidP="0086468A">
      <w:pPr>
        <w:ind w:firstLine="708"/>
        <w:jc w:val="both"/>
        <w:rPr>
          <w:sz w:val="28"/>
          <w:szCs w:val="28"/>
          <w:shd w:val="clear" w:color="auto" w:fill="FFFFFF"/>
        </w:rPr>
      </w:pPr>
      <w:r w:rsidRPr="00D24ACA">
        <w:rPr>
          <w:sz w:val="28"/>
          <w:szCs w:val="28"/>
          <w:shd w:val="clear" w:color="auto" w:fill="FFFFFF"/>
        </w:rPr>
        <w:t xml:space="preserve">1.4. </w:t>
      </w:r>
      <w:r>
        <w:rPr>
          <w:sz w:val="28"/>
          <w:szCs w:val="28"/>
          <w:shd w:val="clear" w:color="auto" w:fill="FFFFFF"/>
        </w:rPr>
        <w:t>В</w:t>
      </w:r>
      <w:r w:rsidRPr="00D24ACA">
        <w:rPr>
          <w:sz w:val="28"/>
          <w:szCs w:val="28"/>
          <w:shd w:val="clear" w:color="auto" w:fill="FFFFFF"/>
        </w:rPr>
        <w:t xml:space="preserve"> статье 33 «Заместители главы администрации района» исключить пункт 4.</w:t>
      </w:r>
    </w:p>
    <w:p w:rsidR="0086468A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  <w:sz w:val="28"/>
          <w:szCs w:val="28"/>
          <w:shd w:val="clear" w:color="auto" w:fill="FFFFFF"/>
        </w:rPr>
      </w:pPr>
      <w:r>
        <w:rPr>
          <w:color w:val="0F1115"/>
          <w:sz w:val="28"/>
          <w:szCs w:val="28"/>
          <w:shd w:val="clear" w:color="auto" w:fill="FFFFFF"/>
        </w:rPr>
        <w:t xml:space="preserve">1.5. Пункт 5 статьи 46 изложить в следующей редакции: </w:t>
      </w:r>
    </w:p>
    <w:p w:rsidR="0086468A" w:rsidRPr="00C742FF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C742FF">
        <w:rPr>
          <w:rStyle w:val="af"/>
          <w:b w:val="0"/>
          <w:color w:val="0F1115"/>
          <w:sz w:val="28"/>
          <w:szCs w:val="28"/>
        </w:rPr>
        <w:t>«5.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районной газете «Сельские зори» либо в сетевом издании «Официальный сайт администрации Троснянского района Орловской области» (</w:t>
      </w:r>
      <w:hyperlink r:id="rId9" w:tgtFrame="_blank" w:history="1">
        <w:r w:rsidRPr="00C742FF">
          <w:rPr>
            <w:rStyle w:val="af0"/>
            <w:sz w:val="28"/>
            <w:szCs w:val="28"/>
          </w:rPr>
          <w:t>https://adm-trosna.ru</w:t>
        </w:r>
      </w:hyperlink>
      <w:r w:rsidRPr="00C742FF">
        <w:rPr>
          <w:sz w:val="28"/>
          <w:szCs w:val="28"/>
        </w:rPr>
        <w:t>)</w:t>
      </w:r>
      <w:r>
        <w:rPr>
          <w:rStyle w:val="af"/>
          <w:b w:val="0"/>
          <w:color w:val="0F1115"/>
          <w:sz w:val="28"/>
          <w:szCs w:val="28"/>
        </w:rPr>
        <w:t xml:space="preserve">, </w:t>
      </w:r>
      <w:r w:rsidRPr="00C742FF">
        <w:rPr>
          <w:color w:val="0F1115"/>
          <w:sz w:val="28"/>
          <w:szCs w:val="28"/>
          <w:shd w:val="clear" w:color="auto" w:fill="FFFFFF"/>
        </w:rPr>
        <w:t>зарегистрированном в качестве средства массовой информации (свидетельство о регистрации СМИ Эл № ФС77-89369 от 15 апреля 2025 г.).</w:t>
      </w:r>
    </w:p>
    <w:p w:rsidR="0086468A" w:rsidRPr="00C742FF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C742FF">
        <w:rPr>
          <w:color w:val="0F1115"/>
          <w:sz w:val="28"/>
          <w:szCs w:val="28"/>
        </w:rPr>
        <w:t>В случае опубликования полного текста муниципального правового акта в сетевом издании объёмные графические и табличные приложения к нему в печатном издании могут не приводиться.</w:t>
      </w:r>
    </w:p>
    <w:p w:rsidR="0086468A" w:rsidRDefault="0086468A" w:rsidP="0086468A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C742FF">
        <w:rPr>
          <w:color w:val="0F1115"/>
          <w:sz w:val="28"/>
          <w:szCs w:val="28"/>
        </w:rPr>
        <w:t xml:space="preserve">Обнародование муниципальных правовых актов и соглашений осуществляется также путём размещения их на информационных стендах, досках объявлений в организациях и учреждениях, расположенных на территории района, </w:t>
      </w:r>
      <w:r>
        <w:rPr>
          <w:color w:val="0F1115"/>
          <w:sz w:val="28"/>
          <w:szCs w:val="28"/>
        </w:rPr>
        <w:t>со дня их принятия</w:t>
      </w:r>
      <w:r w:rsidRPr="00C742FF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>»</w:t>
      </w:r>
    </w:p>
    <w:p w:rsidR="0086468A" w:rsidRPr="00715408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2. Положения Устава Троснянского района Орловской области в редакции настоящего решения (в части порядка избрания Главы района) применяются к правоотношениям, возникшим после истечения срока полномочий Главы Троснянского района, избранного до дня вступления в силу настоящего решения.</w:t>
      </w:r>
    </w:p>
    <w:p w:rsidR="0086468A" w:rsidRPr="00413E51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>
        <w:rPr>
          <w:color w:val="0F1115"/>
          <w:sz w:val="28"/>
          <w:szCs w:val="28"/>
          <w:shd w:val="clear" w:color="auto" w:fill="FFFFFF"/>
        </w:rPr>
        <w:t>3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. </w:t>
      </w:r>
      <w:r w:rsidRPr="00413E51">
        <w:rPr>
          <w:color w:val="0F1115"/>
          <w:sz w:val="28"/>
          <w:szCs w:val="28"/>
          <w:shd w:val="clear" w:color="auto" w:fill="FFFFFF"/>
        </w:rPr>
        <w:t>Настоящее решение подлежит государственной регистрации в Управлении Министерства юстиции Российской Федерации по Орловской области.</w:t>
      </w:r>
    </w:p>
    <w:p w:rsidR="0086468A" w:rsidRDefault="0086468A" w:rsidP="0086468A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413E51">
        <w:rPr>
          <w:color w:val="0F1115"/>
          <w:sz w:val="28"/>
          <w:szCs w:val="28"/>
          <w:shd w:val="clear" w:color="auto" w:fill="FFFFFF"/>
        </w:rPr>
        <w:t>4. Настоящее решение вступает в силу со дня его официального опубликования (обнародования) после государственной регистрации.</w:t>
      </w:r>
    </w:p>
    <w:p w:rsidR="00715408" w:rsidRDefault="00715408" w:rsidP="00413E51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413E51" w:rsidRDefault="00413E51" w:rsidP="00413E51">
      <w:pPr>
        <w:jc w:val="both"/>
        <w:rPr>
          <w:color w:val="0F1115"/>
          <w:sz w:val="28"/>
          <w:szCs w:val="28"/>
          <w:shd w:val="clear" w:color="auto" w:fill="FFFFFF"/>
        </w:rPr>
      </w:pPr>
    </w:p>
    <w:p w:rsidR="00413E51" w:rsidRPr="006F1E7B" w:rsidRDefault="00413E51" w:rsidP="00413E51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6F1E7B">
        <w:rPr>
          <w:b/>
          <w:color w:val="000000"/>
          <w:sz w:val="28"/>
          <w:szCs w:val="28"/>
        </w:rPr>
        <w:t>Председатель районного Совета                               Глава района</w:t>
      </w:r>
    </w:p>
    <w:p w:rsidR="00413E51" w:rsidRPr="006F1E7B" w:rsidRDefault="00413E51" w:rsidP="00413E51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6F1E7B">
        <w:rPr>
          <w:b/>
          <w:color w:val="000000"/>
          <w:sz w:val="28"/>
          <w:szCs w:val="28"/>
        </w:rPr>
        <w:t>народных депутатов</w:t>
      </w:r>
    </w:p>
    <w:p w:rsidR="00413E51" w:rsidRPr="006F1E7B" w:rsidRDefault="00413E51" w:rsidP="00413E51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413E51" w:rsidRPr="006F1E7B" w:rsidRDefault="00413E51" w:rsidP="00413E51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6F1E7B">
        <w:rPr>
          <w:b/>
          <w:color w:val="000000"/>
          <w:sz w:val="28"/>
          <w:szCs w:val="28"/>
        </w:rPr>
        <w:t xml:space="preserve">                            А.Г. Кисель                                              А.В. Левковский</w:t>
      </w:r>
    </w:p>
    <w:p w:rsidR="00413E51" w:rsidRPr="00715408" w:rsidRDefault="00413E51" w:rsidP="00413E51">
      <w:pPr>
        <w:jc w:val="both"/>
        <w:rPr>
          <w:color w:val="0F1115"/>
          <w:sz w:val="28"/>
          <w:szCs w:val="28"/>
          <w:shd w:val="clear" w:color="auto" w:fill="FFFFFF"/>
        </w:rPr>
      </w:pPr>
    </w:p>
    <w:sectPr w:rsidR="00413E51" w:rsidRPr="00715408" w:rsidSect="00265B38">
      <w:headerReference w:type="default" r:id="rId10"/>
      <w:pgSz w:w="11906" w:h="16838"/>
      <w:pgMar w:top="1134" w:right="70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F42" w:rsidRDefault="007B7F42" w:rsidP="00855755">
      <w:r>
        <w:separator/>
      </w:r>
    </w:p>
  </w:endnote>
  <w:endnote w:type="continuationSeparator" w:id="0">
    <w:p w:rsidR="007B7F42" w:rsidRDefault="007B7F42" w:rsidP="0085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F42" w:rsidRDefault="007B7F42" w:rsidP="00855755">
      <w:r>
        <w:separator/>
      </w:r>
    </w:p>
  </w:footnote>
  <w:footnote w:type="continuationSeparator" w:id="0">
    <w:p w:rsidR="007B7F42" w:rsidRDefault="007B7F42" w:rsidP="00855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B38" w:rsidRDefault="00265B3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D1CF1">
      <w:rPr>
        <w:noProof/>
      </w:rPr>
      <w:t>5</w:t>
    </w:r>
    <w:r>
      <w:fldChar w:fldCharType="end"/>
    </w:r>
  </w:p>
  <w:p w:rsidR="00265B38" w:rsidRDefault="00265B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5B5"/>
    <w:multiLevelType w:val="multilevel"/>
    <w:tmpl w:val="470E5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D15FE"/>
    <w:multiLevelType w:val="multilevel"/>
    <w:tmpl w:val="B91290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E7379"/>
    <w:multiLevelType w:val="hybridMultilevel"/>
    <w:tmpl w:val="DEB0B0AE"/>
    <w:lvl w:ilvl="0" w:tplc="1B20EA0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C91FA4"/>
    <w:multiLevelType w:val="multilevel"/>
    <w:tmpl w:val="137E20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132295C"/>
    <w:multiLevelType w:val="multilevel"/>
    <w:tmpl w:val="E238F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714317"/>
    <w:multiLevelType w:val="multilevel"/>
    <w:tmpl w:val="37785FCE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C6D0F81"/>
    <w:multiLevelType w:val="multilevel"/>
    <w:tmpl w:val="D17E54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B04C3"/>
    <w:multiLevelType w:val="multilevel"/>
    <w:tmpl w:val="ABB83C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A43DC2"/>
    <w:multiLevelType w:val="multilevel"/>
    <w:tmpl w:val="0576F196"/>
    <w:lvl w:ilvl="0">
      <w:start w:val="12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9" w15:restartNumberingAfterBreak="0">
    <w:nsid w:val="39CB6147"/>
    <w:multiLevelType w:val="multilevel"/>
    <w:tmpl w:val="49FE15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B80237"/>
    <w:multiLevelType w:val="multilevel"/>
    <w:tmpl w:val="6AAEED30"/>
    <w:lvl w:ilvl="0">
      <w:start w:val="18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1" w15:restartNumberingAfterBreak="0">
    <w:nsid w:val="495C1AAE"/>
    <w:multiLevelType w:val="multilevel"/>
    <w:tmpl w:val="68002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4A0616"/>
    <w:multiLevelType w:val="multilevel"/>
    <w:tmpl w:val="671A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2D36F6"/>
    <w:multiLevelType w:val="multilevel"/>
    <w:tmpl w:val="978A19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7567DB"/>
    <w:multiLevelType w:val="multilevel"/>
    <w:tmpl w:val="E6FAB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5EDF6BAA"/>
    <w:multiLevelType w:val="multilevel"/>
    <w:tmpl w:val="69961200"/>
    <w:lvl w:ilvl="0">
      <w:start w:val="3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16" w15:restartNumberingAfterBreak="0">
    <w:nsid w:val="60114704"/>
    <w:multiLevelType w:val="hybridMultilevel"/>
    <w:tmpl w:val="6BC6266E"/>
    <w:lvl w:ilvl="0" w:tplc="4E04656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602545AA"/>
    <w:multiLevelType w:val="hybridMultilevel"/>
    <w:tmpl w:val="22CE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D612B"/>
    <w:multiLevelType w:val="hybridMultilevel"/>
    <w:tmpl w:val="A65E0FEA"/>
    <w:lvl w:ilvl="0" w:tplc="FC5E31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92B6D8C"/>
    <w:multiLevelType w:val="multilevel"/>
    <w:tmpl w:val="B546B4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7A2B44"/>
    <w:multiLevelType w:val="multilevel"/>
    <w:tmpl w:val="F0CC79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02183B"/>
    <w:multiLevelType w:val="hybridMultilevel"/>
    <w:tmpl w:val="20525FE8"/>
    <w:lvl w:ilvl="0" w:tplc="50320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475CC9"/>
    <w:multiLevelType w:val="multilevel"/>
    <w:tmpl w:val="A16E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6"/>
  </w:num>
  <w:num w:numId="3">
    <w:abstractNumId w:val="18"/>
  </w:num>
  <w:num w:numId="4">
    <w:abstractNumId w:val="17"/>
  </w:num>
  <w:num w:numId="5">
    <w:abstractNumId w:val="2"/>
  </w:num>
  <w:num w:numId="6">
    <w:abstractNumId w:val="5"/>
  </w:num>
  <w:num w:numId="7">
    <w:abstractNumId w:val="14"/>
  </w:num>
  <w:num w:numId="8">
    <w:abstractNumId w:val="3"/>
  </w:num>
  <w:num w:numId="9">
    <w:abstractNumId w:val="10"/>
  </w:num>
  <w:num w:numId="10">
    <w:abstractNumId w:val="12"/>
  </w:num>
  <w:num w:numId="11">
    <w:abstractNumId w:val="15"/>
  </w:num>
  <w:num w:numId="12">
    <w:abstractNumId w:val="22"/>
  </w:num>
  <w:num w:numId="13">
    <w:abstractNumId w:val="8"/>
  </w:num>
  <w:num w:numId="14">
    <w:abstractNumId w:val="6"/>
  </w:num>
  <w:num w:numId="15">
    <w:abstractNumId w:val="11"/>
  </w:num>
  <w:num w:numId="16">
    <w:abstractNumId w:val="0"/>
  </w:num>
  <w:num w:numId="17">
    <w:abstractNumId w:val="19"/>
  </w:num>
  <w:num w:numId="18">
    <w:abstractNumId w:val="7"/>
  </w:num>
  <w:num w:numId="19">
    <w:abstractNumId w:val="9"/>
  </w:num>
  <w:num w:numId="20">
    <w:abstractNumId w:val="20"/>
  </w:num>
  <w:num w:numId="21">
    <w:abstractNumId w:val="4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3E"/>
    <w:rsid w:val="00020A82"/>
    <w:rsid w:val="00025BD9"/>
    <w:rsid w:val="00050D75"/>
    <w:rsid w:val="00067A60"/>
    <w:rsid w:val="000B6848"/>
    <w:rsid w:val="000C5BA6"/>
    <w:rsid w:val="000D3955"/>
    <w:rsid w:val="00112504"/>
    <w:rsid w:val="00116372"/>
    <w:rsid w:val="001414B1"/>
    <w:rsid w:val="00151727"/>
    <w:rsid w:val="00153507"/>
    <w:rsid w:val="00153C63"/>
    <w:rsid w:val="00156C26"/>
    <w:rsid w:val="00163B0F"/>
    <w:rsid w:val="001C2BA3"/>
    <w:rsid w:val="001D674B"/>
    <w:rsid w:val="002372D9"/>
    <w:rsid w:val="002440B3"/>
    <w:rsid w:val="00246864"/>
    <w:rsid w:val="002602FA"/>
    <w:rsid w:val="00265B38"/>
    <w:rsid w:val="002A39C6"/>
    <w:rsid w:val="002B24A7"/>
    <w:rsid w:val="002C281B"/>
    <w:rsid w:val="002C6628"/>
    <w:rsid w:val="002D1692"/>
    <w:rsid w:val="002F6CC6"/>
    <w:rsid w:val="003102DD"/>
    <w:rsid w:val="0034782E"/>
    <w:rsid w:val="00362940"/>
    <w:rsid w:val="003751C7"/>
    <w:rsid w:val="00383D1E"/>
    <w:rsid w:val="0039744F"/>
    <w:rsid w:val="003A3353"/>
    <w:rsid w:val="003B67B8"/>
    <w:rsid w:val="003C4805"/>
    <w:rsid w:val="003C4D9C"/>
    <w:rsid w:val="003D0D01"/>
    <w:rsid w:val="003F3BA2"/>
    <w:rsid w:val="0040678F"/>
    <w:rsid w:val="00413E51"/>
    <w:rsid w:val="00423B63"/>
    <w:rsid w:val="00424E53"/>
    <w:rsid w:val="00441348"/>
    <w:rsid w:val="00473DCE"/>
    <w:rsid w:val="00477187"/>
    <w:rsid w:val="004834B9"/>
    <w:rsid w:val="004A65F4"/>
    <w:rsid w:val="004D1CF1"/>
    <w:rsid w:val="00505FAB"/>
    <w:rsid w:val="0051645C"/>
    <w:rsid w:val="00530CD3"/>
    <w:rsid w:val="00562EAA"/>
    <w:rsid w:val="00585722"/>
    <w:rsid w:val="00592C18"/>
    <w:rsid w:val="005A00F4"/>
    <w:rsid w:val="005C1C84"/>
    <w:rsid w:val="005E4670"/>
    <w:rsid w:val="005E7852"/>
    <w:rsid w:val="005F77E3"/>
    <w:rsid w:val="005F7F2F"/>
    <w:rsid w:val="00617100"/>
    <w:rsid w:val="006223E2"/>
    <w:rsid w:val="006350D6"/>
    <w:rsid w:val="0064352A"/>
    <w:rsid w:val="00655611"/>
    <w:rsid w:val="006832EE"/>
    <w:rsid w:val="006A09B6"/>
    <w:rsid w:val="006A41C4"/>
    <w:rsid w:val="006C3FFE"/>
    <w:rsid w:val="006D2C0F"/>
    <w:rsid w:val="006F1E7B"/>
    <w:rsid w:val="0070550A"/>
    <w:rsid w:val="00715408"/>
    <w:rsid w:val="00716064"/>
    <w:rsid w:val="00721285"/>
    <w:rsid w:val="00721E3E"/>
    <w:rsid w:val="00722BC2"/>
    <w:rsid w:val="00730640"/>
    <w:rsid w:val="007660AB"/>
    <w:rsid w:val="007676CF"/>
    <w:rsid w:val="007828FB"/>
    <w:rsid w:val="007A01ED"/>
    <w:rsid w:val="007B7F42"/>
    <w:rsid w:val="007C2882"/>
    <w:rsid w:val="007D2CFD"/>
    <w:rsid w:val="00855755"/>
    <w:rsid w:val="00857741"/>
    <w:rsid w:val="0086468A"/>
    <w:rsid w:val="00887C7C"/>
    <w:rsid w:val="00896FC9"/>
    <w:rsid w:val="008971CD"/>
    <w:rsid w:val="008A7807"/>
    <w:rsid w:val="008C7258"/>
    <w:rsid w:val="008F4C37"/>
    <w:rsid w:val="00912567"/>
    <w:rsid w:val="00924522"/>
    <w:rsid w:val="009340F0"/>
    <w:rsid w:val="00946589"/>
    <w:rsid w:val="00951859"/>
    <w:rsid w:val="0095483B"/>
    <w:rsid w:val="00961E64"/>
    <w:rsid w:val="00970C65"/>
    <w:rsid w:val="009A3697"/>
    <w:rsid w:val="009D172E"/>
    <w:rsid w:val="009D5190"/>
    <w:rsid w:val="00A31D59"/>
    <w:rsid w:val="00A40A81"/>
    <w:rsid w:val="00A41BE0"/>
    <w:rsid w:val="00A42AFD"/>
    <w:rsid w:val="00A5258C"/>
    <w:rsid w:val="00A56CC8"/>
    <w:rsid w:val="00A6649C"/>
    <w:rsid w:val="00A854A0"/>
    <w:rsid w:val="00A96A2C"/>
    <w:rsid w:val="00AB20B8"/>
    <w:rsid w:val="00AC2172"/>
    <w:rsid w:val="00AD27CA"/>
    <w:rsid w:val="00AE72B2"/>
    <w:rsid w:val="00B11E42"/>
    <w:rsid w:val="00B36641"/>
    <w:rsid w:val="00B54982"/>
    <w:rsid w:val="00B665EB"/>
    <w:rsid w:val="00B8683A"/>
    <w:rsid w:val="00BE7018"/>
    <w:rsid w:val="00C17412"/>
    <w:rsid w:val="00C379CB"/>
    <w:rsid w:val="00C63F22"/>
    <w:rsid w:val="00C65086"/>
    <w:rsid w:val="00C677D2"/>
    <w:rsid w:val="00C70F9B"/>
    <w:rsid w:val="00C742FF"/>
    <w:rsid w:val="00C878C7"/>
    <w:rsid w:val="00CA24E9"/>
    <w:rsid w:val="00CA26E9"/>
    <w:rsid w:val="00CC7CC7"/>
    <w:rsid w:val="00CD404E"/>
    <w:rsid w:val="00CE40C5"/>
    <w:rsid w:val="00CF4720"/>
    <w:rsid w:val="00D12801"/>
    <w:rsid w:val="00D15D8A"/>
    <w:rsid w:val="00D225F9"/>
    <w:rsid w:val="00D24ACA"/>
    <w:rsid w:val="00D65829"/>
    <w:rsid w:val="00D929D2"/>
    <w:rsid w:val="00D9372B"/>
    <w:rsid w:val="00D9586D"/>
    <w:rsid w:val="00DD7200"/>
    <w:rsid w:val="00DF170E"/>
    <w:rsid w:val="00E2375C"/>
    <w:rsid w:val="00E42495"/>
    <w:rsid w:val="00E45B6E"/>
    <w:rsid w:val="00E47EC8"/>
    <w:rsid w:val="00E66F79"/>
    <w:rsid w:val="00E85433"/>
    <w:rsid w:val="00EC44F1"/>
    <w:rsid w:val="00ED7D3C"/>
    <w:rsid w:val="00EE61B0"/>
    <w:rsid w:val="00F12EB4"/>
    <w:rsid w:val="00F13060"/>
    <w:rsid w:val="00F134F4"/>
    <w:rsid w:val="00F22076"/>
    <w:rsid w:val="00F55EE1"/>
    <w:rsid w:val="00F76124"/>
    <w:rsid w:val="00F82868"/>
    <w:rsid w:val="00FE2008"/>
    <w:rsid w:val="00FE5747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994D6-EA29-46D1-AA5B-20C8D946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3E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21E3E"/>
    <w:pPr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8A7807"/>
    <w:pPr>
      <w:suppressAutoHyphens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rsid w:val="00E854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8543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rsid w:val="00855755"/>
  </w:style>
  <w:style w:type="character" w:customStyle="1" w:styleId="a8">
    <w:name w:val="Текст концевой сноски Знак"/>
    <w:basedOn w:val="a0"/>
    <w:link w:val="a7"/>
    <w:rsid w:val="00855755"/>
  </w:style>
  <w:style w:type="character" w:styleId="a9">
    <w:name w:val="endnote reference"/>
    <w:rsid w:val="00855755"/>
    <w:rPr>
      <w:vertAlign w:val="superscript"/>
    </w:rPr>
  </w:style>
  <w:style w:type="paragraph" w:customStyle="1" w:styleId="ConsPlusNormal">
    <w:name w:val="ConsPlusNormal"/>
    <w:rsid w:val="005E7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3B67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67B8"/>
  </w:style>
  <w:style w:type="paragraph" w:styleId="ac">
    <w:name w:val="footer"/>
    <w:basedOn w:val="a"/>
    <w:link w:val="ad"/>
    <w:rsid w:val="003B67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B67B8"/>
  </w:style>
  <w:style w:type="paragraph" w:styleId="ae">
    <w:name w:val="Normal (Web)"/>
    <w:basedOn w:val="a"/>
    <w:uiPriority w:val="99"/>
    <w:unhideWhenUsed/>
    <w:rsid w:val="00B36641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basedOn w:val="a"/>
    <w:rsid w:val="00B3664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9D17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F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8F4C37"/>
    <w:rPr>
      <w:rFonts w:ascii="Courier New" w:hAnsi="Courier New" w:cs="Courier New"/>
    </w:rPr>
  </w:style>
  <w:style w:type="paragraph" w:customStyle="1" w:styleId="ds-markdown-paragraph">
    <w:name w:val="ds-markdown-paragraph"/>
    <w:basedOn w:val="a"/>
    <w:rsid w:val="007676CF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uiPriority w:val="99"/>
    <w:unhideWhenUsed/>
    <w:rsid w:val="00C742FF"/>
    <w:rPr>
      <w:color w:val="0000FF"/>
      <w:u w:val="single"/>
    </w:rPr>
  </w:style>
  <w:style w:type="character" w:customStyle="1" w:styleId="af1">
    <w:name w:val="Сноска_"/>
    <w:link w:val="af2"/>
    <w:rsid w:val="00FE2008"/>
    <w:rPr>
      <w:shd w:val="clear" w:color="auto" w:fill="FFFFFF"/>
    </w:rPr>
  </w:style>
  <w:style w:type="paragraph" w:customStyle="1" w:styleId="af2">
    <w:name w:val="Сноска"/>
    <w:basedOn w:val="a"/>
    <w:link w:val="af1"/>
    <w:rsid w:val="00FE2008"/>
    <w:pPr>
      <w:widowControl w:val="0"/>
      <w:shd w:val="clear" w:color="auto" w:fill="FFFFFF"/>
      <w:spacing w:line="22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84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11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31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30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76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m-tros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FCC1B-A283-4241-B481-F6B3C5D0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12026</CharactersWithSpaces>
  <SharedDoc>false</SharedDoc>
  <HLinks>
    <vt:vector size="6" baseType="variant">
      <vt:variant>
        <vt:i4>6619234</vt:i4>
      </vt:variant>
      <vt:variant>
        <vt:i4>0</vt:i4>
      </vt:variant>
      <vt:variant>
        <vt:i4>0</vt:i4>
      </vt:variant>
      <vt:variant>
        <vt:i4>5</vt:i4>
      </vt:variant>
      <vt:variant>
        <vt:lpwstr>https://adm-trosna.ru/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я</cp:lastModifiedBy>
  <cp:revision>2</cp:revision>
  <cp:lastPrinted>2026-06-19T11:40:00Z</cp:lastPrinted>
  <dcterms:created xsi:type="dcterms:W3CDTF">2026-08-10T05:40:00Z</dcterms:created>
  <dcterms:modified xsi:type="dcterms:W3CDTF">2026-08-10T05:40:00Z</dcterms:modified>
</cp:coreProperties>
</file>