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07" w:rsidRDefault="00E83E07" w:rsidP="00E83E07">
      <w:pPr>
        <w:jc w:val="center"/>
        <w:rPr>
          <w:b/>
          <w:noProof/>
        </w:rPr>
      </w:pPr>
    </w:p>
    <w:p w:rsidR="00DE019D" w:rsidRDefault="00DE019D" w:rsidP="00024440">
      <w:pPr>
        <w:ind w:firstLine="851"/>
        <w:jc w:val="right"/>
        <w:rPr>
          <w:sz w:val="24"/>
          <w:szCs w:val="24"/>
        </w:rPr>
      </w:pPr>
    </w:p>
    <w:p w:rsidR="009B096C" w:rsidRPr="00024440" w:rsidRDefault="009B096C" w:rsidP="00024440">
      <w:pPr>
        <w:ind w:firstLine="851"/>
        <w:jc w:val="right"/>
        <w:rPr>
          <w:sz w:val="24"/>
          <w:szCs w:val="24"/>
        </w:rPr>
      </w:pPr>
      <w:r w:rsidRPr="00024440">
        <w:rPr>
          <w:sz w:val="24"/>
          <w:szCs w:val="24"/>
        </w:rPr>
        <w:t xml:space="preserve">Приложение </w:t>
      </w:r>
    </w:p>
    <w:p w:rsidR="00024440" w:rsidRDefault="00024440" w:rsidP="00024440">
      <w:pPr>
        <w:pStyle w:val="ConsPlusNormal"/>
        <w:widowControl/>
        <w:ind w:left="4962"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024440">
        <w:rPr>
          <w:rFonts w:ascii="Times New Roman" w:hAnsi="Times New Roman" w:cs="Times New Roman"/>
          <w:sz w:val="24"/>
          <w:szCs w:val="24"/>
        </w:rPr>
        <w:t xml:space="preserve">к </w:t>
      </w:r>
      <w:r w:rsidR="008D717A" w:rsidRPr="00024440">
        <w:rPr>
          <w:rFonts w:ascii="Times New Roman" w:hAnsi="Times New Roman" w:cs="Times New Roman"/>
          <w:sz w:val="24"/>
          <w:szCs w:val="24"/>
        </w:rPr>
        <w:t>п</w:t>
      </w:r>
      <w:r w:rsidR="008E30A8" w:rsidRPr="00024440">
        <w:rPr>
          <w:rFonts w:ascii="Times New Roman" w:hAnsi="Times New Roman" w:cs="Times New Roman"/>
          <w:sz w:val="24"/>
          <w:szCs w:val="24"/>
        </w:rPr>
        <w:t>остановлени</w:t>
      </w:r>
      <w:r w:rsidR="009B096C" w:rsidRPr="00024440">
        <w:rPr>
          <w:rFonts w:ascii="Times New Roman" w:hAnsi="Times New Roman" w:cs="Times New Roman"/>
          <w:sz w:val="24"/>
          <w:szCs w:val="24"/>
        </w:rPr>
        <w:t>ю</w:t>
      </w:r>
      <w:r w:rsidR="008E30A8" w:rsidRPr="00024440">
        <w:rPr>
          <w:rFonts w:ascii="Times New Roman" w:hAnsi="Times New Roman" w:cs="Times New Roman"/>
          <w:sz w:val="24"/>
          <w:szCs w:val="24"/>
        </w:rPr>
        <w:t xml:space="preserve"> </w:t>
      </w:r>
      <w:r w:rsidR="00722FC2" w:rsidRPr="00024440">
        <w:rPr>
          <w:rFonts w:ascii="Times New Roman" w:hAnsi="Times New Roman" w:cs="Times New Roman"/>
          <w:sz w:val="24"/>
          <w:szCs w:val="24"/>
        </w:rPr>
        <w:t>администр</w:t>
      </w:r>
      <w:r w:rsidR="00346C28">
        <w:rPr>
          <w:rFonts w:ascii="Times New Roman" w:hAnsi="Times New Roman" w:cs="Times New Roman"/>
          <w:sz w:val="24"/>
          <w:szCs w:val="24"/>
        </w:rPr>
        <w:t>а</w:t>
      </w:r>
      <w:r w:rsidR="00722FC2" w:rsidRPr="00024440">
        <w:rPr>
          <w:rFonts w:ascii="Times New Roman" w:hAnsi="Times New Roman" w:cs="Times New Roman"/>
          <w:sz w:val="24"/>
          <w:szCs w:val="24"/>
        </w:rPr>
        <w:t xml:space="preserve">ции </w:t>
      </w:r>
    </w:p>
    <w:p w:rsidR="008E30A8" w:rsidRPr="00024440" w:rsidRDefault="005075EE" w:rsidP="00024440">
      <w:pPr>
        <w:pStyle w:val="ConsPlusNormal"/>
        <w:widowControl/>
        <w:ind w:left="4962"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024440">
        <w:rPr>
          <w:rFonts w:ascii="Times New Roman" w:hAnsi="Times New Roman" w:cs="Times New Roman"/>
          <w:sz w:val="24"/>
          <w:szCs w:val="24"/>
        </w:rPr>
        <w:t xml:space="preserve">Троснянского </w:t>
      </w:r>
      <w:r w:rsidR="009B6A98" w:rsidRPr="00024440">
        <w:rPr>
          <w:rFonts w:ascii="Times New Roman" w:hAnsi="Times New Roman" w:cs="Times New Roman"/>
          <w:sz w:val="24"/>
          <w:szCs w:val="24"/>
        </w:rPr>
        <w:t>района Орловской о</w:t>
      </w:r>
      <w:r w:rsidR="009B6A98" w:rsidRPr="00024440">
        <w:rPr>
          <w:rFonts w:ascii="Times New Roman" w:hAnsi="Times New Roman" w:cs="Times New Roman"/>
          <w:sz w:val="24"/>
          <w:szCs w:val="24"/>
        </w:rPr>
        <w:t>б</w:t>
      </w:r>
      <w:r w:rsidR="009B6A98" w:rsidRPr="00024440">
        <w:rPr>
          <w:rFonts w:ascii="Times New Roman" w:hAnsi="Times New Roman" w:cs="Times New Roman"/>
          <w:sz w:val="24"/>
          <w:szCs w:val="24"/>
        </w:rPr>
        <w:t>ласти</w:t>
      </w:r>
    </w:p>
    <w:p w:rsidR="008E30A8" w:rsidRPr="00024440" w:rsidRDefault="00024440" w:rsidP="00024440">
      <w:pPr>
        <w:pStyle w:val="ConsPlusNormal"/>
        <w:widowControl/>
        <w:ind w:left="5103" w:firstLine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E30A8" w:rsidRPr="0002444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30A8" w:rsidRPr="00024440">
        <w:rPr>
          <w:rFonts w:ascii="Times New Roman" w:hAnsi="Times New Roman" w:cs="Times New Roman"/>
          <w:sz w:val="24"/>
          <w:szCs w:val="24"/>
        </w:rPr>
        <w:t xml:space="preserve"> </w:t>
      </w:r>
      <w:r w:rsidR="00321019" w:rsidRPr="00024440">
        <w:rPr>
          <w:rFonts w:ascii="Times New Roman" w:hAnsi="Times New Roman" w:cs="Times New Roman"/>
          <w:sz w:val="24"/>
          <w:szCs w:val="24"/>
        </w:rPr>
        <w:t>«</w:t>
      </w:r>
      <w:r w:rsidR="00ED656E">
        <w:rPr>
          <w:rFonts w:ascii="Times New Roman" w:hAnsi="Times New Roman" w:cs="Times New Roman"/>
          <w:sz w:val="24"/>
          <w:szCs w:val="24"/>
        </w:rPr>
        <w:t>27</w:t>
      </w:r>
      <w:r w:rsidR="009B6A98" w:rsidRPr="00024440">
        <w:rPr>
          <w:rFonts w:ascii="Times New Roman" w:hAnsi="Times New Roman" w:cs="Times New Roman"/>
          <w:sz w:val="24"/>
          <w:szCs w:val="24"/>
        </w:rPr>
        <w:t xml:space="preserve">» </w:t>
      </w:r>
      <w:r w:rsidR="00ED656E">
        <w:rPr>
          <w:rFonts w:ascii="Times New Roman" w:hAnsi="Times New Roman" w:cs="Times New Roman"/>
          <w:sz w:val="24"/>
          <w:szCs w:val="24"/>
        </w:rPr>
        <w:t>января</w:t>
      </w:r>
      <w:r w:rsidR="009B6A98" w:rsidRPr="00024440">
        <w:rPr>
          <w:rFonts w:ascii="Times New Roman" w:hAnsi="Times New Roman" w:cs="Times New Roman"/>
          <w:sz w:val="24"/>
          <w:szCs w:val="24"/>
        </w:rPr>
        <w:t xml:space="preserve"> </w:t>
      </w:r>
      <w:r w:rsidR="00BE6E24" w:rsidRPr="00024440">
        <w:rPr>
          <w:rFonts w:ascii="Times New Roman" w:hAnsi="Times New Roman" w:cs="Times New Roman"/>
          <w:sz w:val="24"/>
          <w:szCs w:val="24"/>
        </w:rPr>
        <w:t>20</w:t>
      </w:r>
      <w:r w:rsidR="009B6A98" w:rsidRPr="00024440">
        <w:rPr>
          <w:rFonts w:ascii="Times New Roman" w:hAnsi="Times New Roman" w:cs="Times New Roman"/>
          <w:sz w:val="24"/>
          <w:szCs w:val="24"/>
        </w:rPr>
        <w:t>1</w:t>
      </w:r>
      <w:r w:rsidR="00FE19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8E30A8" w:rsidRPr="00024440">
        <w:rPr>
          <w:rFonts w:ascii="Times New Roman" w:hAnsi="Times New Roman" w:cs="Times New Roman"/>
          <w:sz w:val="24"/>
          <w:szCs w:val="24"/>
        </w:rPr>
        <w:t xml:space="preserve"> </w:t>
      </w:r>
      <w:r w:rsidR="00722FC2" w:rsidRPr="00024440">
        <w:rPr>
          <w:rFonts w:ascii="Times New Roman" w:hAnsi="Times New Roman" w:cs="Times New Roman"/>
          <w:sz w:val="24"/>
          <w:szCs w:val="24"/>
        </w:rPr>
        <w:t>№</w:t>
      </w:r>
      <w:r w:rsidR="00321019" w:rsidRPr="00024440">
        <w:rPr>
          <w:rFonts w:ascii="Times New Roman" w:hAnsi="Times New Roman" w:cs="Times New Roman"/>
          <w:sz w:val="24"/>
          <w:szCs w:val="24"/>
        </w:rPr>
        <w:t xml:space="preserve"> </w:t>
      </w:r>
      <w:r w:rsidR="00ED656E">
        <w:rPr>
          <w:rFonts w:ascii="Times New Roman" w:hAnsi="Times New Roman" w:cs="Times New Roman"/>
          <w:sz w:val="24"/>
          <w:szCs w:val="24"/>
        </w:rPr>
        <w:t>16</w:t>
      </w:r>
    </w:p>
    <w:p w:rsidR="008E30A8" w:rsidRPr="008E30A8" w:rsidRDefault="008E30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01D4E" w:rsidRDefault="00D01D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A" w:rsidRPr="0050711B" w:rsidRDefault="008D717A" w:rsidP="008D7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1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0711B" w:rsidRPr="0050711B" w:rsidRDefault="008D717A" w:rsidP="0050711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711B">
        <w:rPr>
          <w:rFonts w:ascii="Times New Roman" w:hAnsi="Times New Roman" w:cs="Times New Roman"/>
          <w:b/>
          <w:sz w:val="28"/>
          <w:szCs w:val="28"/>
        </w:rPr>
        <w:t>предоставления субсиди</w:t>
      </w:r>
      <w:r w:rsidR="00AD28E2" w:rsidRPr="0050711B">
        <w:rPr>
          <w:rFonts w:ascii="Times New Roman" w:hAnsi="Times New Roman" w:cs="Times New Roman"/>
          <w:b/>
          <w:sz w:val="28"/>
          <w:szCs w:val="28"/>
        </w:rPr>
        <w:t>и</w:t>
      </w:r>
      <w:r w:rsidRPr="005071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8E2" w:rsidRPr="0050711B">
        <w:rPr>
          <w:rFonts w:ascii="Times New Roman" w:hAnsi="Times New Roman" w:cs="Times New Roman"/>
          <w:b/>
          <w:sz w:val="28"/>
          <w:szCs w:val="28"/>
        </w:rPr>
        <w:t>юридическим лицам</w:t>
      </w:r>
      <w:r w:rsidRPr="0050711B">
        <w:rPr>
          <w:rFonts w:ascii="Times New Roman" w:hAnsi="Times New Roman" w:cs="Times New Roman"/>
          <w:b/>
          <w:sz w:val="28"/>
          <w:szCs w:val="28"/>
        </w:rPr>
        <w:t xml:space="preserve"> и индивидуальным пре</w:t>
      </w:r>
      <w:r w:rsidRPr="0050711B">
        <w:rPr>
          <w:rFonts w:ascii="Times New Roman" w:hAnsi="Times New Roman" w:cs="Times New Roman"/>
          <w:b/>
          <w:sz w:val="28"/>
          <w:szCs w:val="28"/>
        </w:rPr>
        <w:t>д</w:t>
      </w:r>
      <w:r w:rsidRPr="0050711B">
        <w:rPr>
          <w:rFonts w:ascii="Times New Roman" w:hAnsi="Times New Roman" w:cs="Times New Roman"/>
          <w:b/>
          <w:sz w:val="28"/>
          <w:szCs w:val="28"/>
        </w:rPr>
        <w:t>принимателям, осуществляющим пассажирские перевозки</w:t>
      </w:r>
    </w:p>
    <w:p w:rsidR="0050711B" w:rsidRPr="0050711B" w:rsidRDefault="0050711B" w:rsidP="0050711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1B">
        <w:rPr>
          <w:rFonts w:ascii="Times New Roman" w:hAnsi="Times New Roman" w:cs="Times New Roman"/>
          <w:b/>
          <w:sz w:val="28"/>
          <w:szCs w:val="28"/>
        </w:rPr>
        <w:t>по маршрутам регулярного сообщения на терр</w:t>
      </w:r>
      <w:r w:rsidRPr="0050711B">
        <w:rPr>
          <w:rFonts w:ascii="Times New Roman" w:hAnsi="Times New Roman" w:cs="Times New Roman"/>
          <w:b/>
          <w:sz w:val="28"/>
          <w:szCs w:val="28"/>
        </w:rPr>
        <w:t>и</w:t>
      </w:r>
      <w:r w:rsidRPr="0050711B">
        <w:rPr>
          <w:rFonts w:ascii="Times New Roman" w:hAnsi="Times New Roman" w:cs="Times New Roman"/>
          <w:b/>
          <w:sz w:val="28"/>
          <w:szCs w:val="28"/>
        </w:rPr>
        <w:t xml:space="preserve">тории </w:t>
      </w:r>
    </w:p>
    <w:p w:rsidR="008E30A8" w:rsidRPr="0050711B" w:rsidRDefault="008329F2" w:rsidP="005071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Троснянского</w:t>
      </w:r>
      <w:r w:rsidR="0050711B" w:rsidRPr="0050711B">
        <w:rPr>
          <w:rFonts w:ascii="Times New Roman" w:hAnsi="Times New Roman" w:cs="Times New Roman"/>
          <w:b/>
          <w:sz w:val="28"/>
          <w:szCs w:val="28"/>
        </w:rPr>
        <w:t xml:space="preserve"> района Орло</w:t>
      </w:r>
      <w:r w:rsidR="0050711B" w:rsidRPr="0050711B">
        <w:rPr>
          <w:rFonts w:ascii="Times New Roman" w:hAnsi="Times New Roman" w:cs="Times New Roman"/>
          <w:b/>
          <w:sz w:val="28"/>
          <w:szCs w:val="28"/>
        </w:rPr>
        <w:t>в</w:t>
      </w:r>
      <w:r w:rsidR="0050711B" w:rsidRPr="0050711B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8D717A" w:rsidRPr="0050711B">
        <w:rPr>
          <w:rFonts w:ascii="Times New Roman" w:hAnsi="Times New Roman" w:cs="Times New Roman"/>
          <w:b/>
          <w:sz w:val="28"/>
          <w:szCs w:val="28"/>
        </w:rPr>
        <w:t>в 20</w:t>
      </w:r>
      <w:r w:rsidR="0050711B">
        <w:rPr>
          <w:rFonts w:ascii="Times New Roman" w:hAnsi="Times New Roman" w:cs="Times New Roman"/>
          <w:b/>
          <w:sz w:val="28"/>
          <w:szCs w:val="28"/>
        </w:rPr>
        <w:t>1</w:t>
      </w:r>
      <w:r w:rsidR="00FE1909">
        <w:rPr>
          <w:rFonts w:ascii="Times New Roman" w:hAnsi="Times New Roman" w:cs="Times New Roman"/>
          <w:b/>
          <w:sz w:val="28"/>
          <w:szCs w:val="28"/>
        </w:rPr>
        <w:t>5</w:t>
      </w:r>
      <w:r w:rsidR="008D717A" w:rsidRPr="0050711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8D717A" w:rsidRPr="008D717A" w:rsidRDefault="008D717A" w:rsidP="008D7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0A8" w:rsidRPr="008E30A8" w:rsidRDefault="00D70039" w:rsidP="00D7003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57FBD" w:rsidRDefault="007265FD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556D">
        <w:rPr>
          <w:rFonts w:ascii="Times New Roman" w:hAnsi="Times New Roman" w:cs="Times New Roman"/>
          <w:sz w:val="28"/>
          <w:szCs w:val="28"/>
        </w:rPr>
        <w:t>1.</w:t>
      </w:r>
      <w:r w:rsidR="00AD28E2" w:rsidRPr="00EB556D">
        <w:rPr>
          <w:rFonts w:ascii="Times New Roman" w:hAnsi="Times New Roman" w:cs="Times New Roman"/>
          <w:sz w:val="28"/>
          <w:szCs w:val="28"/>
        </w:rPr>
        <w:t>1</w:t>
      </w:r>
      <w:r w:rsidR="008E30A8" w:rsidRPr="00EB556D">
        <w:rPr>
          <w:rFonts w:ascii="Times New Roman" w:hAnsi="Times New Roman" w:cs="Times New Roman"/>
          <w:sz w:val="28"/>
          <w:szCs w:val="28"/>
        </w:rPr>
        <w:t xml:space="preserve">. </w:t>
      </w:r>
      <w:r w:rsidR="00FB6418" w:rsidRPr="00EB556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E4A62" w:rsidRPr="00EB556D">
        <w:rPr>
          <w:rFonts w:ascii="Times New Roman" w:hAnsi="Times New Roman" w:cs="Times New Roman"/>
          <w:sz w:val="28"/>
          <w:szCs w:val="28"/>
        </w:rPr>
        <w:t>П</w:t>
      </w:r>
      <w:r w:rsidR="00FB6418" w:rsidRPr="00EB556D">
        <w:rPr>
          <w:rFonts w:ascii="Times New Roman" w:hAnsi="Times New Roman" w:cs="Times New Roman"/>
          <w:sz w:val="28"/>
          <w:szCs w:val="28"/>
        </w:rPr>
        <w:t>орядок</w:t>
      </w:r>
      <w:r w:rsidR="008E30A8" w:rsidRPr="00EB556D">
        <w:rPr>
          <w:rFonts w:ascii="Times New Roman" w:hAnsi="Times New Roman" w:cs="Times New Roman"/>
          <w:sz w:val="28"/>
          <w:szCs w:val="28"/>
        </w:rPr>
        <w:t xml:space="preserve"> </w:t>
      </w:r>
      <w:r w:rsidR="005111D1" w:rsidRPr="005111D1">
        <w:rPr>
          <w:rFonts w:ascii="Times New Roman" w:hAnsi="Times New Roman" w:cs="Times New Roman"/>
          <w:sz w:val="28"/>
          <w:szCs w:val="28"/>
        </w:rPr>
        <w:t>разработан на основании статьи 78 Бюджетного кодекса Российской Федерации и</w:t>
      </w:r>
      <w:r w:rsidR="005111D1">
        <w:rPr>
          <w:rFonts w:ascii="Times New Roman" w:hAnsi="Times New Roman" w:cs="Times New Roman"/>
          <w:sz w:val="28"/>
          <w:szCs w:val="28"/>
        </w:rPr>
        <w:t xml:space="preserve"> </w:t>
      </w:r>
      <w:r w:rsidR="00BA4483" w:rsidRPr="00EB556D">
        <w:rPr>
          <w:rFonts w:ascii="Times New Roman" w:hAnsi="Times New Roman" w:cs="Times New Roman"/>
          <w:sz w:val="28"/>
          <w:szCs w:val="28"/>
        </w:rPr>
        <w:t>регулирует цели, условия,</w:t>
      </w:r>
      <w:r w:rsidR="00062656" w:rsidRPr="00EB556D">
        <w:rPr>
          <w:rFonts w:ascii="Times New Roman" w:hAnsi="Times New Roman" w:cs="Times New Roman"/>
          <w:sz w:val="28"/>
          <w:szCs w:val="28"/>
        </w:rPr>
        <w:t xml:space="preserve"> </w:t>
      </w:r>
      <w:r w:rsidR="00AA03AA" w:rsidRPr="00EB556D">
        <w:rPr>
          <w:rFonts w:ascii="Times New Roman" w:hAnsi="Times New Roman" w:cs="Times New Roman"/>
          <w:sz w:val="28"/>
          <w:szCs w:val="28"/>
        </w:rPr>
        <w:t>мех</w:t>
      </w:r>
      <w:r w:rsidR="00AA03AA" w:rsidRPr="00EB556D">
        <w:rPr>
          <w:rFonts w:ascii="Times New Roman" w:hAnsi="Times New Roman" w:cs="Times New Roman"/>
          <w:sz w:val="28"/>
          <w:szCs w:val="28"/>
        </w:rPr>
        <w:t>а</w:t>
      </w:r>
      <w:r w:rsidR="00AA03AA" w:rsidRPr="00EB556D">
        <w:rPr>
          <w:rFonts w:ascii="Times New Roman" w:hAnsi="Times New Roman" w:cs="Times New Roman"/>
          <w:sz w:val="28"/>
          <w:szCs w:val="28"/>
        </w:rPr>
        <w:t>низм предоставления</w:t>
      </w:r>
      <w:r w:rsidR="00BA4483" w:rsidRPr="00EB556D">
        <w:rPr>
          <w:rFonts w:ascii="Times New Roman" w:hAnsi="Times New Roman" w:cs="Times New Roman"/>
          <w:sz w:val="28"/>
          <w:szCs w:val="28"/>
        </w:rPr>
        <w:t xml:space="preserve"> и возврата </w:t>
      </w:r>
      <w:r w:rsidR="00AA03AA" w:rsidRPr="00EB556D">
        <w:rPr>
          <w:rFonts w:ascii="Times New Roman" w:hAnsi="Times New Roman" w:cs="Times New Roman"/>
          <w:sz w:val="28"/>
          <w:szCs w:val="28"/>
        </w:rPr>
        <w:t>субсидии юридическим лицам и индивид</w:t>
      </w:r>
      <w:r w:rsidR="00AA03AA" w:rsidRPr="00EB556D">
        <w:rPr>
          <w:rFonts w:ascii="Times New Roman" w:hAnsi="Times New Roman" w:cs="Times New Roman"/>
          <w:sz w:val="28"/>
          <w:szCs w:val="28"/>
        </w:rPr>
        <w:t>у</w:t>
      </w:r>
      <w:r w:rsidR="00AA03AA" w:rsidRPr="00EB556D">
        <w:rPr>
          <w:rFonts w:ascii="Times New Roman" w:hAnsi="Times New Roman" w:cs="Times New Roman"/>
          <w:sz w:val="28"/>
          <w:szCs w:val="28"/>
        </w:rPr>
        <w:t xml:space="preserve">альным предпринимателям, </w:t>
      </w:r>
      <w:r w:rsidR="00BA4483" w:rsidRPr="00EB556D">
        <w:rPr>
          <w:rFonts w:ascii="Times New Roman" w:hAnsi="Times New Roman" w:cs="Times New Roman"/>
          <w:sz w:val="28"/>
          <w:szCs w:val="28"/>
        </w:rPr>
        <w:t xml:space="preserve">осуществляющим пассажирские перевозки по </w:t>
      </w:r>
      <w:r w:rsidR="0050711B">
        <w:rPr>
          <w:rFonts w:ascii="Times New Roman" w:hAnsi="Times New Roman" w:cs="Times New Roman"/>
          <w:sz w:val="28"/>
          <w:szCs w:val="28"/>
        </w:rPr>
        <w:t xml:space="preserve">маршрутам регулярного сообщения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>Троснянского</w:t>
      </w:r>
      <w:r w:rsidR="0050711B">
        <w:rPr>
          <w:rFonts w:ascii="Times New Roman" w:hAnsi="Times New Roman" w:cs="Times New Roman"/>
          <w:sz w:val="28"/>
          <w:szCs w:val="28"/>
        </w:rPr>
        <w:t xml:space="preserve"> района О</w:t>
      </w:r>
      <w:r w:rsidR="0050711B">
        <w:rPr>
          <w:rFonts w:ascii="Times New Roman" w:hAnsi="Times New Roman" w:cs="Times New Roman"/>
          <w:sz w:val="28"/>
          <w:szCs w:val="28"/>
        </w:rPr>
        <w:t>р</w:t>
      </w:r>
      <w:r w:rsidR="0050711B">
        <w:rPr>
          <w:rFonts w:ascii="Times New Roman" w:hAnsi="Times New Roman" w:cs="Times New Roman"/>
          <w:sz w:val="28"/>
          <w:szCs w:val="28"/>
        </w:rPr>
        <w:t>ловской области</w:t>
      </w:r>
      <w:r w:rsidR="00BA4483" w:rsidRPr="00EB556D">
        <w:rPr>
          <w:rFonts w:ascii="Times New Roman" w:hAnsi="Times New Roman" w:cs="Times New Roman"/>
          <w:sz w:val="28"/>
          <w:szCs w:val="28"/>
        </w:rPr>
        <w:t xml:space="preserve"> (далее – транспортные организации)</w:t>
      </w:r>
      <w:r w:rsidR="00AA03AA" w:rsidRPr="00EB556D">
        <w:rPr>
          <w:rFonts w:ascii="Times New Roman" w:hAnsi="Times New Roman" w:cs="Times New Roman"/>
          <w:sz w:val="28"/>
          <w:szCs w:val="28"/>
        </w:rPr>
        <w:t>, а также определяет критерии отбора</w:t>
      </w:r>
      <w:r w:rsidR="00BA4483">
        <w:rPr>
          <w:rFonts w:ascii="Times New Roman" w:hAnsi="Times New Roman" w:cs="Times New Roman"/>
          <w:sz w:val="28"/>
          <w:szCs w:val="28"/>
        </w:rPr>
        <w:t xml:space="preserve"> транспортны</w:t>
      </w:r>
      <w:r w:rsidR="00657FBD">
        <w:rPr>
          <w:rFonts w:ascii="Times New Roman" w:hAnsi="Times New Roman" w:cs="Times New Roman"/>
          <w:sz w:val="28"/>
          <w:szCs w:val="28"/>
        </w:rPr>
        <w:t>х</w:t>
      </w:r>
      <w:r w:rsidR="00BA448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A4483">
        <w:rPr>
          <w:rFonts w:ascii="Times New Roman" w:hAnsi="Times New Roman" w:cs="Times New Roman"/>
          <w:sz w:val="28"/>
          <w:szCs w:val="28"/>
        </w:rPr>
        <w:t>и</w:t>
      </w:r>
      <w:r w:rsidR="00BA4483">
        <w:rPr>
          <w:rFonts w:ascii="Times New Roman" w:hAnsi="Times New Roman" w:cs="Times New Roman"/>
          <w:sz w:val="28"/>
          <w:szCs w:val="28"/>
        </w:rPr>
        <w:t>заци</w:t>
      </w:r>
      <w:r w:rsidR="00657FBD">
        <w:rPr>
          <w:rFonts w:ascii="Times New Roman" w:hAnsi="Times New Roman" w:cs="Times New Roman"/>
          <w:sz w:val="28"/>
          <w:szCs w:val="28"/>
        </w:rPr>
        <w:t>й.</w:t>
      </w:r>
    </w:p>
    <w:p w:rsidR="00FE3211" w:rsidRDefault="00FE3211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Субсидия предоставляется </w:t>
      </w:r>
      <w:r w:rsidR="00657FBD">
        <w:rPr>
          <w:rFonts w:ascii="Times New Roman" w:hAnsi="Times New Roman" w:cs="Times New Roman"/>
          <w:sz w:val="28"/>
          <w:szCs w:val="28"/>
        </w:rPr>
        <w:t xml:space="preserve">транспортной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целью возмещения недополученных доходов </w:t>
      </w:r>
      <w:r w:rsidR="00657FBD">
        <w:rPr>
          <w:rFonts w:ascii="Times New Roman" w:hAnsi="Times New Roman" w:cs="Times New Roman"/>
          <w:sz w:val="28"/>
          <w:szCs w:val="28"/>
        </w:rPr>
        <w:t>в связи с осуществлением ими пасс</w:t>
      </w:r>
      <w:r w:rsidR="00657FBD">
        <w:rPr>
          <w:rFonts w:ascii="Times New Roman" w:hAnsi="Times New Roman" w:cs="Times New Roman"/>
          <w:sz w:val="28"/>
          <w:szCs w:val="28"/>
        </w:rPr>
        <w:t>а</w:t>
      </w:r>
      <w:r w:rsidR="00657FBD">
        <w:rPr>
          <w:rFonts w:ascii="Times New Roman" w:hAnsi="Times New Roman" w:cs="Times New Roman"/>
          <w:sz w:val="28"/>
          <w:szCs w:val="28"/>
        </w:rPr>
        <w:t>жирских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11B" w:rsidRPr="00EB556D">
        <w:rPr>
          <w:rFonts w:ascii="Times New Roman" w:hAnsi="Times New Roman" w:cs="Times New Roman"/>
          <w:sz w:val="28"/>
          <w:szCs w:val="28"/>
        </w:rPr>
        <w:t xml:space="preserve">по </w:t>
      </w:r>
      <w:r w:rsidR="0050711B">
        <w:rPr>
          <w:rFonts w:ascii="Times New Roman" w:hAnsi="Times New Roman" w:cs="Times New Roman"/>
          <w:sz w:val="28"/>
          <w:szCs w:val="28"/>
        </w:rPr>
        <w:t>маршрутам регулярного сообщения на территории</w:t>
      </w:r>
      <w:proofErr w:type="gramEnd"/>
      <w:r w:rsidR="0050711B">
        <w:rPr>
          <w:rFonts w:ascii="Times New Roman" w:hAnsi="Times New Roman" w:cs="Times New Roman"/>
          <w:sz w:val="28"/>
          <w:szCs w:val="28"/>
        </w:rPr>
        <w:t xml:space="preserve"> </w:t>
      </w:r>
      <w:r w:rsidR="008329F2">
        <w:rPr>
          <w:rFonts w:ascii="Times New Roman" w:hAnsi="Times New Roman" w:cs="Times New Roman"/>
          <w:sz w:val="28"/>
          <w:szCs w:val="28"/>
        </w:rPr>
        <w:t xml:space="preserve">Троснянского </w:t>
      </w:r>
      <w:r w:rsidR="0050711B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4F715C">
        <w:rPr>
          <w:rFonts w:ascii="Times New Roman" w:hAnsi="Times New Roman" w:cs="Times New Roman"/>
          <w:sz w:val="28"/>
          <w:szCs w:val="28"/>
        </w:rPr>
        <w:t xml:space="preserve"> (далее – недополученные дох</w:t>
      </w:r>
      <w:r w:rsidR="004F715C">
        <w:rPr>
          <w:rFonts w:ascii="Times New Roman" w:hAnsi="Times New Roman" w:cs="Times New Roman"/>
          <w:sz w:val="28"/>
          <w:szCs w:val="28"/>
        </w:rPr>
        <w:t>о</w:t>
      </w:r>
      <w:r w:rsidR="004F715C">
        <w:rPr>
          <w:rFonts w:ascii="Times New Roman" w:hAnsi="Times New Roman" w:cs="Times New Roman"/>
          <w:sz w:val="28"/>
          <w:szCs w:val="28"/>
        </w:rPr>
        <w:t>ды).</w:t>
      </w:r>
    </w:p>
    <w:p w:rsidR="004F715C" w:rsidRDefault="004F715C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Недополученные доходы определяются на основании предоставл</w:t>
      </w:r>
      <w:r w:rsidR="00D9790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9790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ых транспортными организациями докумен</w:t>
      </w:r>
      <w:r w:rsidR="00657FBD">
        <w:rPr>
          <w:rFonts w:ascii="Times New Roman" w:hAnsi="Times New Roman" w:cs="Times New Roman"/>
          <w:sz w:val="28"/>
          <w:szCs w:val="28"/>
        </w:rPr>
        <w:t xml:space="preserve">тов, предусмотренных </w:t>
      </w:r>
      <w:r w:rsidR="00D97906">
        <w:rPr>
          <w:rFonts w:ascii="Times New Roman" w:hAnsi="Times New Roman" w:cs="Times New Roman"/>
          <w:sz w:val="28"/>
          <w:szCs w:val="28"/>
        </w:rPr>
        <w:t>под</w:t>
      </w:r>
      <w:r w:rsidR="00657FBD">
        <w:rPr>
          <w:rFonts w:ascii="Times New Roman" w:hAnsi="Times New Roman" w:cs="Times New Roman"/>
          <w:sz w:val="28"/>
          <w:szCs w:val="28"/>
        </w:rPr>
        <w:t>пун</w:t>
      </w:r>
      <w:r w:rsidR="00657FBD">
        <w:rPr>
          <w:rFonts w:ascii="Times New Roman" w:hAnsi="Times New Roman" w:cs="Times New Roman"/>
          <w:sz w:val="28"/>
          <w:szCs w:val="28"/>
        </w:rPr>
        <w:t>к</w:t>
      </w:r>
      <w:r w:rsidR="00657FBD">
        <w:rPr>
          <w:rFonts w:ascii="Times New Roman" w:hAnsi="Times New Roman" w:cs="Times New Roman"/>
          <w:sz w:val="28"/>
          <w:szCs w:val="28"/>
        </w:rPr>
        <w:t xml:space="preserve">том </w:t>
      </w:r>
      <w:r w:rsidR="00D97906">
        <w:rPr>
          <w:rFonts w:ascii="Times New Roman" w:hAnsi="Times New Roman" w:cs="Times New Roman"/>
          <w:sz w:val="28"/>
          <w:szCs w:val="28"/>
        </w:rPr>
        <w:t xml:space="preserve">г) пункта 3.1.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860E78" w:rsidRPr="0050711B" w:rsidRDefault="00034EF5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  <w:r w:rsidRPr="0050711B">
        <w:rPr>
          <w:rFonts w:ascii="Times New Roman" w:hAnsi="Times New Roman" w:cs="Times New Roman"/>
          <w:sz w:val="28"/>
          <w:szCs w:val="28"/>
        </w:rPr>
        <w:t>1.</w:t>
      </w:r>
      <w:r w:rsidR="00FE3211" w:rsidRPr="0050711B">
        <w:rPr>
          <w:rFonts w:ascii="Times New Roman" w:hAnsi="Times New Roman" w:cs="Times New Roman"/>
          <w:sz w:val="28"/>
          <w:szCs w:val="28"/>
        </w:rPr>
        <w:t>3</w:t>
      </w:r>
      <w:r w:rsidR="008E30A8" w:rsidRPr="005071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30A8" w:rsidRPr="0050711B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FE3211" w:rsidRPr="0050711B">
        <w:rPr>
          <w:rFonts w:ascii="Times New Roman" w:hAnsi="Times New Roman" w:cs="Times New Roman"/>
          <w:sz w:val="28"/>
          <w:szCs w:val="28"/>
        </w:rPr>
        <w:t>и</w:t>
      </w:r>
      <w:r w:rsidR="008E30A8" w:rsidRPr="0050711B">
        <w:rPr>
          <w:rFonts w:ascii="Times New Roman" w:hAnsi="Times New Roman" w:cs="Times New Roman"/>
          <w:sz w:val="28"/>
          <w:szCs w:val="28"/>
        </w:rPr>
        <w:t xml:space="preserve"> осуществляется на безвозмездной и безвозвратной основе за счет средств </w:t>
      </w:r>
      <w:r w:rsidR="00A672BD" w:rsidRPr="0050711B">
        <w:rPr>
          <w:rFonts w:ascii="Times New Roman" w:hAnsi="Times New Roman" w:cs="Times New Roman"/>
          <w:sz w:val="28"/>
          <w:szCs w:val="28"/>
        </w:rPr>
        <w:t>местного б</w:t>
      </w:r>
      <w:r w:rsidR="008E30A8" w:rsidRPr="0050711B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0711B" w:rsidRPr="0050711B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50711B">
        <w:rPr>
          <w:rFonts w:ascii="Times New Roman" w:hAnsi="Times New Roman" w:cs="Times New Roman"/>
          <w:sz w:val="28"/>
          <w:szCs w:val="28"/>
        </w:rPr>
        <w:t>04</w:t>
      </w:r>
      <w:r w:rsidR="0050711B" w:rsidRPr="0050711B">
        <w:rPr>
          <w:rFonts w:ascii="Times New Roman" w:hAnsi="Times New Roman" w:cs="Times New Roman"/>
          <w:sz w:val="28"/>
          <w:szCs w:val="28"/>
        </w:rPr>
        <w:t xml:space="preserve"> "</w:t>
      </w:r>
      <w:r w:rsidR="00BE16B7">
        <w:rPr>
          <w:rFonts w:ascii="Times New Roman" w:hAnsi="Times New Roman" w:cs="Times New Roman"/>
          <w:sz w:val="28"/>
          <w:szCs w:val="28"/>
        </w:rPr>
        <w:t>Н</w:t>
      </w:r>
      <w:r w:rsidR="00BE16B7">
        <w:rPr>
          <w:rFonts w:ascii="Times New Roman" w:hAnsi="Times New Roman" w:cs="Times New Roman"/>
          <w:sz w:val="28"/>
          <w:szCs w:val="28"/>
        </w:rPr>
        <w:t>а</w:t>
      </w:r>
      <w:r w:rsidR="00BE16B7">
        <w:rPr>
          <w:rFonts w:ascii="Times New Roman" w:hAnsi="Times New Roman" w:cs="Times New Roman"/>
          <w:sz w:val="28"/>
          <w:szCs w:val="28"/>
        </w:rPr>
        <w:t>циональная экономика</w:t>
      </w:r>
      <w:r w:rsidR="0050711B" w:rsidRPr="0050711B">
        <w:rPr>
          <w:rFonts w:ascii="Times New Roman" w:hAnsi="Times New Roman" w:cs="Times New Roman"/>
          <w:sz w:val="28"/>
          <w:szCs w:val="28"/>
        </w:rPr>
        <w:t>", подразделу 0</w:t>
      </w:r>
      <w:r w:rsidR="0050711B">
        <w:rPr>
          <w:rFonts w:ascii="Times New Roman" w:hAnsi="Times New Roman" w:cs="Times New Roman"/>
          <w:sz w:val="28"/>
          <w:szCs w:val="28"/>
        </w:rPr>
        <w:t>8</w:t>
      </w:r>
      <w:r w:rsidR="0050711B" w:rsidRPr="0050711B">
        <w:rPr>
          <w:rFonts w:ascii="Times New Roman" w:hAnsi="Times New Roman" w:cs="Times New Roman"/>
          <w:sz w:val="28"/>
          <w:szCs w:val="28"/>
        </w:rPr>
        <w:t xml:space="preserve"> "</w:t>
      </w:r>
      <w:r w:rsidR="00BE16B7">
        <w:rPr>
          <w:rFonts w:ascii="Times New Roman" w:hAnsi="Times New Roman" w:cs="Times New Roman"/>
          <w:sz w:val="28"/>
          <w:szCs w:val="28"/>
        </w:rPr>
        <w:t>Транспорт</w:t>
      </w:r>
      <w:r w:rsidR="0050711B" w:rsidRPr="0050711B">
        <w:rPr>
          <w:rFonts w:ascii="Times New Roman" w:hAnsi="Times New Roman" w:cs="Times New Roman"/>
          <w:sz w:val="28"/>
          <w:szCs w:val="28"/>
        </w:rPr>
        <w:t xml:space="preserve">", целевой статье </w:t>
      </w:r>
      <w:r w:rsidR="00FE1909">
        <w:rPr>
          <w:rFonts w:ascii="Times New Roman" w:hAnsi="Times New Roman" w:cs="Times New Roman"/>
          <w:sz w:val="28"/>
          <w:szCs w:val="28"/>
        </w:rPr>
        <w:t xml:space="preserve">БП 08012 </w:t>
      </w:r>
      <w:r w:rsidR="00127241">
        <w:rPr>
          <w:rFonts w:ascii="Times New Roman" w:hAnsi="Times New Roman" w:cs="Times New Roman"/>
          <w:sz w:val="28"/>
          <w:szCs w:val="28"/>
        </w:rPr>
        <w:t xml:space="preserve">«Субсидии </w:t>
      </w:r>
      <w:r w:rsidR="00FE1909">
        <w:rPr>
          <w:rFonts w:ascii="Times New Roman" w:hAnsi="Times New Roman" w:cs="Times New Roman"/>
          <w:sz w:val="28"/>
          <w:szCs w:val="28"/>
        </w:rPr>
        <w:t xml:space="preserve">на проведение  отдельных мероприятий по другим видам транспорта», виду расходов 810 «Субсидии юридическим лицам (кроме некоммерческих организаций), индивидуальным предпринимателям, физическим лицам» на основании </w:t>
      </w:r>
      <w:r w:rsidR="008E30A8" w:rsidRPr="0050711B">
        <w:rPr>
          <w:rFonts w:ascii="Times New Roman" w:hAnsi="Times New Roman" w:cs="Times New Roman"/>
          <w:sz w:val="28"/>
          <w:szCs w:val="28"/>
        </w:rPr>
        <w:t>соглашения о предо</w:t>
      </w:r>
      <w:r w:rsidR="008E30A8" w:rsidRPr="0050711B">
        <w:rPr>
          <w:rFonts w:ascii="Times New Roman" w:hAnsi="Times New Roman" w:cs="Times New Roman"/>
          <w:sz w:val="28"/>
          <w:szCs w:val="28"/>
        </w:rPr>
        <w:t>с</w:t>
      </w:r>
      <w:r w:rsidR="008E30A8" w:rsidRPr="0050711B">
        <w:rPr>
          <w:rFonts w:ascii="Times New Roman" w:hAnsi="Times New Roman" w:cs="Times New Roman"/>
          <w:sz w:val="28"/>
          <w:szCs w:val="28"/>
        </w:rPr>
        <w:t>тавлении субсиди</w:t>
      </w:r>
      <w:r w:rsidR="002E24D3" w:rsidRPr="0050711B">
        <w:rPr>
          <w:rFonts w:ascii="Times New Roman" w:hAnsi="Times New Roman" w:cs="Times New Roman"/>
          <w:sz w:val="28"/>
          <w:szCs w:val="28"/>
        </w:rPr>
        <w:t>и</w:t>
      </w:r>
      <w:r w:rsidR="008E30A8" w:rsidRPr="0050711B">
        <w:rPr>
          <w:rFonts w:ascii="Times New Roman" w:hAnsi="Times New Roman" w:cs="Times New Roman"/>
          <w:sz w:val="28"/>
          <w:szCs w:val="28"/>
        </w:rPr>
        <w:t xml:space="preserve"> в </w:t>
      </w:r>
      <w:r w:rsidR="00AF1120" w:rsidRPr="0050711B">
        <w:rPr>
          <w:rFonts w:ascii="Times New Roman" w:hAnsi="Times New Roman" w:cs="Times New Roman"/>
          <w:sz w:val="28"/>
          <w:szCs w:val="28"/>
        </w:rPr>
        <w:t>пределах,</w:t>
      </w:r>
      <w:r w:rsidR="008E30A8" w:rsidRPr="0050711B">
        <w:rPr>
          <w:rFonts w:ascii="Times New Roman" w:hAnsi="Times New Roman" w:cs="Times New Roman"/>
          <w:sz w:val="28"/>
          <w:szCs w:val="28"/>
        </w:rPr>
        <w:t xml:space="preserve"> </w:t>
      </w:r>
      <w:r w:rsidR="00FB58EF" w:rsidRPr="0050711B">
        <w:rPr>
          <w:rFonts w:ascii="Times New Roman" w:hAnsi="Times New Roman" w:cs="Times New Roman"/>
          <w:sz w:val="28"/>
          <w:szCs w:val="28"/>
        </w:rPr>
        <w:t xml:space="preserve">предусмотренных в бюджете </w:t>
      </w:r>
      <w:r w:rsidR="00860E78" w:rsidRPr="0050711B">
        <w:rPr>
          <w:rFonts w:ascii="Times New Roman" w:hAnsi="Times New Roman" w:cs="Times New Roman"/>
          <w:sz w:val="28"/>
          <w:szCs w:val="28"/>
        </w:rPr>
        <w:t>утвержденных ассигнов</w:t>
      </w:r>
      <w:r w:rsidR="00860E78" w:rsidRPr="0050711B">
        <w:rPr>
          <w:rFonts w:ascii="Times New Roman" w:hAnsi="Times New Roman" w:cs="Times New Roman"/>
          <w:sz w:val="28"/>
          <w:szCs w:val="28"/>
        </w:rPr>
        <w:t>а</w:t>
      </w:r>
      <w:r w:rsidR="00860E78" w:rsidRPr="0050711B">
        <w:rPr>
          <w:rFonts w:ascii="Times New Roman" w:hAnsi="Times New Roman" w:cs="Times New Roman"/>
          <w:sz w:val="28"/>
          <w:szCs w:val="28"/>
        </w:rPr>
        <w:t>ний</w:t>
      </w:r>
      <w:proofErr w:type="gramEnd"/>
      <w:r w:rsidR="00860E78" w:rsidRPr="0050711B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034EF5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D28E2">
        <w:rPr>
          <w:rFonts w:ascii="Times New Roman" w:hAnsi="Times New Roman" w:cs="Times New Roman"/>
          <w:sz w:val="28"/>
          <w:szCs w:val="28"/>
        </w:rPr>
        <w:t>4</w:t>
      </w:r>
      <w:r w:rsidR="008E30A8" w:rsidRPr="008E30A8">
        <w:rPr>
          <w:rFonts w:ascii="Times New Roman" w:hAnsi="Times New Roman" w:cs="Times New Roman"/>
          <w:sz w:val="28"/>
          <w:szCs w:val="28"/>
        </w:rPr>
        <w:t>. Главным распорядителем средств бюджета по предоставлению субсиди</w:t>
      </w:r>
      <w:r w:rsidR="002E24D3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CE4A62">
        <w:rPr>
          <w:rFonts w:ascii="Times New Roman" w:hAnsi="Times New Roman" w:cs="Times New Roman"/>
          <w:sz w:val="28"/>
          <w:szCs w:val="28"/>
        </w:rPr>
        <w:t>а</w:t>
      </w:r>
      <w:r w:rsidR="00457D93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329F2">
        <w:rPr>
          <w:rFonts w:ascii="Times New Roman" w:hAnsi="Times New Roman" w:cs="Times New Roman"/>
          <w:sz w:val="28"/>
          <w:szCs w:val="28"/>
        </w:rPr>
        <w:t xml:space="preserve">Троснянского </w:t>
      </w:r>
      <w:r w:rsidR="0050711B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5B5019">
        <w:rPr>
          <w:rFonts w:ascii="Times New Roman" w:hAnsi="Times New Roman" w:cs="Times New Roman"/>
          <w:sz w:val="28"/>
          <w:szCs w:val="28"/>
        </w:rPr>
        <w:t xml:space="preserve"> (д</w:t>
      </w:r>
      <w:r w:rsidR="005B5019">
        <w:rPr>
          <w:rFonts w:ascii="Times New Roman" w:hAnsi="Times New Roman" w:cs="Times New Roman"/>
          <w:sz w:val="28"/>
          <w:szCs w:val="28"/>
        </w:rPr>
        <w:t>а</w:t>
      </w:r>
      <w:r w:rsidR="005B5019">
        <w:rPr>
          <w:rFonts w:ascii="Times New Roman" w:hAnsi="Times New Roman" w:cs="Times New Roman"/>
          <w:sz w:val="28"/>
          <w:szCs w:val="28"/>
        </w:rPr>
        <w:t xml:space="preserve">лее – </w:t>
      </w:r>
      <w:r w:rsidR="00B74D81">
        <w:rPr>
          <w:rFonts w:ascii="Times New Roman" w:hAnsi="Times New Roman" w:cs="Times New Roman"/>
          <w:sz w:val="28"/>
          <w:szCs w:val="28"/>
        </w:rPr>
        <w:t>а</w:t>
      </w:r>
      <w:r w:rsidR="005B5019">
        <w:rPr>
          <w:rFonts w:ascii="Times New Roman" w:hAnsi="Times New Roman" w:cs="Times New Roman"/>
          <w:sz w:val="28"/>
          <w:szCs w:val="28"/>
        </w:rPr>
        <w:t>дминистрация)</w:t>
      </w:r>
      <w:r w:rsidR="008E30A8" w:rsidRPr="008E30A8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8E30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30A8" w:rsidRDefault="00FE1909" w:rsidP="00FE190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70039" w:rsidRPr="008E30A8">
        <w:rPr>
          <w:rFonts w:ascii="Times New Roman" w:hAnsi="Times New Roman" w:cs="Times New Roman"/>
          <w:sz w:val="28"/>
          <w:szCs w:val="28"/>
        </w:rPr>
        <w:t xml:space="preserve">2. КРИТЕРИИ ОТБОРА </w:t>
      </w:r>
      <w:r w:rsidR="002E24D3">
        <w:rPr>
          <w:rFonts w:ascii="Times New Roman" w:hAnsi="Times New Roman" w:cs="Times New Roman"/>
          <w:sz w:val="28"/>
          <w:szCs w:val="28"/>
        </w:rPr>
        <w:t>ТРАНСПОРТНЫХ ОРГАНИЗАЦИЙ</w:t>
      </w:r>
    </w:p>
    <w:p w:rsidR="001C3F38" w:rsidRPr="001C3F38" w:rsidRDefault="001C3F38" w:rsidP="00FE190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3F38">
        <w:rPr>
          <w:rFonts w:ascii="Times New Roman" w:hAnsi="Times New Roman" w:cs="Times New Roman"/>
          <w:color w:val="000000"/>
          <w:sz w:val="28"/>
          <w:szCs w:val="28"/>
        </w:rPr>
        <w:t>Субсидия</w:t>
      </w:r>
      <w:r w:rsidRPr="001C3F38">
        <w:rPr>
          <w:rFonts w:ascii="Times New Roman" w:hAnsi="Times New Roman" w:cs="Times New Roman"/>
          <w:sz w:val="28"/>
          <w:szCs w:val="28"/>
        </w:rPr>
        <w:t xml:space="preserve"> предоставляется юридическим лицам (за исключением су</w:t>
      </w:r>
      <w:r w:rsidRPr="001C3F38">
        <w:rPr>
          <w:rFonts w:ascii="Times New Roman" w:hAnsi="Times New Roman" w:cs="Times New Roman"/>
          <w:sz w:val="28"/>
          <w:szCs w:val="28"/>
        </w:rPr>
        <w:t>б</w:t>
      </w:r>
      <w:r w:rsidRPr="001C3F38">
        <w:rPr>
          <w:rFonts w:ascii="Times New Roman" w:hAnsi="Times New Roman" w:cs="Times New Roman"/>
          <w:sz w:val="28"/>
          <w:szCs w:val="28"/>
        </w:rPr>
        <w:t>сидий государственным (муниципальным) учреждениям), индивидуальным предприн</w:t>
      </w:r>
      <w:r w:rsidRPr="001C3F38">
        <w:rPr>
          <w:rFonts w:ascii="Times New Roman" w:hAnsi="Times New Roman" w:cs="Times New Roman"/>
          <w:sz w:val="28"/>
          <w:szCs w:val="28"/>
        </w:rPr>
        <w:t>и</w:t>
      </w:r>
      <w:r w:rsidRPr="001C3F38">
        <w:rPr>
          <w:rFonts w:ascii="Times New Roman" w:hAnsi="Times New Roman" w:cs="Times New Roman"/>
          <w:sz w:val="28"/>
          <w:szCs w:val="28"/>
        </w:rPr>
        <w:t xml:space="preserve">мателям, физическим лицам, </w:t>
      </w:r>
      <w:r w:rsidRPr="001C3F38">
        <w:rPr>
          <w:rFonts w:ascii="Times New Roman" w:hAnsi="Times New Roman" w:cs="Times New Roman"/>
          <w:color w:val="3366FF"/>
          <w:sz w:val="28"/>
          <w:szCs w:val="28"/>
        </w:rPr>
        <w:t xml:space="preserve"> </w:t>
      </w:r>
      <w:r w:rsidRPr="001C3F38">
        <w:rPr>
          <w:rFonts w:ascii="Times New Roman" w:hAnsi="Times New Roman" w:cs="Times New Roman"/>
          <w:sz w:val="28"/>
          <w:szCs w:val="28"/>
        </w:rPr>
        <w:t xml:space="preserve">выигравшим </w:t>
      </w:r>
      <w:r w:rsidRPr="001C3F38">
        <w:rPr>
          <w:rFonts w:ascii="Times New Roman" w:hAnsi="Times New Roman" w:cs="Times New Roman"/>
          <w:sz w:val="28"/>
          <w:szCs w:val="28"/>
        </w:rPr>
        <w:lastRenderedPageBreak/>
        <w:t>конкурс на оказание услуг по перевозке пассажиров автомобильным общественным транспортом по муниц</w:t>
      </w:r>
      <w:r w:rsidRPr="001C3F38">
        <w:rPr>
          <w:rFonts w:ascii="Times New Roman" w:hAnsi="Times New Roman" w:cs="Times New Roman"/>
          <w:sz w:val="28"/>
          <w:szCs w:val="28"/>
        </w:rPr>
        <w:t>и</w:t>
      </w:r>
      <w:r w:rsidRPr="001C3F38">
        <w:rPr>
          <w:rFonts w:ascii="Times New Roman" w:hAnsi="Times New Roman" w:cs="Times New Roman"/>
          <w:sz w:val="28"/>
          <w:szCs w:val="28"/>
        </w:rPr>
        <w:t xml:space="preserve">пальным маршрутам на территории </w:t>
      </w:r>
      <w:r>
        <w:rPr>
          <w:rFonts w:ascii="Times New Roman" w:hAnsi="Times New Roman" w:cs="Times New Roman"/>
          <w:sz w:val="28"/>
          <w:szCs w:val="28"/>
        </w:rPr>
        <w:t>Троснянского района</w:t>
      </w:r>
      <w:r w:rsidRPr="001C3F38">
        <w:rPr>
          <w:rFonts w:ascii="Times New Roman" w:hAnsi="Times New Roman" w:cs="Times New Roman"/>
          <w:sz w:val="28"/>
          <w:szCs w:val="28"/>
        </w:rPr>
        <w:t xml:space="preserve"> (далее – получатель су</w:t>
      </w:r>
      <w:r w:rsidRPr="001C3F38">
        <w:rPr>
          <w:rFonts w:ascii="Times New Roman" w:hAnsi="Times New Roman" w:cs="Times New Roman"/>
          <w:sz w:val="28"/>
          <w:szCs w:val="28"/>
        </w:rPr>
        <w:t>б</w:t>
      </w:r>
      <w:r w:rsidRPr="001C3F38">
        <w:rPr>
          <w:rFonts w:ascii="Times New Roman" w:hAnsi="Times New Roman" w:cs="Times New Roman"/>
          <w:sz w:val="28"/>
          <w:szCs w:val="28"/>
        </w:rPr>
        <w:t>сидии).</w:t>
      </w:r>
    </w:p>
    <w:p w:rsidR="008E30A8" w:rsidRDefault="008E30A8" w:rsidP="00FE190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Право на получение субсиди</w:t>
      </w:r>
      <w:r w:rsidR="002E24D3">
        <w:rPr>
          <w:rFonts w:ascii="Times New Roman" w:hAnsi="Times New Roman" w:cs="Times New Roman"/>
          <w:sz w:val="28"/>
          <w:szCs w:val="28"/>
        </w:rPr>
        <w:t>и</w:t>
      </w:r>
      <w:r w:rsidRPr="008E30A8">
        <w:rPr>
          <w:rFonts w:ascii="Times New Roman" w:hAnsi="Times New Roman" w:cs="Times New Roman"/>
          <w:sz w:val="28"/>
          <w:szCs w:val="28"/>
        </w:rPr>
        <w:t xml:space="preserve"> имеют </w:t>
      </w:r>
      <w:r w:rsidR="00B74D81">
        <w:rPr>
          <w:rFonts w:ascii="Times New Roman" w:hAnsi="Times New Roman" w:cs="Times New Roman"/>
          <w:sz w:val="28"/>
          <w:szCs w:val="28"/>
        </w:rPr>
        <w:t xml:space="preserve">транспортные </w:t>
      </w:r>
      <w:r w:rsidRPr="008E30A8">
        <w:rPr>
          <w:rFonts w:ascii="Times New Roman" w:hAnsi="Times New Roman" w:cs="Times New Roman"/>
          <w:sz w:val="28"/>
          <w:szCs w:val="28"/>
        </w:rPr>
        <w:t>организации, о</w:t>
      </w:r>
      <w:r w:rsidRPr="008E30A8">
        <w:rPr>
          <w:rFonts w:ascii="Times New Roman" w:hAnsi="Times New Roman" w:cs="Times New Roman"/>
          <w:sz w:val="28"/>
          <w:szCs w:val="28"/>
        </w:rPr>
        <w:t>д</w:t>
      </w:r>
      <w:r w:rsidRPr="008E30A8">
        <w:rPr>
          <w:rFonts w:ascii="Times New Roman" w:hAnsi="Times New Roman" w:cs="Times New Roman"/>
          <w:sz w:val="28"/>
          <w:szCs w:val="28"/>
        </w:rPr>
        <w:t>новременно соответствующие следующим требованиям:</w:t>
      </w:r>
    </w:p>
    <w:p w:rsidR="00F1387E" w:rsidRPr="00F1387E" w:rsidRDefault="00F1387E" w:rsidP="00FE190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1387E">
        <w:rPr>
          <w:rFonts w:ascii="Times New Roman" w:hAnsi="Times New Roman" w:cs="Times New Roman"/>
          <w:sz w:val="28"/>
          <w:szCs w:val="28"/>
        </w:rPr>
        <w:t xml:space="preserve"> устанавливаемым законодательством Российской Федерации к лицам, осуществляющим пассажирские перевозки транспортом общего польз</w:t>
      </w:r>
      <w:r w:rsidRPr="00F1387E">
        <w:rPr>
          <w:rFonts w:ascii="Times New Roman" w:hAnsi="Times New Roman" w:cs="Times New Roman"/>
          <w:sz w:val="28"/>
          <w:szCs w:val="28"/>
        </w:rPr>
        <w:t>о</w:t>
      </w:r>
      <w:r w:rsidRPr="00F1387E">
        <w:rPr>
          <w:rFonts w:ascii="Times New Roman" w:hAnsi="Times New Roman" w:cs="Times New Roman"/>
          <w:sz w:val="28"/>
          <w:szCs w:val="28"/>
        </w:rPr>
        <w:t>вания;</w:t>
      </w:r>
    </w:p>
    <w:p w:rsidR="008E30A8" w:rsidRDefault="00F1387E" w:rsidP="00FE190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E30A8" w:rsidRPr="008E30A8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363C">
        <w:rPr>
          <w:rFonts w:ascii="Times New Roman" w:hAnsi="Times New Roman" w:cs="Times New Roman"/>
          <w:sz w:val="28"/>
          <w:szCs w:val="28"/>
        </w:rPr>
        <w:t>ющие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регулярны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CC4AE1" w:rsidRPr="00EB556D">
        <w:rPr>
          <w:rFonts w:ascii="Times New Roman" w:hAnsi="Times New Roman" w:cs="Times New Roman"/>
          <w:sz w:val="28"/>
          <w:szCs w:val="28"/>
        </w:rPr>
        <w:t xml:space="preserve">пассажирские перевозки по </w:t>
      </w:r>
      <w:r w:rsidR="00CC4AE1">
        <w:rPr>
          <w:rFonts w:ascii="Times New Roman" w:hAnsi="Times New Roman" w:cs="Times New Roman"/>
          <w:sz w:val="28"/>
          <w:szCs w:val="28"/>
        </w:rPr>
        <w:t>маршр</w:t>
      </w:r>
      <w:r w:rsidR="00CC4AE1">
        <w:rPr>
          <w:rFonts w:ascii="Times New Roman" w:hAnsi="Times New Roman" w:cs="Times New Roman"/>
          <w:sz w:val="28"/>
          <w:szCs w:val="28"/>
        </w:rPr>
        <w:t>у</w:t>
      </w:r>
      <w:r w:rsidR="00CC4AE1">
        <w:rPr>
          <w:rFonts w:ascii="Times New Roman" w:hAnsi="Times New Roman" w:cs="Times New Roman"/>
          <w:sz w:val="28"/>
          <w:szCs w:val="28"/>
        </w:rPr>
        <w:t xml:space="preserve">там регулярного сообщения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 xml:space="preserve">Троснянского </w:t>
      </w:r>
      <w:r w:rsidR="00CC4AE1">
        <w:rPr>
          <w:rFonts w:ascii="Times New Roman" w:hAnsi="Times New Roman" w:cs="Times New Roman"/>
          <w:sz w:val="28"/>
          <w:szCs w:val="28"/>
        </w:rPr>
        <w:t xml:space="preserve"> района Орловской обла</w:t>
      </w:r>
      <w:r w:rsidR="00CC4AE1">
        <w:rPr>
          <w:rFonts w:ascii="Times New Roman" w:hAnsi="Times New Roman" w:cs="Times New Roman"/>
          <w:sz w:val="28"/>
          <w:szCs w:val="28"/>
        </w:rPr>
        <w:t>с</w:t>
      </w:r>
      <w:r w:rsidR="00CC4AE1">
        <w:rPr>
          <w:rFonts w:ascii="Times New Roman" w:hAnsi="Times New Roman" w:cs="Times New Roman"/>
          <w:sz w:val="28"/>
          <w:szCs w:val="28"/>
        </w:rPr>
        <w:t>ти</w:t>
      </w:r>
      <w:r w:rsidR="00756F48">
        <w:rPr>
          <w:rFonts w:ascii="Times New Roman" w:hAnsi="Times New Roman" w:cs="Times New Roman"/>
          <w:sz w:val="28"/>
          <w:szCs w:val="28"/>
        </w:rPr>
        <w:t>;</w:t>
      </w:r>
    </w:p>
    <w:p w:rsidR="009E62CE" w:rsidRDefault="009E62CE" w:rsidP="00FE190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6F48">
        <w:rPr>
          <w:rFonts w:ascii="Times New Roman" w:hAnsi="Times New Roman" w:cs="Times New Roman"/>
          <w:sz w:val="28"/>
          <w:szCs w:val="28"/>
        </w:rPr>
        <w:t xml:space="preserve">в) </w:t>
      </w:r>
      <w:r w:rsidR="0087363C">
        <w:rPr>
          <w:rFonts w:ascii="Times New Roman" w:hAnsi="Times New Roman" w:cs="Times New Roman"/>
          <w:sz w:val="28"/>
          <w:szCs w:val="28"/>
        </w:rPr>
        <w:t xml:space="preserve">выполняющим </w:t>
      </w:r>
      <w:r w:rsidRPr="00756F48">
        <w:rPr>
          <w:rFonts w:ascii="Times New Roman" w:hAnsi="Times New Roman" w:cs="Times New Roman"/>
          <w:sz w:val="28"/>
          <w:szCs w:val="28"/>
        </w:rPr>
        <w:t xml:space="preserve">перевозки автомобильным транспортом </w:t>
      </w:r>
      <w:r w:rsidR="00CC4AE1">
        <w:rPr>
          <w:rFonts w:ascii="Times New Roman" w:hAnsi="Times New Roman" w:cs="Times New Roman"/>
          <w:sz w:val="28"/>
          <w:szCs w:val="28"/>
        </w:rPr>
        <w:t>на основ</w:t>
      </w:r>
      <w:r w:rsidR="00CC4AE1">
        <w:rPr>
          <w:rFonts w:ascii="Times New Roman" w:hAnsi="Times New Roman" w:cs="Times New Roman"/>
          <w:sz w:val="28"/>
          <w:szCs w:val="28"/>
        </w:rPr>
        <w:t>а</w:t>
      </w:r>
      <w:r w:rsidR="00CC4AE1">
        <w:rPr>
          <w:rFonts w:ascii="Times New Roman" w:hAnsi="Times New Roman" w:cs="Times New Roman"/>
          <w:sz w:val="28"/>
          <w:szCs w:val="28"/>
        </w:rPr>
        <w:t>нии договора с администрацией</w:t>
      </w:r>
      <w:r w:rsidR="009B6A98">
        <w:rPr>
          <w:rFonts w:ascii="Times New Roman" w:hAnsi="Times New Roman" w:cs="Times New Roman"/>
          <w:sz w:val="28"/>
          <w:szCs w:val="28"/>
        </w:rPr>
        <w:t>;</w:t>
      </w:r>
    </w:p>
    <w:p w:rsidR="00756F48" w:rsidRPr="00756F48" w:rsidRDefault="00756F48" w:rsidP="00FE1909">
      <w:pPr>
        <w:ind w:firstLine="851"/>
        <w:jc w:val="both"/>
        <w:rPr>
          <w:sz w:val="28"/>
          <w:szCs w:val="28"/>
        </w:rPr>
      </w:pPr>
      <w:r w:rsidRPr="00756F48">
        <w:rPr>
          <w:sz w:val="28"/>
          <w:szCs w:val="28"/>
        </w:rPr>
        <w:t>г) обеспечи</w:t>
      </w:r>
      <w:r>
        <w:rPr>
          <w:sz w:val="28"/>
          <w:szCs w:val="28"/>
        </w:rPr>
        <w:t>ва</w:t>
      </w:r>
      <w:r w:rsidR="0087363C">
        <w:rPr>
          <w:sz w:val="28"/>
          <w:szCs w:val="28"/>
        </w:rPr>
        <w:t>ющие</w:t>
      </w:r>
      <w:r w:rsidRPr="00756F48">
        <w:rPr>
          <w:sz w:val="28"/>
          <w:szCs w:val="28"/>
        </w:rPr>
        <w:t xml:space="preserve"> контроль испо</w:t>
      </w:r>
      <w:r w:rsidR="00BE16B7">
        <w:rPr>
          <w:sz w:val="28"/>
          <w:szCs w:val="28"/>
        </w:rPr>
        <w:t>лнения всех рейсов на маршрутах.</w:t>
      </w:r>
    </w:p>
    <w:p w:rsidR="0007356F" w:rsidRDefault="0007356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356F" w:rsidRPr="008E30A8" w:rsidRDefault="0007356F" w:rsidP="0007356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3. 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8E30A8" w:rsidRPr="008E30A8" w:rsidRDefault="0007356F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4EF5">
        <w:rPr>
          <w:rFonts w:ascii="Times New Roman" w:hAnsi="Times New Roman" w:cs="Times New Roman"/>
          <w:sz w:val="28"/>
          <w:szCs w:val="28"/>
        </w:rPr>
        <w:t>.</w:t>
      </w:r>
      <w:r w:rsidR="008161D9">
        <w:rPr>
          <w:rFonts w:ascii="Times New Roman" w:hAnsi="Times New Roman" w:cs="Times New Roman"/>
          <w:sz w:val="28"/>
          <w:szCs w:val="28"/>
        </w:rPr>
        <w:t>1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Транспортные организации </w:t>
      </w:r>
      <w:r w:rsidR="0050711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получени</w:t>
      </w:r>
      <w:r w:rsidR="0050711B">
        <w:rPr>
          <w:rFonts w:ascii="Times New Roman" w:hAnsi="Times New Roman" w:cs="Times New Roman"/>
          <w:sz w:val="28"/>
          <w:szCs w:val="28"/>
        </w:rPr>
        <w:t>я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A262B" w:rsidRPr="002A262B">
        <w:rPr>
          <w:rFonts w:ascii="Times New Roman" w:hAnsi="Times New Roman" w:cs="Times New Roman"/>
          <w:sz w:val="28"/>
          <w:szCs w:val="28"/>
        </w:rPr>
        <w:t xml:space="preserve"> </w:t>
      </w:r>
      <w:r w:rsidR="002A262B" w:rsidRPr="008E30A8">
        <w:rPr>
          <w:rFonts w:ascii="Times New Roman" w:hAnsi="Times New Roman" w:cs="Times New Roman"/>
          <w:sz w:val="28"/>
          <w:szCs w:val="28"/>
        </w:rPr>
        <w:t>представл</w:t>
      </w:r>
      <w:r w:rsidR="002A262B" w:rsidRPr="008E30A8">
        <w:rPr>
          <w:rFonts w:ascii="Times New Roman" w:hAnsi="Times New Roman" w:cs="Times New Roman"/>
          <w:sz w:val="28"/>
          <w:szCs w:val="28"/>
        </w:rPr>
        <w:t>я</w:t>
      </w:r>
      <w:r w:rsidR="002A262B" w:rsidRPr="008E30A8">
        <w:rPr>
          <w:rFonts w:ascii="Times New Roman" w:hAnsi="Times New Roman" w:cs="Times New Roman"/>
          <w:sz w:val="28"/>
          <w:szCs w:val="28"/>
        </w:rPr>
        <w:t xml:space="preserve">ют в </w:t>
      </w:r>
      <w:r w:rsidR="002A262B">
        <w:rPr>
          <w:rFonts w:ascii="Times New Roman" w:hAnsi="Times New Roman" w:cs="Times New Roman"/>
          <w:sz w:val="28"/>
          <w:szCs w:val="28"/>
        </w:rPr>
        <w:t>администрацию:</w:t>
      </w:r>
    </w:p>
    <w:p w:rsidR="00EB556D" w:rsidRDefault="00D70039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E30A8" w:rsidRPr="008E30A8">
        <w:rPr>
          <w:rFonts w:ascii="Times New Roman" w:hAnsi="Times New Roman" w:cs="Times New Roman"/>
          <w:sz w:val="28"/>
          <w:szCs w:val="28"/>
        </w:rPr>
        <w:t>) заявку на получение субсидии</w:t>
      </w:r>
      <w:r w:rsidR="00EB556D">
        <w:rPr>
          <w:rFonts w:ascii="Times New Roman" w:hAnsi="Times New Roman" w:cs="Times New Roman"/>
          <w:sz w:val="28"/>
          <w:szCs w:val="28"/>
        </w:rPr>
        <w:t>;</w:t>
      </w:r>
    </w:p>
    <w:p w:rsidR="008E30A8" w:rsidRPr="008E30A8" w:rsidRDefault="00D70039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E30A8" w:rsidRPr="008E30A8">
        <w:rPr>
          <w:rFonts w:ascii="Times New Roman" w:hAnsi="Times New Roman" w:cs="Times New Roman"/>
          <w:sz w:val="28"/>
          <w:szCs w:val="28"/>
        </w:rPr>
        <w:t>) копию свидетельства о государственн</w:t>
      </w:r>
      <w:r w:rsidR="0007356F">
        <w:rPr>
          <w:rFonts w:ascii="Times New Roman" w:hAnsi="Times New Roman" w:cs="Times New Roman"/>
          <w:sz w:val="28"/>
          <w:szCs w:val="28"/>
        </w:rPr>
        <w:t>ой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</w:t>
      </w:r>
      <w:r w:rsidR="0007356F">
        <w:rPr>
          <w:rFonts w:ascii="Times New Roman" w:hAnsi="Times New Roman" w:cs="Times New Roman"/>
          <w:sz w:val="28"/>
          <w:szCs w:val="28"/>
        </w:rPr>
        <w:t>регистрации</w:t>
      </w:r>
      <w:r w:rsidR="00A205DD">
        <w:rPr>
          <w:rFonts w:ascii="Times New Roman" w:hAnsi="Times New Roman" w:cs="Times New Roman"/>
          <w:sz w:val="28"/>
          <w:szCs w:val="28"/>
        </w:rPr>
        <w:t xml:space="preserve"> транспортной организации</w:t>
      </w:r>
      <w:r w:rsidR="008E30A8" w:rsidRPr="008E30A8">
        <w:rPr>
          <w:rFonts w:ascii="Times New Roman" w:hAnsi="Times New Roman" w:cs="Times New Roman"/>
          <w:sz w:val="28"/>
          <w:szCs w:val="28"/>
        </w:rPr>
        <w:t>;</w:t>
      </w:r>
    </w:p>
    <w:p w:rsidR="008E30A8" w:rsidRPr="008E30A8" w:rsidRDefault="00D70039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) копию устава </w:t>
      </w:r>
      <w:r w:rsidR="00A205DD">
        <w:rPr>
          <w:rFonts w:ascii="Times New Roman" w:hAnsi="Times New Roman" w:cs="Times New Roman"/>
          <w:sz w:val="28"/>
          <w:szCs w:val="28"/>
        </w:rPr>
        <w:t>транспортной организации</w:t>
      </w:r>
      <w:r w:rsidR="008E30A8" w:rsidRPr="008E30A8">
        <w:rPr>
          <w:rFonts w:ascii="Times New Roman" w:hAnsi="Times New Roman" w:cs="Times New Roman"/>
          <w:sz w:val="28"/>
          <w:szCs w:val="28"/>
        </w:rPr>
        <w:t>;</w:t>
      </w:r>
    </w:p>
    <w:p w:rsidR="00A205DD" w:rsidRDefault="00D70039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5BE">
        <w:rPr>
          <w:rFonts w:ascii="Times New Roman" w:hAnsi="Times New Roman" w:cs="Times New Roman"/>
          <w:sz w:val="28"/>
          <w:szCs w:val="28"/>
        </w:rPr>
        <w:t>г</w:t>
      </w:r>
      <w:r w:rsidR="008E30A8" w:rsidRPr="00F675BE">
        <w:rPr>
          <w:rFonts w:ascii="Times New Roman" w:hAnsi="Times New Roman" w:cs="Times New Roman"/>
          <w:sz w:val="28"/>
          <w:szCs w:val="28"/>
        </w:rPr>
        <w:t>)</w:t>
      </w:r>
      <w:r w:rsidR="00B620BD">
        <w:rPr>
          <w:rFonts w:ascii="Times New Roman" w:hAnsi="Times New Roman" w:cs="Times New Roman"/>
          <w:sz w:val="28"/>
          <w:szCs w:val="28"/>
        </w:rPr>
        <w:t xml:space="preserve"> </w:t>
      </w:r>
      <w:r w:rsidR="00A205DD" w:rsidRPr="00F675BE">
        <w:rPr>
          <w:rFonts w:ascii="Times New Roman" w:hAnsi="Times New Roman" w:cs="Times New Roman"/>
          <w:sz w:val="28"/>
          <w:szCs w:val="28"/>
        </w:rPr>
        <w:t xml:space="preserve">расчет суммы недополученных доходов транспортной организации, осуществляющей </w:t>
      </w:r>
      <w:r w:rsidR="0050711B" w:rsidRPr="00EB556D">
        <w:rPr>
          <w:rFonts w:ascii="Times New Roman" w:hAnsi="Times New Roman" w:cs="Times New Roman"/>
          <w:sz w:val="28"/>
          <w:szCs w:val="28"/>
        </w:rPr>
        <w:t xml:space="preserve">пассажирские перевозки по </w:t>
      </w:r>
      <w:r w:rsidR="0050711B">
        <w:rPr>
          <w:rFonts w:ascii="Times New Roman" w:hAnsi="Times New Roman" w:cs="Times New Roman"/>
          <w:sz w:val="28"/>
          <w:szCs w:val="28"/>
        </w:rPr>
        <w:t>маршрутам регулярного соо</w:t>
      </w:r>
      <w:r w:rsidR="0050711B">
        <w:rPr>
          <w:rFonts w:ascii="Times New Roman" w:hAnsi="Times New Roman" w:cs="Times New Roman"/>
          <w:sz w:val="28"/>
          <w:szCs w:val="28"/>
        </w:rPr>
        <w:t>б</w:t>
      </w:r>
      <w:r w:rsidR="0050711B">
        <w:rPr>
          <w:rFonts w:ascii="Times New Roman" w:hAnsi="Times New Roman" w:cs="Times New Roman"/>
          <w:sz w:val="28"/>
          <w:szCs w:val="28"/>
        </w:rPr>
        <w:t xml:space="preserve">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>Троснянского</w:t>
      </w:r>
      <w:r w:rsidR="0050711B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50711B" w:rsidRPr="00F675BE">
        <w:rPr>
          <w:rFonts w:ascii="Times New Roman" w:hAnsi="Times New Roman" w:cs="Times New Roman"/>
          <w:sz w:val="28"/>
          <w:szCs w:val="28"/>
        </w:rPr>
        <w:t xml:space="preserve"> </w:t>
      </w:r>
      <w:r w:rsidR="00B13061" w:rsidRPr="00F675BE">
        <w:rPr>
          <w:rFonts w:ascii="Times New Roman" w:hAnsi="Times New Roman" w:cs="Times New Roman"/>
          <w:sz w:val="28"/>
          <w:szCs w:val="28"/>
        </w:rPr>
        <w:t>за предыд</w:t>
      </w:r>
      <w:r w:rsidR="00B13061" w:rsidRPr="00F675BE">
        <w:rPr>
          <w:rFonts w:ascii="Times New Roman" w:hAnsi="Times New Roman" w:cs="Times New Roman"/>
          <w:sz w:val="28"/>
          <w:szCs w:val="28"/>
        </w:rPr>
        <w:t>у</w:t>
      </w:r>
      <w:r w:rsidR="00B13061" w:rsidRPr="00F675BE">
        <w:rPr>
          <w:rFonts w:ascii="Times New Roman" w:hAnsi="Times New Roman" w:cs="Times New Roman"/>
          <w:sz w:val="28"/>
          <w:szCs w:val="28"/>
        </w:rPr>
        <w:t xml:space="preserve">щий </w:t>
      </w:r>
      <w:r w:rsidR="00806692" w:rsidRPr="00F675BE">
        <w:rPr>
          <w:rFonts w:ascii="Times New Roman" w:hAnsi="Times New Roman" w:cs="Times New Roman"/>
          <w:sz w:val="28"/>
          <w:szCs w:val="28"/>
        </w:rPr>
        <w:t>месяц</w:t>
      </w:r>
      <w:r w:rsidR="00EB556D" w:rsidRPr="00F675B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87363C">
        <w:rPr>
          <w:rFonts w:ascii="Times New Roman" w:hAnsi="Times New Roman" w:cs="Times New Roman"/>
          <w:sz w:val="28"/>
          <w:szCs w:val="28"/>
        </w:rPr>
        <w:t>П</w:t>
      </w:r>
      <w:r w:rsidR="00EB556D" w:rsidRPr="00F675BE">
        <w:rPr>
          <w:rFonts w:ascii="Times New Roman" w:hAnsi="Times New Roman" w:cs="Times New Roman"/>
          <w:sz w:val="28"/>
          <w:szCs w:val="28"/>
        </w:rPr>
        <w:t>риложению 1</w:t>
      </w:r>
      <w:r w:rsidR="0087363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B13061" w:rsidRPr="00F675BE">
        <w:rPr>
          <w:rFonts w:ascii="Times New Roman" w:hAnsi="Times New Roman" w:cs="Times New Roman"/>
          <w:sz w:val="28"/>
          <w:szCs w:val="28"/>
        </w:rPr>
        <w:t>;</w:t>
      </w:r>
    </w:p>
    <w:p w:rsidR="0087363C" w:rsidRPr="008E30A8" w:rsidRDefault="0087363C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документы, подтверждающие соответствие транспортной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условиям, установленным в пункте 2.1. </w:t>
      </w:r>
      <w:r w:rsidR="00740B9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9E78C0">
        <w:rPr>
          <w:rFonts w:ascii="Times New Roman" w:hAnsi="Times New Roman" w:cs="Times New Roman"/>
          <w:sz w:val="28"/>
          <w:szCs w:val="28"/>
        </w:rPr>
        <w:t>;</w:t>
      </w:r>
    </w:p>
    <w:p w:rsidR="009B6A98" w:rsidRDefault="009B6A98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выписку из единого государственного реестра юридических лиц или индивидуальных предпринимателей.</w:t>
      </w:r>
    </w:p>
    <w:p w:rsidR="001C3F38" w:rsidRPr="001C3F38" w:rsidRDefault="001C3F38" w:rsidP="001C3F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1C3F38">
        <w:rPr>
          <w:color w:val="000000"/>
        </w:rPr>
        <w:t xml:space="preserve"> </w:t>
      </w:r>
      <w:r w:rsidRPr="001C3F38">
        <w:rPr>
          <w:color w:val="000000"/>
          <w:sz w:val="28"/>
          <w:szCs w:val="28"/>
        </w:rPr>
        <w:t>Размер субсидии ограничивается разницей между фактическими доходами и расходами перевозчиков от оказания услуг по регулярным перево</w:t>
      </w:r>
      <w:r w:rsidRPr="001C3F38">
        <w:rPr>
          <w:color w:val="000000"/>
          <w:sz w:val="28"/>
          <w:szCs w:val="28"/>
        </w:rPr>
        <w:t>з</w:t>
      </w:r>
      <w:r w:rsidRPr="001C3F38">
        <w:rPr>
          <w:color w:val="000000"/>
          <w:sz w:val="28"/>
          <w:szCs w:val="28"/>
        </w:rPr>
        <w:t>кам пассажиров и багажа автомобильным общественным транспортом по муниц</w:t>
      </w:r>
      <w:r w:rsidRPr="001C3F38">
        <w:rPr>
          <w:color w:val="000000"/>
          <w:sz w:val="28"/>
          <w:szCs w:val="28"/>
        </w:rPr>
        <w:t>и</w:t>
      </w:r>
      <w:r w:rsidRPr="001C3F38">
        <w:rPr>
          <w:color w:val="000000"/>
          <w:sz w:val="28"/>
          <w:szCs w:val="28"/>
        </w:rPr>
        <w:t xml:space="preserve">пальным маршрутам на территории </w:t>
      </w:r>
      <w:r w:rsidR="000D0FD6">
        <w:rPr>
          <w:color w:val="000000"/>
          <w:sz w:val="28"/>
          <w:szCs w:val="28"/>
        </w:rPr>
        <w:t xml:space="preserve">Троснянского </w:t>
      </w:r>
      <w:r w:rsidRPr="001C3F38">
        <w:rPr>
          <w:color w:val="000000"/>
          <w:sz w:val="28"/>
          <w:szCs w:val="28"/>
        </w:rPr>
        <w:t xml:space="preserve">района, </w:t>
      </w:r>
      <w:r w:rsidRPr="001C3F38">
        <w:rPr>
          <w:sz w:val="28"/>
          <w:szCs w:val="28"/>
        </w:rPr>
        <w:t>но не более суммы средств, предусмотренных в бюджете му</w:t>
      </w:r>
      <w:r w:rsidR="000D0FD6">
        <w:rPr>
          <w:sz w:val="28"/>
          <w:szCs w:val="28"/>
        </w:rPr>
        <w:t>ниципального образования «Тросня</w:t>
      </w:r>
      <w:r w:rsidR="000D0FD6">
        <w:rPr>
          <w:sz w:val="28"/>
          <w:szCs w:val="28"/>
        </w:rPr>
        <w:t>н</w:t>
      </w:r>
      <w:r w:rsidR="000D0FD6">
        <w:rPr>
          <w:sz w:val="28"/>
          <w:szCs w:val="28"/>
        </w:rPr>
        <w:t xml:space="preserve">ский </w:t>
      </w:r>
      <w:r w:rsidRPr="001C3F38">
        <w:rPr>
          <w:sz w:val="28"/>
          <w:szCs w:val="28"/>
        </w:rPr>
        <w:t xml:space="preserve"> район» на текущий финансовый год.</w:t>
      </w:r>
    </w:p>
    <w:p w:rsidR="008E30A8" w:rsidRPr="008E30A8" w:rsidRDefault="00806692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4FFC">
        <w:rPr>
          <w:rFonts w:ascii="Times New Roman" w:hAnsi="Times New Roman" w:cs="Times New Roman"/>
          <w:sz w:val="28"/>
          <w:szCs w:val="28"/>
        </w:rPr>
        <w:t>.</w:t>
      </w:r>
      <w:r w:rsidR="000D0FD6">
        <w:rPr>
          <w:rFonts w:ascii="Times New Roman" w:hAnsi="Times New Roman" w:cs="Times New Roman"/>
          <w:sz w:val="28"/>
          <w:szCs w:val="28"/>
        </w:rPr>
        <w:t>3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. </w:t>
      </w:r>
      <w:r w:rsidR="00440C8C">
        <w:rPr>
          <w:rFonts w:ascii="Times New Roman" w:hAnsi="Times New Roman" w:cs="Times New Roman"/>
          <w:sz w:val="28"/>
          <w:szCs w:val="28"/>
        </w:rPr>
        <w:t>Проверку документов</w:t>
      </w:r>
      <w:r w:rsidR="00010B70">
        <w:rPr>
          <w:rFonts w:ascii="Times New Roman" w:hAnsi="Times New Roman" w:cs="Times New Roman"/>
          <w:sz w:val="28"/>
          <w:szCs w:val="28"/>
        </w:rPr>
        <w:t>,</w:t>
      </w:r>
      <w:r w:rsidR="00CE4A62">
        <w:rPr>
          <w:rFonts w:ascii="Times New Roman" w:hAnsi="Times New Roman" w:cs="Times New Roman"/>
          <w:sz w:val="28"/>
          <w:szCs w:val="28"/>
        </w:rPr>
        <w:t xml:space="preserve"> получателя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10B70">
        <w:rPr>
          <w:rFonts w:ascii="Times New Roman" w:hAnsi="Times New Roman" w:cs="Times New Roman"/>
          <w:sz w:val="28"/>
          <w:szCs w:val="28"/>
        </w:rPr>
        <w:t>,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3B74F0">
        <w:rPr>
          <w:rFonts w:ascii="Times New Roman" w:hAnsi="Times New Roman" w:cs="Times New Roman"/>
          <w:sz w:val="28"/>
          <w:szCs w:val="28"/>
        </w:rPr>
        <w:t>адм</w:t>
      </w:r>
      <w:r w:rsidR="003B74F0">
        <w:rPr>
          <w:rFonts w:ascii="Times New Roman" w:hAnsi="Times New Roman" w:cs="Times New Roman"/>
          <w:sz w:val="28"/>
          <w:szCs w:val="28"/>
        </w:rPr>
        <w:t>и</w:t>
      </w:r>
      <w:r w:rsidR="003B74F0">
        <w:rPr>
          <w:rFonts w:ascii="Times New Roman" w:hAnsi="Times New Roman" w:cs="Times New Roman"/>
          <w:sz w:val="28"/>
          <w:szCs w:val="28"/>
        </w:rPr>
        <w:t xml:space="preserve">нистрация 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40C8C">
        <w:rPr>
          <w:rFonts w:ascii="Times New Roman" w:hAnsi="Times New Roman" w:cs="Times New Roman"/>
          <w:sz w:val="28"/>
          <w:szCs w:val="28"/>
        </w:rPr>
        <w:t>14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443345">
        <w:rPr>
          <w:rFonts w:ascii="Times New Roman" w:hAnsi="Times New Roman" w:cs="Times New Roman"/>
          <w:sz w:val="28"/>
          <w:szCs w:val="28"/>
        </w:rPr>
        <w:t xml:space="preserve"> с</w:t>
      </w:r>
      <w:r w:rsidR="00440C8C">
        <w:rPr>
          <w:rFonts w:ascii="Times New Roman" w:hAnsi="Times New Roman" w:cs="Times New Roman"/>
          <w:sz w:val="28"/>
          <w:szCs w:val="28"/>
        </w:rPr>
        <w:t>о дня их подачи</w:t>
      </w:r>
      <w:r w:rsidR="008E30A8" w:rsidRPr="008E30A8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806692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4FFC">
        <w:rPr>
          <w:rFonts w:ascii="Times New Roman" w:hAnsi="Times New Roman" w:cs="Times New Roman"/>
          <w:sz w:val="28"/>
          <w:szCs w:val="28"/>
        </w:rPr>
        <w:t>.</w:t>
      </w:r>
      <w:r w:rsidR="000D0FD6">
        <w:rPr>
          <w:rFonts w:ascii="Times New Roman" w:hAnsi="Times New Roman" w:cs="Times New Roman"/>
          <w:sz w:val="28"/>
          <w:szCs w:val="28"/>
        </w:rPr>
        <w:t>4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Транспортная о</w:t>
      </w:r>
      <w:r w:rsidR="008E30A8" w:rsidRPr="008E30A8">
        <w:rPr>
          <w:rFonts w:ascii="Times New Roman" w:hAnsi="Times New Roman" w:cs="Times New Roman"/>
          <w:sz w:val="28"/>
          <w:szCs w:val="28"/>
        </w:rPr>
        <w:t>рганизаци</w:t>
      </w:r>
      <w:r w:rsidR="00CE4A62">
        <w:rPr>
          <w:rFonts w:ascii="Times New Roman" w:hAnsi="Times New Roman" w:cs="Times New Roman"/>
          <w:sz w:val="28"/>
          <w:szCs w:val="28"/>
        </w:rPr>
        <w:t>я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заключа</w:t>
      </w:r>
      <w:r w:rsidR="002A262B">
        <w:rPr>
          <w:rFonts w:ascii="Times New Roman" w:hAnsi="Times New Roman" w:cs="Times New Roman"/>
          <w:sz w:val="28"/>
          <w:szCs w:val="28"/>
        </w:rPr>
        <w:t>е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т с </w:t>
      </w:r>
      <w:r w:rsidR="003B74F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E30A8" w:rsidRPr="008E30A8">
        <w:rPr>
          <w:rFonts w:ascii="Times New Roman" w:hAnsi="Times New Roman" w:cs="Times New Roman"/>
          <w:sz w:val="28"/>
          <w:szCs w:val="28"/>
        </w:rPr>
        <w:t>соглаш</w:t>
      </w:r>
      <w:r w:rsidR="008E30A8" w:rsidRPr="008E30A8">
        <w:rPr>
          <w:rFonts w:ascii="Times New Roman" w:hAnsi="Times New Roman" w:cs="Times New Roman"/>
          <w:sz w:val="28"/>
          <w:szCs w:val="28"/>
        </w:rPr>
        <w:t>е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ние о предоставлении субсидий </w:t>
      </w:r>
      <w:r w:rsidR="00FD1028">
        <w:rPr>
          <w:rFonts w:ascii="Times New Roman" w:hAnsi="Times New Roman" w:cs="Times New Roman"/>
          <w:sz w:val="28"/>
          <w:szCs w:val="28"/>
        </w:rPr>
        <w:t>по форме согл</w:t>
      </w:r>
      <w:r w:rsidR="00906DA5">
        <w:rPr>
          <w:rFonts w:ascii="Times New Roman" w:hAnsi="Times New Roman" w:cs="Times New Roman"/>
          <w:sz w:val="28"/>
          <w:szCs w:val="28"/>
        </w:rPr>
        <w:t>а</w:t>
      </w:r>
      <w:r w:rsidR="00FD1028">
        <w:rPr>
          <w:rFonts w:ascii="Times New Roman" w:hAnsi="Times New Roman" w:cs="Times New Roman"/>
          <w:sz w:val="28"/>
          <w:szCs w:val="28"/>
        </w:rPr>
        <w:t xml:space="preserve">сно </w:t>
      </w:r>
      <w:r w:rsidR="00010B70">
        <w:rPr>
          <w:rFonts w:ascii="Times New Roman" w:hAnsi="Times New Roman" w:cs="Times New Roman"/>
          <w:sz w:val="28"/>
          <w:szCs w:val="28"/>
        </w:rPr>
        <w:t>П</w:t>
      </w:r>
      <w:r w:rsidR="00FD1028" w:rsidRPr="00F675B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781873" w:rsidRPr="00F675BE">
        <w:rPr>
          <w:rFonts w:ascii="Times New Roman" w:hAnsi="Times New Roman" w:cs="Times New Roman"/>
          <w:sz w:val="28"/>
          <w:szCs w:val="28"/>
        </w:rPr>
        <w:t xml:space="preserve">2 к </w:t>
      </w:r>
      <w:r w:rsidR="00B47A3A" w:rsidRPr="00F675BE">
        <w:rPr>
          <w:rFonts w:ascii="Times New Roman" w:hAnsi="Times New Roman" w:cs="Times New Roman"/>
          <w:sz w:val="28"/>
          <w:szCs w:val="28"/>
        </w:rPr>
        <w:t>насто</w:t>
      </w:r>
      <w:r w:rsidR="00B47A3A" w:rsidRPr="00F675BE">
        <w:rPr>
          <w:rFonts w:ascii="Times New Roman" w:hAnsi="Times New Roman" w:cs="Times New Roman"/>
          <w:sz w:val="28"/>
          <w:szCs w:val="28"/>
        </w:rPr>
        <w:t>я</w:t>
      </w:r>
      <w:r w:rsidR="00B47A3A" w:rsidRPr="00F675BE">
        <w:rPr>
          <w:rFonts w:ascii="Times New Roman" w:hAnsi="Times New Roman" w:cs="Times New Roman"/>
          <w:sz w:val="28"/>
          <w:szCs w:val="28"/>
        </w:rPr>
        <w:t>ще</w:t>
      </w:r>
      <w:r w:rsidR="00781873" w:rsidRPr="00F675BE">
        <w:rPr>
          <w:rFonts w:ascii="Times New Roman" w:hAnsi="Times New Roman" w:cs="Times New Roman"/>
          <w:sz w:val="28"/>
          <w:szCs w:val="28"/>
        </w:rPr>
        <w:t>му</w:t>
      </w:r>
      <w:r w:rsidR="00B47A3A" w:rsidRPr="00F675BE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781873" w:rsidRPr="00F675BE">
        <w:rPr>
          <w:rFonts w:ascii="Times New Roman" w:hAnsi="Times New Roman" w:cs="Times New Roman"/>
          <w:sz w:val="28"/>
          <w:szCs w:val="28"/>
        </w:rPr>
        <w:t>у</w:t>
      </w:r>
      <w:r w:rsidR="002A63B9" w:rsidRPr="00F675BE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806692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4FFC">
        <w:rPr>
          <w:rFonts w:ascii="Times New Roman" w:hAnsi="Times New Roman" w:cs="Times New Roman"/>
          <w:sz w:val="28"/>
          <w:szCs w:val="28"/>
        </w:rPr>
        <w:t>.</w:t>
      </w:r>
      <w:r w:rsidR="000D0FD6">
        <w:rPr>
          <w:rFonts w:ascii="Times New Roman" w:hAnsi="Times New Roman" w:cs="Times New Roman"/>
          <w:sz w:val="28"/>
          <w:szCs w:val="28"/>
        </w:rPr>
        <w:t>5</w:t>
      </w:r>
      <w:r w:rsidR="008E30A8" w:rsidRPr="008E30A8">
        <w:rPr>
          <w:rFonts w:ascii="Times New Roman" w:hAnsi="Times New Roman" w:cs="Times New Roman"/>
          <w:sz w:val="28"/>
          <w:szCs w:val="28"/>
        </w:rPr>
        <w:t>. В заключени</w:t>
      </w:r>
      <w:proofErr w:type="gramStart"/>
      <w:r w:rsidR="008E30A8" w:rsidRPr="008E30A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</w:t>
      </w:r>
      <w:r w:rsidR="002A262B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может быть отказано в случа</w:t>
      </w:r>
      <w:r w:rsidR="002A262B">
        <w:rPr>
          <w:rFonts w:ascii="Times New Roman" w:hAnsi="Times New Roman" w:cs="Times New Roman"/>
          <w:sz w:val="28"/>
          <w:szCs w:val="28"/>
        </w:rPr>
        <w:t>е не</w:t>
      </w:r>
      <w:r w:rsidR="006B190A" w:rsidRPr="008E30A8">
        <w:rPr>
          <w:rFonts w:ascii="Times New Roman" w:hAnsi="Times New Roman" w:cs="Times New Roman"/>
          <w:sz w:val="28"/>
          <w:szCs w:val="28"/>
        </w:rPr>
        <w:t>соответств</w:t>
      </w:r>
      <w:r w:rsidR="006B190A">
        <w:rPr>
          <w:rFonts w:ascii="Times New Roman" w:hAnsi="Times New Roman" w:cs="Times New Roman"/>
          <w:sz w:val="28"/>
          <w:szCs w:val="28"/>
        </w:rPr>
        <w:t>ия</w:t>
      </w:r>
      <w:r w:rsidR="006B190A" w:rsidRPr="008E30A8">
        <w:rPr>
          <w:rFonts w:ascii="Times New Roman" w:hAnsi="Times New Roman" w:cs="Times New Roman"/>
          <w:sz w:val="28"/>
          <w:szCs w:val="28"/>
        </w:rPr>
        <w:t xml:space="preserve"> </w:t>
      </w:r>
      <w:r w:rsidR="002A262B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 w:rsidR="008E30A8" w:rsidRPr="008E30A8">
        <w:rPr>
          <w:rFonts w:ascii="Times New Roman" w:hAnsi="Times New Roman" w:cs="Times New Roman"/>
          <w:sz w:val="28"/>
          <w:szCs w:val="28"/>
        </w:rPr>
        <w:t>организаци</w:t>
      </w:r>
      <w:r w:rsidR="006B190A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требованиям, указанным в пункте </w:t>
      </w:r>
      <w:r w:rsidR="006B190A">
        <w:rPr>
          <w:rFonts w:ascii="Times New Roman" w:hAnsi="Times New Roman" w:cs="Times New Roman"/>
          <w:sz w:val="28"/>
          <w:szCs w:val="28"/>
        </w:rPr>
        <w:t>2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</w:t>
      </w:r>
      <w:r w:rsidR="00B620BD">
        <w:rPr>
          <w:rFonts w:ascii="Times New Roman" w:hAnsi="Times New Roman" w:cs="Times New Roman"/>
          <w:sz w:val="28"/>
          <w:szCs w:val="28"/>
        </w:rPr>
        <w:t>или не</w:t>
      </w:r>
      <w:r w:rsidR="00953FBA">
        <w:rPr>
          <w:rFonts w:ascii="Times New Roman" w:hAnsi="Times New Roman" w:cs="Times New Roman"/>
          <w:sz w:val="28"/>
          <w:szCs w:val="28"/>
        </w:rPr>
        <w:t xml:space="preserve"> </w:t>
      </w:r>
      <w:r w:rsidR="00B620BD">
        <w:rPr>
          <w:rFonts w:ascii="Times New Roman" w:hAnsi="Times New Roman" w:cs="Times New Roman"/>
          <w:sz w:val="28"/>
          <w:szCs w:val="28"/>
        </w:rPr>
        <w:t>предоставления документов, пред</w:t>
      </w:r>
      <w:r w:rsidR="00B620BD">
        <w:rPr>
          <w:rFonts w:ascii="Times New Roman" w:hAnsi="Times New Roman" w:cs="Times New Roman"/>
          <w:sz w:val="28"/>
          <w:szCs w:val="28"/>
        </w:rPr>
        <w:t>у</w:t>
      </w:r>
      <w:r w:rsidR="00B620BD">
        <w:rPr>
          <w:rFonts w:ascii="Times New Roman" w:hAnsi="Times New Roman" w:cs="Times New Roman"/>
          <w:sz w:val="28"/>
          <w:szCs w:val="28"/>
        </w:rPr>
        <w:t>смотренных пу</w:t>
      </w:r>
      <w:r w:rsidR="00953FBA">
        <w:rPr>
          <w:rFonts w:ascii="Times New Roman" w:hAnsi="Times New Roman" w:cs="Times New Roman"/>
          <w:sz w:val="28"/>
          <w:szCs w:val="28"/>
        </w:rPr>
        <w:t>н</w:t>
      </w:r>
      <w:r w:rsidR="00B620BD">
        <w:rPr>
          <w:rFonts w:ascii="Times New Roman" w:hAnsi="Times New Roman" w:cs="Times New Roman"/>
          <w:sz w:val="28"/>
          <w:szCs w:val="28"/>
        </w:rPr>
        <w:t xml:space="preserve">ктом 3.1. </w:t>
      </w:r>
      <w:r w:rsidR="006B190A">
        <w:rPr>
          <w:rFonts w:ascii="Times New Roman" w:hAnsi="Times New Roman" w:cs="Times New Roman"/>
          <w:sz w:val="28"/>
          <w:szCs w:val="28"/>
        </w:rPr>
        <w:t>настоящего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</w:t>
      </w:r>
      <w:r w:rsidR="002A262B">
        <w:rPr>
          <w:rFonts w:ascii="Times New Roman" w:hAnsi="Times New Roman" w:cs="Times New Roman"/>
          <w:sz w:val="28"/>
          <w:szCs w:val="28"/>
        </w:rPr>
        <w:t>Порядка</w:t>
      </w:r>
      <w:r w:rsidR="008E30A8" w:rsidRPr="008E30A8">
        <w:rPr>
          <w:rFonts w:ascii="Times New Roman" w:hAnsi="Times New Roman" w:cs="Times New Roman"/>
          <w:sz w:val="28"/>
          <w:szCs w:val="28"/>
        </w:rPr>
        <w:t>;</w:t>
      </w:r>
    </w:p>
    <w:p w:rsidR="008E30A8" w:rsidRPr="008E30A8" w:rsidRDefault="00404FFC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D0F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</w:t>
      </w:r>
      <w:r w:rsidR="002A63B9">
        <w:rPr>
          <w:rFonts w:ascii="Times New Roman" w:hAnsi="Times New Roman" w:cs="Times New Roman"/>
          <w:sz w:val="28"/>
          <w:szCs w:val="28"/>
        </w:rPr>
        <w:t>Транспортн</w:t>
      </w:r>
      <w:r w:rsidR="00FC1524">
        <w:rPr>
          <w:rFonts w:ascii="Times New Roman" w:hAnsi="Times New Roman" w:cs="Times New Roman"/>
          <w:sz w:val="28"/>
          <w:szCs w:val="28"/>
        </w:rPr>
        <w:t xml:space="preserve">ая </w:t>
      </w:r>
      <w:r w:rsidR="002A63B9">
        <w:rPr>
          <w:rFonts w:ascii="Times New Roman" w:hAnsi="Times New Roman" w:cs="Times New Roman"/>
          <w:sz w:val="28"/>
          <w:szCs w:val="28"/>
        </w:rPr>
        <w:t>организаци</w:t>
      </w:r>
      <w:r w:rsidR="00FC1524">
        <w:rPr>
          <w:rFonts w:ascii="Times New Roman" w:hAnsi="Times New Roman" w:cs="Times New Roman"/>
          <w:sz w:val="28"/>
          <w:szCs w:val="28"/>
        </w:rPr>
        <w:t>я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, </w:t>
      </w:r>
      <w:r w:rsidR="00443345">
        <w:rPr>
          <w:rFonts w:ascii="Times New Roman" w:hAnsi="Times New Roman" w:cs="Times New Roman"/>
          <w:sz w:val="28"/>
          <w:szCs w:val="28"/>
        </w:rPr>
        <w:t>заключившая соглашение о предо</w:t>
      </w:r>
      <w:r w:rsidR="00443345">
        <w:rPr>
          <w:rFonts w:ascii="Times New Roman" w:hAnsi="Times New Roman" w:cs="Times New Roman"/>
          <w:sz w:val="28"/>
          <w:szCs w:val="28"/>
        </w:rPr>
        <w:t>с</w:t>
      </w:r>
      <w:r w:rsidR="00443345">
        <w:rPr>
          <w:rFonts w:ascii="Times New Roman" w:hAnsi="Times New Roman" w:cs="Times New Roman"/>
          <w:sz w:val="28"/>
          <w:szCs w:val="28"/>
        </w:rPr>
        <w:t>тавлении субсидии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, </w:t>
      </w:r>
      <w:r w:rsidR="001A7D1F">
        <w:rPr>
          <w:rFonts w:ascii="Times New Roman" w:hAnsi="Times New Roman" w:cs="Times New Roman"/>
          <w:sz w:val="28"/>
          <w:szCs w:val="28"/>
        </w:rPr>
        <w:t>ежемесячно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до </w:t>
      </w:r>
      <w:r w:rsidR="00953FBA">
        <w:rPr>
          <w:rFonts w:ascii="Times New Roman" w:hAnsi="Times New Roman" w:cs="Times New Roman"/>
          <w:sz w:val="28"/>
          <w:szCs w:val="28"/>
        </w:rPr>
        <w:t>25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числа месяца, следующего </w:t>
      </w:r>
      <w:proofErr w:type="gramStart"/>
      <w:r w:rsidR="008E30A8" w:rsidRPr="008E30A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отче</w:t>
      </w:r>
      <w:r w:rsidR="008E30A8" w:rsidRPr="008E30A8">
        <w:rPr>
          <w:rFonts w:ascii="Times New Roman" w:hAnsi="Times New Roman" w:cs="Times New Roman"/>
          <w:sz w:val="28"/>
          <w:szCs w:val="28"/>
        </w:rPr>
        <w:t>т</w:t>
      </w:r>
      <w:r w:rsidR="008E30A8" w:rsidRPr="008E30A8">
        <w:rPr>
          <w:rFonts w:ascii="Times New Roman" w:hAnsi="Times New Roman" w:cs="Times New Roman"/>
          <w:sz w:val="28"/>
          <w:szCs w:val="28"/>
        </w:rPr>
        <w:t>ным, представля</w:t>
      </w:r>
      <w:r w:rsidR="005E254A">
        <w:rPr>
          <w:rFonts w:ascii="Times New Roman" w:hAnsi="Times New Roman" w:cs="Times New Roman"/>
          <w:sz w:val="28"/>
          <w:szCs w:val="28"/>
        </w:rPr>
        <w:t>е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т в </w:t>
      </w:r>
      <w:r w:rsidR="002A63B9">
        <w:rPr>
          <w:rFonts w:ascii="Times New Roman" w:hAnsi="Times New Roman" w:cs="Times New Roman"/>
          <w:sz w:val="28"/>
          <w:szCs w:val="28"/>
        </w:rPr>
        <w:t>администрацию</w:t>
      </w:r>
      <w:r w:rsidR="008E30A8" w:rsidRPr="008E30A8">
        <w:rPr>
          <w:rFonts w:ascii="Times New Roman" w:hAnsi="Times New Roman" w:cs="Times New Roman"/>
          <w:sz w:val="28"/>
          <w:szCs w:val="28"/>
        </w:rPr>
        <w:t>:</w:t>
      </w:r>
    </w:p>
    <w:p w:rsidR="008E30A8" w:rsidRPr="008E30A8" w:rsidRDefault="002A63B9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) акт </w:t>
      </w:r>
      <w:r>
        <w:rPr>
          <w:rFonts w:ascii="Times New Roman" w:hAnsi="Times New Roman" w:cs="Times New Roman"/>
          <w:sz w:val="28"/>
          <w:szCs w:val="28"/>
        </w:rPr>
        <w:t xml:space="preserve">об оказанных услугах 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за отчетный </w:t>
      </w:r>
      <w:r w:rsidR="005E254A">
        <w:rPr>
          <w:rFonts w:ascii="Times New Roman" w:hAnsi="Times New Roman" w:cs="Times New Roman"/>
          <w:sz w:val="28"/>
          <w:szCs w:val="28"/>
        </w:rPr>
        <w:t>месяц</w:t>
      </w:r>
      <w:r w:rsidR="008E30A8" w:rsidRPr="008E30A8">
        <w:rPr>
          <w:rFonts w:ascii="Times New Roman" w:hAnsi="Times New Roman" w:cs="Times New Roman"/>
          <w:sz w:val="28"/>
          <w:szCs w:val="28"/>
        </w:rPr>
        <w:t>;</w:t>
      </w:r>
    </w:p>
    <w:p w:rsidR="008E30A8" w:rsidRPr="00CE228F" w:rsidRDefault="002A63B9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28F">
        <w:rPr>
          <w:rFonts w:ascii="Times New Roman" w:hAnsi="Times New Roman" w:cs="Times New Roman"/>
          <w:sz w:val="28"/>
          <w:szCs w:val="28"/>
        </w:rPr>
        <w:t>б</w:t>
      </w:r>
      <w:r w:rsidR="008E30A8" w:rsidRPr="00CE228F">
        <w:rPr>
          <w:rFonts w:ascii="Times New Roman" w:hAnsi="Times New Roman" w:cs="Times New Roman"/>
          <w:sz w:val="28"/>
          <w:szCs w:val="28"/>
        </w:rPr>
        <w:t xml:space="preserve">) </w:t>
      </w:r>
      <w:r w:rsidR="005E254A" w:rsidRPr="00CE228F">
        <w:rPr>
          <w:rFonts w:ascii="Times New Roman" w:hAnsi="Times New Roman" w:cs="Times New Roman"/>
          <w:sz w:val="28"/>
          <w:szCs w:val="28"/>
        </w:rPr>
        <w:t xml:space="preserve">расчет суммы недополученных доходов транспортной организации, осуществляющей </w:t>
      </w:r>
      <w:r w:rsidR="009B6A98">
        <w:rPr>
          <w:rFonts w:ascii="Times New Roman" w:hAnsi="Times New Roman" w:cs="Times New Roman"/>
          <w:sz w:val="28"/>
          <w:szCs w:val="28"/>
        </w:rPr>
        <w:t xml:space="preserve">пассажирские </w:t>
      </w:r>
      <w:r w:rsidR="005E254A" w:rsidRPr="00CE228F">
        <w:rPr>
          <w:rFonts w:ascii="Times New Roman" w:hAnsi="Times New Roman" w:cs="Times New Roman"/>
          <w:sz w:val="28"/>
          <w:szCs w:val="28"/>
        </w:rPr>
        <w:t>перевозк</w:t>
      </w:r>
      <w:r w:rsidR="005F590E" w:rsidRPr="00CE228F">
        <w:rPr>
          <w:rFonts w:ascii="Times New Roman" w:hAnsi="Times New Roman" w:cs="Times New Roman"/>
          <w:sz w:val="28"/>
          <w:szCs w:val="28"/>
        </w:rPr>
        <w:t>и</w:t>
      </w:r>
      <w:r w:rsidR="005E254A" w:rsidRPr="00CE228F">
        <w:rPr>
          <w:rFonts w:ascii="Times New Roman" w:hAnsi="Times New Roman" w:cs="Times New Roman"/>
          <w:sz w:val="28"/>
          <w:szCs w:val="28"/>
        </w:rPr>
        <w:t xml:space="preserve"> </w:t>
      </w:r>
      <w:r w:rsidR="00C03781">
        <w:rPr>
          <w:rFonts w:ascii="Times New Roman" w:hAnsi="Times New Roman" w:cs="Times New Roman"/>
          <w:sz w:val="28"/>
          <w:szCs w:val="28"/>
        </w:rPr>
        <w:t>по маршрутам регулярного соо</w:t>
      </w:r>
      <w:r w:rsidR="00C03781">
        <w:rPr>
          <w:rFonts w:ascii="Times New Roman" w:hAnsi="Times New Roman" w:cs="Times New Roman"/>
          <w:sz w:val="28"/>
          <w:szCs w:val="28"/>
        </w:rPr>
        <w:t>б</w:t>
      </w:r>
      <w:r w:rsidR="00C03781">
        <w:rPr>
          <w:rFonts w:ascii="Times New Roman" w:hAnsi="Times New Roman" w:cs="Times New Roman"/>
          <w:sz w:val="28"/>
          <w:szCs w:val="28"/>
        </w:rPr>
        <w:t xml:space="preserve">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>Троснянского</w:t>
      </w:r>
      <w:r w:rsidR="00C03781">
        <w:rPr>
          <w:rFonts w:ascii="Times New Roman" w:hAnsi="Times New Roman" w:cs="Times New Roman"/>
          <w:sz w:val="28"/>
          <w:szCs w:val="28"/>
        </w:rPr>
        <w:t xml:space="preserve"> района Орловской области </w:t>
      </w:r>
      <w:r w:rsidR="005E254A" w:rsidRPr="00CE228F">
        <w:rPr>
          <w:rFonts w:ascii="Times New Roman" w:hAnsi="Times New Roman" w:cs="Times New Roman"/>
          <w:sz w:val="28"/>
          <w:szCs w:val="28"/>
        </w:rPr>
        <w:t>за отчетный м</w:t>
      </w:r>
      <w:r w:rsidR="005E254A" w:rsidRPr="00CE228F">
        <w:rPr>
          <w:rFonts w:ascii="Times New Roman" w:hAnsi="Times New Roman" w:cs="Times New Roman"/>
          <w:sz w:val="28"/>
          <w:szCs w:val="28"/>
        </w:rPr>
        <w:t>е</w:t>
      </w:r>
      <w:r w:rsidR="005E254A" w:rsidRPr="00CE228F">
        <w:rPr>
          <w:rFonts w:ascii="Times New Roman" w:hAnsi="Times New Roman" w:cs="Times New Roman"/>
          <w:sz w:val="28"/>
          <w:szCs w:val="28"/>
        </w:rPr>
        <w:t xml:space="preserve">сяц </w:t>
      </w:r>
      <w:r w:rsidR="00450616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5E254A" w:rsidRPr="00CE228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03781">
        <w:rPr>
          <w:rFonts w:ascii="Times New Roman" w:hAnsi="Times New Roman" w:cs="Times New Roman"/>
          <w:sz w:val="28"/>
          <w:szCs w:val="28"/>
        </w:rPr>
        <w:t>1</w:t>
      </w:r>
      <w:r w:rsidR="0045061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E30A8" w:rsidRPr="00CE228F">
        <w:rPr>
          <w:rFonts w:ascii="Times New Roman" w:hAnsi="Times New Roman" w:cs="Times New Roman"/>
          <w:sz w:val="28"/>
          <w:szCs w:val="28"/>
        </w:rPr>
        <w:t>.</w:t>
      </w:r>
    </w:p>
    <w:p w:rsidR="008E30A8" w:rsidRPr="00CE228F" w:rsidRDefault="00DD7555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28F">
        <w:rPr>
          <w:rFonts w:ascii="Times New Roman" w:hAnsi="Times New Roman" w:cs="Times New Roman"/>
          <w:sz w:val="28"/>
          <w:szCs w:val="28"/>
        </w:rPr>
        <w:t>3.</w:t>
      </w:r>
      <w:r w:rsidR="00CE228F" w:rsidRPr="00CE228F">
        <w:rPr>
          <w:rFonts w:ascii="Times New Roman" w:hAnsi="Times New Roman" w:cs="Times New Roman"/>
          <w:sz w:val="28"/>
          <w:szCs w:val="28"/>
        </w:rPr>
        <w:t>6</w:t>
      </w:r>
      <w:r w:rsidRPr="00CE228F">
        <w:rPr>
          <w:rFonts w:ascii="Times New Roman" w:hAnsi="Times New Roman" w:cs="Times New Roman"/>
          <w:sz w:val="28"/>
          <w:szCs w:val="28"/>
        </w:rPr>
        <w:t>.</w:t>
      </w:r>
      <w:r w:rsidR="008E30A8" w:rsidRPr="00CE228F">
        <w:rPr>
          <w:rFonts w:ascii="Times New Roman" w:hAnsi="Times New Roman" w:cs="Times New Roman"/>
          <w:sz w:val="28"/>
          <w:szCs w:val="28"/>
        </w:rPr>
        <w:t xml:space="preserve"> </w:t>
      </w:r>
      <w:r w:rsidRPr="00CE228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E30A8" w:rsidRPr="00CE228F">
        <w:rPr>
          <w:rFonts w:ascii="Times New Roman" w:hAnsi="Times New Roman" w:cs="Times New Roman"/>
          <w:sz w:val="28"/>
          <w:szCs w:val="28"/>
        </w:rPr>
        <w:t>после проверки ра</w:t>
      </w:r>
      <w:r w:rsidR="008329F2">
        <w:rPr>
          <w:rFonts w:ascii="Times New Roman" w:hAnsi="Times New Roman" w:cs="Times New Roman"/>
          <w:sz w:val="28"/>
          <w:szCs w:val="28"/>
        </w:rPr>
        <w:t>счетов направляет в ф</w:t>
      </w:r>
      <w:r w:rsidR="008E30A8" w:rsidRPr="00CE228F">
        <w:rPr>
          <w:rFonts w:ascii="Times New Roman" w:hAnsi="Times New Roman" w:cs="Times New Roman"/>
          <w:sz w:val="28"/>
          <w:szCs w:val="28"/>
        </w:rPr>
        <w:t>инанс</w:t>
      </w:r>
      <w:r w:rsidR="008E30A8" w:rsidRPr="00CE228F">
        <w:rPr>
          <w:rFonts w:ascii="Times New Roman" w:hAnsi="Times New Roman" w:cs="Times New Roman"/>
          <w:sz w:val="28"/>
          <w:szCs w:val="28"/>
        </w:rPr>
        <w:t>о</w:t>
      </w:r>
      <w:r w:rsidR="008E30A8" w:rsidRPr="00CE228F">
        <w:rPr>
          <w:rFonts w:ascii="Times New Roman" w:hAnsi="Times New Roman" w:cs="Times New Roman"/>
          <w:sz w:val="28"/>
          <w:szCs w:val="28"/>
        </w:rPr>
        <w:t>в</w:t>
      </w:r>
      <w:r w:rsidR="008329F2">
        <w:rPr>
          <w:rFonts w:ascii="Times New Roman" w:hAnsi="Times New Roman" w:cs="Times New Roman"/>
          <w:sz w:val="28"/>
          <w:szCs w:val="28"/>
        </w:rPr>
        <w:t>ый отдел</w:t>
      </w:r>
      <w:r w:rsidR="00C03781">
        <w:rPr>
          <w:rFonts w:ascii="Times New Roman" w:hAnsi="Times New Roman" w:cs="Times New Roman"/>
          <w:sz w:val="28"/>
          <w:szCs w:val="28"/>
        </w:rPr>
        <w:t xml:space="preserve"> </w:t>
      </w:r>
      <w:r w:rsidR="008329F2">
        <w:rPr>
          <w:rFonts w:ascii="Times New Roman" w:hAnsi="Times New Roman" w:cs="Times New Roman"/>
          <w:sz w:val="28"/>
          <w:szCs w:val="28"/>
        </w:rPr>
        <w:t xml:space="preserve">Администрации Троснянского района </w:t>
      </w:r>
      <w:r w:rsidR="00C03781">
        <w:rPr>
          <w:rFonts w:ascii="Times New Roman" w:hAnsi="Times New Roman" w:cs="Times New Roman"/>
          <w:sz w:val="28"/>
          <w:szCs w:val="28"/>
        </w:rPr>
        <w:t xml:space="preserve">заявку </w:t>
      </w:r>
      <w:r w:rsidR="008E30A8" w:rsidRPr="00CE228F">
        <w:rPr>
          <w:rFonts w:ascii="Times New Roman" w:hAnsi="Times New Roman" w:cs="Times New Roman"/>
          <w:sz w:val="28"/>
          <w:szCs w:val="28"/>
        </w:rPr>
        <w:t>на предоставление субсиди</w:t>
      </w:r>
      <w:r w:rsidR="00D4113B" w:rsidRPr="00CE228F">
        <w:rPr>
          <w:rFonts w:ascii="Times New Roman" w:hAnsi="Times New Roman" w:cs="Times New Roman"/>
          <w:sz w:val="28"/>
          <w:szCs w:val="28"/>
        </w:rPr>
        <w:t>и</w:t>
      </w:r>
      <w:r w:rsidR="008E30A8" w:rsidRPr="00CE228F">
        <w:rPr>
          <w:rFonts w:ascii="Times New Roman" w:hAnsi="Times New Roman" w:cs="Times New Roman"/>
          <w:sz w:val="28"/>
          <w:szCs w:val="28"/>
        </w:rPr>
        <w:t xml:space="preserve"> </w:t>
      </w:r>
      <w:r w:rsidR="00943E3D" w:rsidRPr="00CE228F">
        <w:rPr>
          <w:rFonts w:ascii="Times New Roman" w:hAnsi="Times New Roman" w:cs="Times New Roman"/>
          <w:sz w:val="28"/>
          <w:szCs w:val="28"/>
        </w:rPr>
        <w:t>транспортн</w:t>
      </w:r>
      <w:r w:rsidR="00FC1524" w:rsidRPr="00CE228F">
        <w:rPr>
          <w:rFonts w:ascii="Times New Roman" w:hAnsi="Times New Roman" w:cs="Times New Roman"/>
          <w:sz w:val="28"/>
          <w:szCs w:val="28"/>
        </w:rPr>
        <w:t>ой</w:t>
      </w:r>
      <w:r w:rsidR="00943E3D" w:rsidRPr="00CE228F">
        <w:rPr>
          <w:rFonts w:ascii="Times New Roman" w:hAnsi="Times New Roman" w:cs="Times New Roman"/>
          <w:sz w:val="28"/>
          <w:szCs w:val="28"/>
        </w:rPr>
        <w:t xml:space="preserve"> </w:t>
      </w:r>
      <w:r w:rsidR="008E30A8" w:rsidRPr="00CE228F">
        <w:rPr>
          <w:rFonts w:ascii="Times New Roman" w:hAnsi="Times New Roman" w:cs="Times New Roman"/>
          <w:sz w:val="28"/>
          <w:szCs w:val="28"/>
        </w:rPr>
        <w:t>организаци</w:t>
      </w:r>
      <w:r w:rsidR="00FC1524" w:rsidRPr="00CE228F">
        <w:rPr>
          <w:rFonts w:ascii="Times New Roman" w:hAnsi="Times New Roman" w:cs="Times New Roman"/>
          <w:sz w:val="28"/>
          <w:szCs w:val="28"/>
        </w:rPr>
        <w:t>и</w:t>
      </w:r>
      <w:r w:rsidR="008E30A8" w:rsidRPr="00CE228F">
        <w:rPr>
          <w:rFonts w:ascii="Times New Roman" w:hAnsi="Times New Roman" w:cs="Times New Roman"/>
          <w:sz w:val="28"/>
          <w:szCs w:val="28"/>
        </w:rPr>
        <w:t>, копи</w:t>
      </w:r>
      <w:r w:rsidR="00D4113B" w:rsidRPr="00CE228F">
        <w:rPr>
          <w:rFonts w:ascii="Times New Roman" w:hAnsi="Times New Roman" w:cs="Times New Roman"/>
          <w:sz w:val="28"/>
          <w:szCs w:val="28"/>
        </w:rPr>
        <w:t>ю</w:t>
      </w:r>
      <w:r w:rsidR="008E30A8" w:rsidRPr="00CE228F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4113B" w:rsidRPr="00CE228F">
        <w:rPr>
          <w:rFonts w:ascii="Times New Roman" w:hAnsi="Times New Roman" w:cs="Times New Roman"/>
          <w:sz w:val="28"/>
          <w:szCs w:val="28"/>
        </w:rPr>
        <w:t>я</w:t>
      </w:r>
      <w:r w:rsidR="008E30A8" w:rsidRPr="00CE228F">
        <w:rPr>
          <w:rFonts w:ascii="Times New Roman" w:hAnsi="Times New Roman" w:cs="Times New Roman"/>
          <w:sz w:val="28"/>
          <w:szCs w:val="28"/>
        </w:rPr>
        <w:t xml:space="preserve"> и расчет субсиди</w:t>
      </w:r>
      <w:r w:rsidR="00D4113B" w:rsidRPr="00CE228F">
        <w:rPr>
          <w:rFonts w:ascii="Times New Roman" w:hAnsi="Times New Roman" w:cs="Times New Roman"/>
          <w:sz w:val="28"/>
          <w:szCs w:val="28"/>
        </w:rPr>
        <w:t>и</w:t>
      </w:r>
      <w:r w:rsidR="008E30A8" w:rsidRPr="00CE228F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9B0549" w:rsidP="0050711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28F">
        <w:rPr>
          <w:rFonts w:ascii="Times New Roman" w:hAnsi="Times New Roman" w:cs="Times New Roman"/>
          <w:sz w:val="28"/>
          <w:szCs w:val="28"/>
        </w:rPr>
        <w:t>3.</w:t>
      </w:r>
      <w:r w:rsidR="00450616">
        <w:rPr>
          <w:rFonts w:ascii="Times New Roman" w:hAnsi="Times New Roman" w:cs="Times New Roman"/>
          <w:sz w:val="28"/>
          <w:szCs w:val="28"/>
        </w:rPr>
        <w:t>7</w:t>
      </w:r>
      <w:r w:rsidRPr="00CE228F">
        <w:rPr>
          <w:rFonts w:ascii="Times New Roman" w:hAnsi="Times New Roman" w:cs="Times New Roman"/>
          <w:sz w:val="28"/>
          <w:szCs w:val="28"/>
        </w:rPr>
        <w:t>.</w:t>
      </w:r>
      <w:r w:rsidR="008E30A8" w:rsidRPr="00CE228F">
        <w:rPr>
          <w:rFonts w:ascii="Times New Roman" w:hAnsi="Times New Roman" w:cs="Times New Roman"/>
          <w:sz w:val="28"/>
          <w:szCs w:val="28"/>
        </w:rPr>
        <w:t xml:space="preserve"> В предоставлении субсидий может быть </w:t>
      </w:r>
      <w:r w:rsidR="00A87C5C" w:rsidRPr="00CE228F">
        <w:rPr>
          <w:rFonts w:ascii="Times New Roman" w:hAnsi="Times New Roman" w:cs="Times New Roman"/>
          <w:sz w:val="28"/>
          <w:szCs w:val="28"/>
        </w:rPr>
        <w:t>отказано,</w:t>
      </w:r>
      <w:r w:rsidR="008E30A8" w:rsidRPr="00CE228F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8161D9" w:rsidRPr="00CE228F">
        <w:rPr>
          <w:rFonts w:ascii="Times New Roman" w:hAnsi="Times New Roman" w:cs="Times New Roman"/>
          <w:sz w:val="28"/>
          <w:szCs w:val="28"/>
        </w:rPr>
        <w:t xml:space="preserve"> е</w:t>
      </w:r>
      <w:r w:rsidR="008E30A8" w:rsidRPr="00CE228F">
        <w:rPr>
          <w:rFonts w:ascii="Times New Roman" w:hAnsi="Times New Roman" w:cs="Times New Roman"/>
          <w:sz w:val="28"/>
          <w:szCs w:val="28"/>
        </w:rPr>
        <w:t>сли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</w:t>
      </w:r>
      <w:r w:rsidR="008161D9">
        <w:rPr>
          <w:rFonts w:ascii="Times New Roman" w:hAnsi="Times New Roman" w:cs="Times New Roman"/>
          <w:sz w:val="28"/>
          <w:szCs w:val="28"/>
        </w:rPr>
        <w:t xml:space="preserve">транспортная 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организация не представит документы, указанные в пункте </w:t>
      </w:r>
      <w:r w:rsidR="00560C41">
        <w:rPr>
          <w:rFonts w:ascii="Times New Roman" w:hAnsi="Times New Roman" w:cs="Times New Roman"/>
          <w:sz w:val="28"/>
          <w:szCs w:val="28"/>
        </w:rPr>
        <w:t>3.</w:t>
      </w:r>
      <w:r w:rsidR="008161D9">
        <w:rPr>
          <w:rFonts w:ascii="Times New Roman" w:hAnsi="Times New Roman" w:cs="Times New Roman"/>
          <w:sz w:val="28"/>
          <w:szCs w:val="28"/>
        </w:rPr>
        <w:t>5</w:t>
      </w:r>
      <w:r w:rsidR="00560C41">
        <w:rPr>
          <w:rFonts w:ascii="Times New Roman" w:hAnsi="Times New Roman" w:cs="Times New Roman"/>
          <w:sz w:val="28"/>
          <w:szCs w:val="28"/>
        </w:rPr>
        <w:t>.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8161D9">
        <w:rPr>
          <w:rFonts w:ascii="Times New Roman" w:hAnsi="Times New Roman" w:cs="Times New Roman"/>
          <w:sz w:val="28"/>
          <w:szCs w:val="28"/>
        </w:rPr>
        <w:t>Порядка</w:t>
      </w:r>
      <w:r w:rsidR="00BE16B7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8E30A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4. ВОЗВРАТ СУБСИДИ</w:t>
      </w:r>
      <w:r w:rsidR="008161D9">
        <w:rPr>
          <w:rFonts w:ascii="Times New Roman" w:hAnsi="Times New Roman" w:cs="Times New Roman"/>
          <w:sz w:val="28"/>
          <w:szCs w:val="28"/>
        </w:rPr>
        <w:t>И</w:t>
      </w:r>
    </w:p>
    <w:p w:rsidR="008E30A8" w:rsidRPr="008E30A8" w:rsidRDefault="00560C41" w:rsidP="00CC4A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В случае выявлени</w:t>
      </w:r>
      <w:r w:rsidR="00134EBA">
        <w:rPr>
          <w:rFonts w:ascii="Times New Roman" w:hAnsi="Times New Roman" w:cs="Times New Roman"/>
          <w:sz w:val="28"/>
          <w:szCs w:val="28"/>
        </w:rPr>
        <w:t xml:space="preserve">я </w:t>
      </w:r>
      <w:r w:rsidR="008E30A8" w:rsidRPr="008E30A8">
        <w:rPr>
          <w:rFonts w:ascii="Times New Roman" w:hAnsi="Times New Roman" w:cs="Times New Roman"/>
          <w:sz w:val="28"/>
          <w:szCs w:val="28"/>
        </w:rPr>
        <w:t>факта предоставления недостоверных свед</w:t>
      </w:r>
      <w:r w:rsidR="008E30A8" w:rsidRPr="008E30A8">
        <w:rPr>
          <w:rFonts w:ascii="Times New Roman" w:hAnsi="Times New Roman" w:cs="Times New Roman"/>
          <w:sz w:val="28"/>
          <w:szCs w:val="28"/>
        </w:rPr>
        <w:t>е</w:t>
      </w:r>
      <w:r w:rsidR="008E30A8" w:rsidRPr="008E30A8">
        <w:rPr>
          <w:rFonts w:ascii="Times New Roman" w:hAnsi="Times New Roman" w:cs="Times New Roman"/>
          <w:sz w:val="28"/>
          <w:szCs w:val="28"/>
        </w:rPr>
        <w:t>ний для получения субсиди</w:t>
      </w:r>
      <w:r w:rsidR="008161D9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>, субсиди</w:t>
      </w:r>
      <w:r w:rsidR="00372C28">
        <w:rPr>
          <w:rFonts w:ascii="Times New Roman" w:hAnsi="Times New Roman" w:cs="Times New Roman"/>
          <w:sz w:val="28"/>
          <w:szCs w:val="28"/>
        </w:rPr>
        <w:t xml:space="preserve">я </w:t>
      </w:r>
      <w:r w:rsidR="008E30A8" w:rsidRPr="008E30A8">
        <w:rPr>
          <w:rFonts w:ascii="Times New Roman" w:hAnsi="Times New Roman" w:cs="Times New Roman"/>
          <w:sz w:val="28"/>
          <w:szCs w:val="28"/>
        </w:rPr>
        <w:t>подлеж</w:t>
      </w:r>
      <w:r w:rsidR="00372C28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т возврату в </w:t>
      </w:r>
      <w:r w:rsidR="00372C28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8E30A8" w:rsidRPr="008E30A8">
        <w:rPr>
          <w:rFonts w:ascii="Times New Roman" w:hAnsi="Times New Roman" w:cs="Times New Roman"/>
          <w:sz w:val="28"/>
          <w:szCs w:val="28"/>
        </w:rPr>
        <w:t>бюджет в течение 10 календарных дней с момента получения требования о возврате субс</w:t>
      </w:r>
      <w:r w:rsidR="008E30A8" w:rsidRPr="008E30A8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>ди</w:t>
      </w:r>
      <w:r w:rsidR="00372C28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, выставленного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8E30A8" w:rsidRPr="008E30A8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560C41" w:rsidP="00CC4A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В случае отказа от добровольного возврата субсиди</w:t>
      </w:r>
      <w:r w:rsidR="00372C28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в устано</w:t>
      </w:r>
      <w:r w:rsidR="008E30A8" w:rsidRPr="008E30A8">
        <w:rPr>
          <w:rFonts w:ascii="Times New Roman" w:hAnsi="Times New Roman" w:cs="Times New Roman"/>
          <w:sz w:val="28"/>
          <w:szCs w:val="28"/>
        </w:rPr>
        <w:t>в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ленный срок </w:t>
      </w:r>
      <w:r w:rsidR="00134EBA">
        <w:rPr>
          <w:rFonts w:ascii="Times New Roman" w:hAnsi="Times New Roman" w:cs="Times New Roman"/>
          <w:sz w:val="28"/>
          <w:szCs w:val="28"/>
        </w:rPr>
        <w:t>а</w:t>
      </w:r>
      <w:r w:rsidR="0041033E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E30A8" w:rsidRPr="008E30A8">
        <w:rPr>
          <w:rFonts w:ascii="Times New Roman" w:hAnsi="Times New Roman" w:cs="Times New Roman"/>
          <w:sz w:val="28"/>
          <w:szCs w:val="28"/>
        </w:rPr>
        <w:t>направляет в суд исков</w:t>
      </w:r>
      <w:r w:rsidR="00372C28">
        <w:rPr>
          <w:rFonts w:ascii="Times New Roman" w:hAnsi="Times New Roman" w:cs="Times New Roman"/>
          <w:sz w:val="28"/>
          <w:szCs w:val="28"/>
        </w:rPr>
        <w:t>о</w:t>
      </w:r>
      <w:r w:rsidR="008E30A8" w:rsidRPr="008E30A8">
        <w:rPr>
          <w:rFonts w:ascii="Times New Roman" w:hAnsi="Times New Roman" w:cs="Times New Roman"/>
          <w:sz w:val="28"/>
          <w:szCs w:val="28"/>
        </w:rPr>
        <w:t>е заявлени</w:t>
      </w:r>
      <w:r w:rsidR="00372C28">
        <w:rPr>
          <w:rFonts w:ascii="Times New Roman" w:hAnsi="Times New Roman" w:cs="Times New Roman"/>
          <w:sz w:val="28"/>
          <w:szCs w:val="28"/>
        </w:rPr>
        <w:t>е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о взыскании н</w:t>
      </w:r>
      <w:r w:rsidR="008E30A8" w:rsidRPr="008E30A8">
        <w:rPr>
          <w:rFonts w:ascii="Times New Roman" w:hAnsi="Times New Roman" w:cs="Times New Roman"/>
          <w:sz w:val="28"/>
          <w:szCs w:val="28"/>
        </w:rPr>
        <w:t>е</w:t>
      </w:r>
      <w:r w:rsidR="008E30A8" w:rsidRPr="008E30A8">
        <w:rPr>
          <w:rFonts w:ascii="Times New Roman" w:hAnsi="Times New Roman" w:cs="Times New Roman"/>
          <w:sz w:val="28"/>
          <w:szCs w:val="28"/>
        </w:rPr>
        <w:t>обоснованно полученных сумм субсиди</w:t>
      </w:r>
      <w:r w:rsidR="00372C28">
        <w:rPr>
          <w:rFonts w:ascii="Times New Roman" w:hAnsi="Times New Roman" w:cs="Times New Roman"/>
          <w:sz w:val="28"/>
          <w:szCs w:val="28"/>
        </w:rPr>
        <w:t>и</w:t>
      </w:r>
      <w:r w:rsidR="008E30A8" w:rsidRPr="008E30A8">
        <w:rPr>
          <w:rFonts w:ascii="Times New Roman" w:hAnsi="Times New Roman" w:cs="Times New Roman"/>
          <w:sz w:val="28"/>
          <w:szCs w:val="28"/>
        </w:rPr>
        <w:t>.</w:t>
      </w:r>
    </w:p>
    <w:p w:rsidR="008E30A8" w:rsidRPr="008E30A8" w:rsidRDefault="00560C41" w:rsidP="00CC4A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Нецелевое использование денежных сре</w:t>
      </w:r>
      <w:proofErr w:type="gramStart"/>
      <w:r w:rsidR="008E30A8" w:rsidRPr="008E30A8">
        <w:rPr>
          <w:rFonts w:ascii="Times New Roman" w:hAnsi="Times New Roman" w:cs="Times New Roman"/>
          <w:sz w:val="28"/>
          <w:szCs w:val="28"/>
        </w:rPr>
        <w:t>дств вл</w:t>
      </w:r>
      <w:proofErr w:type="gramEnd"/>
      <w:r w:rsidR="008E30A8" w:rsidRPr="008E30A8">
        <w:rPr>
          <w:rFonts w:ascii="Times New Roman" w:hAnsi="Times New Roman" w:cs="Times New Roman"/>
          <w:sz w:val="28"/>
          <w:szCs w:val="28"/>
        </w:rPr>
        <w:t>ечет применение мер ответственности, предусмотренных действующим законодательством.</w:t>
      </w:r>
    </w:p>
    <w:p w:rsidR="008E30A8" w:rsidRPr="008E30A8" w:rsidRDefault="00560C41" w:rsidP="00CC4A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72C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E30A8" w:rsidRPr="008E30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30A8" w:rsidRPr="008E30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E30A8" w:rsidRPr="008E30A8">
        <w:rPr>
          <w:rFonts w:ascii="Times New Roman" w:hAnsi="Times New Roman" w:cs="Times New Roman"/>
          <w:sz w:val="28"/>
          <w:szCs w:val="28"/>
        </w:rPr>
        <w:t xml:space="preserve"> целевым использованием денежных средств </w:t>
      </w:r>
      <w:r w:rsidR="00134EBA">
        <w:rPr>
          <w:rFonts w:ascii="Times New Roman" w:hAnsi="Times New Roman" w:cs="Times New Roman"/>
          <w:sz w:val="28"/>
          <w:szCs w:val="28"/>
        </w:rPr>
        <w:t>осущ</w:t>
      </w:r>
      <w:r w:rsidR="00134EBA">
        <w:rPr>
          <w:rFonts w:ascii="Times New Roman" w:hAnsi="Times New Roman" w:cs="Times New Roman"/>
          <w:sz w:val="28"/>
          <w:szCs w:val="28"/>
        </w:rPr>
        <w:t>е</w:t>
      </w:r>
      <w:r w:rsidR="00134EBA">
        <w:rPr>
          <w:rFonts w:ascii="Times New Roman" w:hAnsi="Times New Roman" w:cs="Times New Roman"/>
          <w:sz w:val="28"/>
          <w:szCs w:val="28"/>
        </w:rPr>
        <w:t>ствляется в соответствии с действующим законодательством.</w:t>
      </w:r>
    </w:p>
    <w:p w:rsidR="008E30A8" w:rsidRDefault="008E30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39D1" w:rsidRDefault="003439D1" w:rsidP="008D7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DA5" w:rsidRPr="008E30A8" w:rsidRDefault="00906DA5" w:rsidP="00906DA5">
      <w:pPr>
        <w:pStyle w:val="ConsPlu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3439D1" w:rsidRPr="008D717A" w:rsidRDefault="003439D1" w:rsidP="008D7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3439D1" w:rsidRPr="008D717A" w:rsidSect="00024440">
          <w:headerReference w:type="even" r:id="rId8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</w:p>
    <w:p w:rsidR="000D0FD6" w:rsidRPr="00C76520" w:rsidRDefault="003A21CA" w:rsidP="003A21CA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 w:rsidR="000D0FD6" w:rsidRPr="00C76520">
        <w:t xml:space="preserve">Приложение №1 к </w:t>
      </w:r>
      <w:r w:rsidR="00AF1120">
        <w:t>П</w:t>
      </w:r>
      <w:r w:rsidR="000D0FD6" w:rsidRPr="00C76520">
        <w:t>орядку</w:t>
      </w:r>
    </w:p>
    <w:p w:rsidR="000D0FD6" w:rsidRPr="00C76520" w:rsidRDefault="003A21CA" w:rsidP="003A21C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="000D0FD6" w:rsidRPr="00C76520">
        <w:t>пред</w:t>
      </w:r>
      <w:r w:rsidR="000D0FD6" w:rsidRPr="00C76520">
        <w:t>о</w:t>
      </w:r>
      <w:r w:rsidR="000D0FD6" w:rsidRPr="00C76520">
        <w:t>ставления субсидий на возмещение</w:t>
      </w:r>
    </w:p>
    <w:p w:rsidR="000D0FD6" w:rsidRPr="00C76520" w:rsidRDefault="003A21CA" w:rsidP="003A21C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0D0FD6" w:rsidRPr="00C76520">
        <w:t>затрат от оказания услуг по регулярным перевозкам</w:t>
      </w:r>
    </w:p>
    <w:p w:rsidR="000D0FD6" w:rsidRPr="00C76520" w:rsidRDefault="003A21CA" w:rsidP="003A21C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0D0FD6" w:rsidRPr="00C76520">
        <w:t xml:space="preserve">пассажиров </w:t>
      </w:r>
      <w:proofErr w:type="gramStart"/>
      <w:r w:rsidR="000D0FD6" w:rsidRPr="00C76520">
        <w:t>автомобильным</w:t>
      </w:r>
      <w:proofErr w:type="gramEnd"/>
      <w:r w:rsidR="000D0FD6" w:rsidRPr="00C76520">
        <w:t xml:space="preserve"> общественным</w:t>
      </w:r>
    </w:p>
    <w:p w:rsidR="000D0FD6" w:rsidRDefault="003A21CA" w:rsidP="003A21C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0D0FD6" w:rsidRPr="00C76520">
        <w:t>транспортом</w:t>
      </w:r>
      <w:r w:rsidR="000D0FD6">
        <w:t xml:space="preserve"> </w:t>
      </w:r>
      <w:r w:rsidR="000D0FD6" w:rsidRPr="00C76520">
        <w:t>по муниципальным маршрутам</w:t>
      </w:r>
    </w:p>
    <w:p w:rsidR="000D0FD6" w:rsidRDefault="003A21CA" w:rsidP="003A21C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</w:t>
      </w:r>
      <w:r w:rsidR="000D0FD6" w:rsidRPr="00C76520">
        <w:t>на террит</w:t>
      </w:r>
      <w:r w:rsidR="000D0FD6" w:rsidRPr="00C76520">
        <w:t>о</w:t>
      </w:r>
      <w:r w:rsidR="000D0FD6" w:rsidRPr="00C76520">
        <w:t>рии</w:t>
      </w:r>
      <w:r w:rsidR="000D0FD6">
        <w:t xml:space="preserve"> Троснянского </w:t>
      </w:r>
      <w:r w:rsidR="000D0FD6" w:rsidRPr="00C76520">
        <w:t xml:space="preserve"> района</w:t>
      </w:r>
    </w:p>
    <w:p w:rsidR="003A21CA" w:rsidRPr="00C76520" w:rsidRDefault="003A21CA" w:rsidP="003A21C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Орловской области в 201</w:t>
      </w:r>
      <w:r w:rsidR="00286CCE">
        <w:t>5</w:t>
      </w:r>
      <w:r>
        <w:t xml:space="preserve"> году</w:t>
      </w:r>
    </w:p>
    <w:p w:rsidR="000D0FD6" w:rsidRDefault="000D0FD6" w:rsidP="000D0FD6">
      <w:pPr>
        <w:tabs>
          <w:tab w:val="left" w:pos="4395"/>
          <w:tab w:val="left" w:pos="4962"/>
          <w:tab w:val="left" w:pos="6237"/>
        </w:tabs>
        <w:ind w:firstLine="567"/>
        <w:jc w:val="right"/>
      </w:pPr>
    </w:p>
    <w:tbl>
      <w:tblPr>
        <w:tblW w:w="14742" w:type="dxa"/>
        <w:tblInd w:w="108" w:type="dxa"/>
        <w:tblLayout w:type="fixed"/>
        <w:tblLook w:val="0000"/>
      </w:tblPr>
      <w:tblGrid>
        <w:gridCol w:w="567"/>
        <w:gridCol w:w="1456"/>
        <w:gridCol w:w="851"/>
        <w:gridCol w:w="425"/>
        <w:gridCol w:w="425"/>
        <w:gridCol w:w="425"/>
        <w:gridCol w:w="567"/>
        <w:gridCol w:w="426"/>
        <w:gridCol w:w="567"/>
        <w:gridCol w:w="567"/>
        <w:gridCol w:w="567"/>
        <w:gridCol w:w="708"/>
        <w:gridCol w:w="567"/>
        <w:gridCol w:w="567"/>
        <w:gridCol w:w="426"/>
        <w:gridCol w:w="567"/>
        <w:gridCol w:w="708"/>
        <w:gridCol w:w="567"/>
        <w:gridCol w:w="567"/>
        <w:gridCol w:w="709"/>
        <w:gridCol w:w="1096"/>
        <w:gridCol w:w="1417"/>
      </w:tblGrid>
      <w:tr w:rsidR="007C7D4B" w:rsidRPr="00C76520" w:rsidTr="00286CCE">
        <w:trPr>
          <w:trHeight w:val="18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D4B" w:rsidRPr="003A21CA" w:rsidRDefault="003A21CA" w:rsidP="00404D50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 w:rsidR="007C7D4B" w:rsidRPr="003A21CA">
              <w:rPr>
                <w:bCs/>
              </w:rPr>
              <w:t xml:space="preserve"> </w:t>
            </w:r>
            <w:proofErr w:type="spellStart"/>
            <w:proofErr w:type="gramStart"/>
            <w:r w:rsidR="007C7D4B" w:rsidRPr="003A21CA">
              <w:rPr>
                <w:bCs/>
              </w:rPr>
              <w:t>п</w:t>
            </w:r>
            <w:proofErr w:type="spellEnd"/>
            <w:proofErr w:type="gramEnd"/>
            <w:r w:rsidR="007C7D4B" w:rsidRPr="003A21CA">
              <w:rPr>
                <w:bCs/>
              </w:rPr>
              <w:t>/</w:t>
            </w:r>
            <w:proofErr w:type="spellStart"/>
            <w:r w:rsidR="007C7D4B" w:rsidRPr="003A21CA">
              <w:rPr>
                <w:bCs/>
              </w:rPr>
              <w:t>п</w:t>
            </w:r>
            <w:proofErr w:type="spellEnd"/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Наименование ма</w:t>
            </w:r>
            <w:r w:rsidRPr="003A21CA">
              <w:rPr>
                <w:bCs/>
              </w:rPr>
              <w:t>р</w:t>
            </w:r>
            <w:r w:rsidRPr="003A21CA">
              <w:rPr>
                <w:bCs/>
              </w:rPr>
              <w:t>шрута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Количество перев</w:t>
            </w:r>
            <w:r w:rsidRPr="003A21CA">
              <w:rPr>
                <w:bCs/>
              </w:rPr>
              <w:t>е</w:t>
            </w:r>
            <w:r w:rsidRPr="003A21CA">
              <w:rPr>
                <w:bCs/>
              </w:rPr>
              <w:t>зенных пассажиров (чел.)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Протяженность маршрута</w:t>
            </w:r>
            <w:proofErr w:type="gramStart"/>
            <w:r w:rsidRPr="003A21CA">
              <w:rPr>
                <w:bCs/>
              </w:rPr>
              <w:t xml:space="preserve"> ,</w:t>
            </w:r>
            <w:proofErr w:type="gramEnd"/>
            <w:r w:rsidRPr="003A21CA">
              <w:rPr>
                <w:bCs/>
              </w:rPr>
              <w:t xml:space="preserve"> км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Количество отраб</w:t>
            </w:r>
            <w:r w:rsidRPr="003A21CA">
              <w:rPr>
                <w:bCs/>
              </w:rPr>
              <w:t>о</w:t>
            </w:r>
            <w:r w:rsidRPr="003A21CA">
              <w:rPr>
                <w:bCs/>
              </w:rPr>
              <w:t>танных дней на маршруте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 xml:space="preserve">Количество рейсов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Пробег с пассаж</w:t>
            </w:r>
            <w:r w:rsidRPr="003A21CA">
              <w:rPr>
                <w:bCs/>
              </w:rPr>
              <w:t>и</w:t>
            </w:r>
            <w:r w:rsidRPr="003A21CA">
              <w:rPr>
                <w:bCs/>
              </w:rPr>
              <w:t xml:space="preserve">рами,  </w:t>
            </w:r>
            <w:proofErr w:type="gramStart"/>
            <w:r w:rsidRPr="003A21CA">
              <w:rPr>
                <w:bCs/>
              </w:rPr>
              <w:t>км</w:t>
            </w:r>
            <w:proofErr w:type="gramEnd"/>
            <w:r w:rsidRPr="003A21CA">
              <w:rPr>
                <w:bCs/>
              </w:rPr>
              <w:t xml:space="preserve">    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 xml:space="preserve">Общий пробег,   </w:t>
            </w:r>
            <w:proofErr w:type="gramStart"/>
            <w:r w:rsidRPr="003A21CA">
              <w:rPr>
                <w:bCs/>
              </w:rPr>
              <w:t>км</w:t>
            </w:r>
            <w:proofErr w:type="gramEnd"/>
            <w:r w:rsidRPr="003A21CA">
              <w:rPr>
                <w:bCs/>
              </w:rPr>
              <w:t xml:space="preserve">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  <w:r w:rsidRPr="003A21CA">
              <w:t>Доходы (руб.)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Расходы, включаемые в себестоимость работ, услуг  (руб.)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Пр</w:t>
            </w:r>
            <w:r w:rsidRPr="003A21CA">
              <w:rPr>
                <w:bCs/>
              </w:rPr>
              <w:t>и</w:t>
            </w:r>
            <w:r w:rsidRPr="003A21CA">
              <w:rPr>
                <w:bCs/>
              </w:rPr>
              <w:t>быль</w:t>
            </w:r>
          </w:p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(Убы</w:t>
            </w:r>
            <w:r w:rsidRPr="003A21CA">
              <w:rPr>
                <w:bCs/>
              </w:rPr>
              <w:t>т</w:t>
            </w:r>
            <w:r w:rsidRPr="003A21CA">
              <w:rPr>
                <w:bCs/>
              </w:rPr>
              <w:t xml:space="preserve">ки), руб.       </w:t>
            </w:r>
          </w:p>
          <w:p w:rsidR="007C7D4B" w:rsidRPr="003A21CA" w:rsidRDefault="007C7D4B" w:rsidP="00404D50">
            <w:pPr>
              <w:rPr>
                <w:bCs/>
              </w:rPr>
            </w:pPr>
            <w:r w:rsidRPr="003A21CA">
              <w:rPr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t>Размер субс</w:t>
            </w:r>
            <w:r w:rsidRPr="003A21CA">
              <w:t>и</w:t>
            </w:r>
            <w:r w:rsidRPr="003A21CA">
              <w:t>дии, рассч</w:t>
            </w:r>
            <w:r w:rsidRPr="003A21CA">
              <w:t>и</w:t>
            </w:r>
            <w:r w:rsidRPr="003A21CA">
              <w:t>танный исходя из общей су</w:t>
            </w:r>
            <w:r w:rsidRPr="003A21CA">
              <w:t>м</w:t>
            </w:r>
            <w:r w:rsidRPr="003A21CA">
              <w:t>мы недопол</w:t>
            </w:r>
            <w:r w:rsidRPr="003A21CA">
              <w:t>у</w:t>
            </w:r>
            <w:r w:rsidRPr="003A21CA">
              <w:t>ченных дох</w:t>
            </w:r>
            <w:r w:rsidRPr="003A21CA">
              <w:t>о</w:t>
            </w:r>
            <w:r w:rsidRPr="003A21CA">
              <w:t>дов, руб</w:t>
            </w:r>
            <w:r w:rsidR="00286CCE">
              <w:t>.</w:t>
            </w:r>
          </w:p>
        </w:tc>
      </w:tr>
      <w:tr w:rsidR="007C7D4B" w:rsidRPr="00C76520" w:rsidTr="00286CCE">
        <w:trPr>
          <w:trHeight w:val="339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 xml:space="preserve"> Доходы от реализации проездных д</w:t>
            </w:r>
            <w:r w:rsidRPr="003A21CA">
              <w:rPr>
                <w:bCs/>
              </w:rPr>
              <w:t>о</w:t>
            </w:r>
            <w:r w:rsidRPr="003A21CA">
              <w:rPr>
                <w:bCs/>
              </w:rPr>
              <w:t>кументов,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Доходы от продажи билетов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Всего доходов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Оплата труда (водители и кондуктора)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Отчисления на социальные нужды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 xml:space="preserve"> Топливо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Смазочные 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Приобретение авторезины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Эксплуатационный ремонт и технич</w:t>
            </w:r>
            <w:r w:rsidRPr="003A21CA">
              <w:rPr>
                <w:bCs/>
              </w:rPr>
              <w:t>е</w:t>
            </w:r>
            <w:r w:rsidRPr="003A21CA">
              <w:rPr>
                <w:bCs/>
              </w:rPr>
              <w:t>ское обслуживание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Амортизационные отчисления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Прочие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</w:rPr>
            </w:pPr>
            <w:r w:rsidRPr="003A21CA">
              <w:rPr>
                <w:bCs/>
              </w:rPr>
              <w:t>Всего расходов, руб.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C7D4B" w:rsidRPr="003A21CA" w:rsidRDefault="007C7D4B" w:rsidP="00404D50">
            <w:pPr>
              <w:rPr>
                <w:b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C7D4B" w:rsidRPr="003A21CA" w:rsidRDefault="007C7D4B" w:rsidP="00404D50">
            <w:pPr>
              <w:rPr>
                <w:bCs/>
              </w:rPr>
            </w:pPr>
          </w:p>
        </w:tc>
      </w:tr>
      <w:tr w:rsidR="007C7D4B" w:rsidRPr="003A21CA" w:rsidTr="00286CCE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  <w:sz w:val="18"/>
                <w:szCs w:val="18"/>
              </w:rPr>
            </w:pPr>
            <w:r w:rsidRPr="003A21CA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20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</w:p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21</w:t>
            </w:r>
          </w:p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</w:p>
        </w:tc>
      </w:tr>
      <w:tr w:rsidR="007C7D4B" w:rsidRPr="003A21CA" w:rsidTr="00286CC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4B" w:rsidRPr="003A21CA" w:rsidRDefault="007C7D4B" w:rsidP="00404D50">
            <w:pPr>
              <w:jc w:val="center"/>
            </w:pPr>
          </w:p>
        </w:tc>
      </w:tr>
      <w:tr w:rsidR="007C7D4B" w:rsidRPr="003A21CA" w:rsidTr="00286CC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4B" w:rsidRPr="003A21CA" w:rsidRDefault="007C7D4B" w:rsidP="00404D50">
            <w:pPr>
              <w:jc w:val="center"/>
            </w:pPr>
          </w:p>
        </w:tc>
      </w:tr>
      <w:tr w:rsidR="007C7D4B" w:rsidRPr="003A21CA" w:rsidTr="00286CC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4B" w:rsidRPr="003A21CA" w:rsidRDefault="007C7D4B" w:rsidP="00404D50">
            <w:pPr>
              <w:jc w:val="center"/>
            </w:pPr>
          </w:p>
        </w:tc>
      </w:tr>
      <w:tr w:rsidR="007C7D4B" w:rsidRPr="003A21CA" w:rsidTr="00286CCE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  <w:rPr>
                <w:sz w:val="18"/>
                <w:szCs w:val="18"/>
              </w:rPr>
            </w:pPr>
            <w:r w:rsidRPr="003A21CA">
              <w:rPr>
                <w:sz w:val="18"/>
                <w:szCs w:val="18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  <w:r w:rsidRPr="003A21CA"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D4B" w:rsidRPr="003A21CA" w:rsidRDefault="007C7D4B" w:rsidP="00404D5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4B" w:rsidRPr="003A21CA" w:rsidRDefault="007C7D4B" w:rsidP="00404D5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4B" w:rsidRPr="003A21CA" w:rsidRDefault="007C7D4B" w:rsidP="00404D50">
            <w:pPr>
              <w:jc w:val="center"/>
            </w:pPr>
          </w:p>
        </w:tc>
      </w:tr>
    </w:tbl>
    <w:p w:rsidR="003A21CA" w:rsidRDefault="003A21CA" w:rsidP="000D0FD6"/>
    <w:p w:rsidR="003A21CA" w:rsidRDefault="003A21CA" w:rsidP="000D0FD6"/>
    <w:p w:rsidR="003A21CA" w:rsidRDefault="003A21CA" w:rsidP="000D0FD6"/>
    <w:p w:rsidR="000D0FD6" w:rsidRPr="003A21CA" w:rsidRDefault="000D0FD6" w:rsidP="000D0FD6">
      <w:r w:rsidRPr="003A21CA">
        <w:t>Примечание: расходы и доходы подтверждаются документально</w:t>
      </w:r>
      <w:r w:rsidR="007C7D4B" w:rsidRPr="003A21CA">
        <w:t xml:space="preserve">                       Руководитель                                     Главный бухгалтер</w:t>
      </w:r>
    </w:p>
    <w:p w:rsidR="000D0FD6" w:rsidRDefault="000D0FD6" w:rsidP="000D0FD6">
      <w:pPr>
        <w:tabs>
          <w:tab w:val="left" w:pos="4395"/>
          <w:tab w:val="left" w:pos="4962"/>
          <w:tab w:val="left" w:pos="6237"/>
          <w:tab w:val="left" w:pos="10335"/>
        </w:tabs>
        <w:ind w:firstLine="567"/>
      </w:pPr>
    </w:p>
    <w:p w:rsidR="008E30A8" w:rsidRPr="00E304FF" w:rsidRDefault="00722FC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  <w:sectPr w:rsidR="008E30A8" w:rsidRPr="00E304FF" w:rsidSect="003A21CA">
          <w:pgSz w:w="16838" w:h="11906" w:orient="landscape" w:code="9"/>
          <w:pgMar w:top="709" w:right="1134" w:bottom="567" w:left="1134" w:header="720" w:footer="720" w:gutter="0"/>
          <w:cols w:space="720"/>
        </w:sect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781873" w:rsidRPr="003A21CA" w:rsidRDefault="00AF1120" w:rsidP="00AF1120">
      <w:pPr>
        <w:pStyle w:val="ConsPlusNormal"/>
        <w:pageBreakBefore/>
        <w:widowControl/>
        <w:tabs>
          <w:tab w:val="left" w:pos="7020"/>
          <w:tab w:val="right" w:pos="9638"/>
        </w:tabs>
        <w:ind w:left="5760" w:firstLine="0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781873" w:rsidRPr="003A21CA">
        <w:rPr>
          <w:rFonts w:ascii="Times New Roman" w:hAnsi="Times New Roman" w:cs="Times New Roman"/>
        </w:rPr>
        <w:t>Приложение  2</w:t>
      </w:r>
      <w:r>
        <w:rPr>
          <w:rFonts w:ascii="Times New Roman" w:hAnsi="Times New Roman" w:cs="Times New Roman"/>
        </w:rPr>
        <w:t xml:space="preserve"> </w:t>
      </w:r>
      <w:r w:rsidR="00781873" w:rsidRPr="003A21CA">
        <w:rPr>
          <w:rFonts w:ascii="Times New Roman" w:hAnsi="Times New Roman" w:cs="Times New Roman"/>
        </w:rPr>
        <w:t>к Порядку</w:t>
      </w:r>
      <w:r w:rsidR="009B6A98" w:rsidRPr="003A21CA">
        <w:rPr>
          <w:rFonts w:ascii="Times New Roman" w:hAnsi="Times New Roman" w:cs="Times New Roman"/>
        </w:rPr>
        <w:t xml:space="preserve"> </w:t>
      </w:r>
      <w:r w:rsidR="00781873" w:rsidRPr="003A21CA">
        <w:rPr>
          <w:rFonts w:ascii="Times New Roman" w:hAnsi="Times New Roman" w:cs="Times New Roman"/>
        </w:rPr>
        <w:t xml:space="preserve">предоставления субсидии юридическим лицам и индивидуальным </w:t>
      </w:r>
      <w:r w:rsidR="009B6A98" w:rsidRPr="003A21CA">
        <w:rPr>
          <w:rFonts w:ascii="Times New Roman" w:hAnsi="Times New Roman" w:cs="Times New Roman"/>
        </w:rPr>
        <w:t>п</w:t>
      </w:r>
      <w:r w:rsidR="00781873" w:rsidRPr="003A21CA">
        <w:rPr>
          <w:rFonts w:ascii="Times New Roman" w:hAnsi="Times New Roman" w:cs="Times New Roman"/>
        </w:rPr>
        <w:t>редпр</w:t>
      </w:r>
      <w:r w:rsidR="00781873" w:rsidRPr="003A21CA">
        <w:rPr>
          <w:rFonts w:ascii="Times New Roman" w:hAnsi="Times New Roman" w:cs="Times New Roman"/>
        </w:rPr>
        <w:t>и</w:t>
      </w:r>
      <w:r w:rsidR="00781873" w:rsidRPr="003A21CA">
        <w:rPr>
          <w:rFonts w:ascii="Times New Roman" w:hAnsi="Times New Roman" w:cs="Times New Roman"/>
        </w:rPr>
        <w:t xml:space="preserve">нимателям, осуществляющим пассажирские перевозки по </w:t>
      </w:r>
      <w:r w:rsidR="00CC4AE1" w:rsidRPr="003A21CA">
        <w:rPr>
          <w:rFonts w:ascii="Times New Roman" w:hAnsi="Times New Roman" w:cs="Times New Roman"/>
        </w:rPr>
        <w:t xml:space="preserve">маршрутам регулярного сообщения на территории </w:t>
      </w:r>
      <w:r w:rsidR="008329F2" w:rsidRPr="003A21CA">
        <w:rPr>
          <w:rFonts w:ascii="Times New Roman" w:hAnsi="Times New Roman" w:cs="Times New Roman"/>
        </w:rPr>
        <w:t>Троснянского</w:t>
      </w:r>
      <w:r w:rsidR="00CC4AE1" w:rsidRPr="003A21CA">
        <w:rPr>
          <w:rFonts w:ascii="Times New Roman" w:hAnsi="Times New Roman" w:cs="Times New Roman"/>
        </w:rPr>
        <w:t xml:space="preserve"> района Орловской области</w:t>
      </w:r>
      <w:r w:rsidR="00781873" w:rsidRPr="003A21CA">
        <w:rPr>
          <w:rFonts w:ascii="Times New Roman" w:hAnsi="Times New Roman" w:cs="Times New Roman"/>
        </w:rPr>
        <w:t xml:space="preserve"> в 20</w:t>
      </w:r>
      <w:r w:rsidR="008329F2" w:rsidRPr="003A21CA">
        <w:rPr>
          <w:rFonts w:ascii="Times New Roman" w:hAnsi="Times New Roman" w:cs="Times New Roman"/>
        </w:rPr>
        <w:t>1</w:t>
      </w:r>
      <w:r w:rsidR="00286CCE">
        <w:rPr>
          <w:rFonts w:ascii="Times New Roman" w:hAnsi="Times New Roman" w:cs="Times New Roman"/>
        </w:rPr>
        <w:t>5</w:t>
      </w:r>
      <w:r w:rsidR="00781873" w:rsidRPr="003A21CA">
        <w:rPr>
          <w:rFonts w:ascii="Times New Roman" w:hAnsi="Times New Roman" w:cs="Times New Roman"/>
        </w:rPr>
        <w:t xml:space="preserve"> году</w:t>
      </w:r>
    </w:p>
    <w:p w:rsidR="00781873" w:rsidRPr="003A21CA" w:rsidRDefault="00781873" w:rsidP="0078187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81873" w:rsidRPr="00183B16" w:rsidRDefault="00781873" w:rsidP="0078187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B16">
        <w:rPr>
          <w:rFonts w:ascii="Times New Roman" w:hAnsi="Times New Roman" w:cs="Times New Roman"/>
          <w:b/>
          <w:sz w:val="28"/>
          <w:szCs w:val="28"/>
        </w:rPr>
        <w:t xml:space="preserve">СОГЛАШЕНИЕ № </w:t>
      </w:r>
      <w:r w:rsidR="005E4E99">
        <w:rPr>
          <w:rFonts w:ascii="Times New Roman" w:hAnsi="Times New Roman" w:cs="Times New Roman"/>
          <w:b/>
          <w:sz w:val="28"/>
          <w:szCs w:val="28"/>
        </w:rPr>
        <w:t>____</w:t>
      </w:r>
    </w:p>
    <w:p w:rsidR="00781873" w:rsidRPr="005E4E99" w:rsidRDefault="00781873" w:rsidP="0078187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E99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</w:p>
    <w:p w:rsidR="00781873" w:rsidRPr="008E30A8" w:rsidRDefault="00781873" w:rsidP="007818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1873" w:rsidRPr="008E30A8" w:rsidRDefault="008329F2" w:rsidP="003A21CA">
      <w:pPr>
        <w:pStyle w:val="ConsPlusNonformat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с.Тросна</w:t>
      </w:r>
      <w:r w:rsidR="00781873">
        <w:rPr>
          <w:rFonts w:ascii="Times New Roman" w:hAnsi="Times New Roman" w:cs="Times New Roman"/>
          <w:sz w:val="28"/>
          <w:szCs w:val="28"/>
        </w:rPr>
        <w:tab/>
      </w:r>
      <w:r w:rsidR="00781873">
        <w:rPr>
          <w:rFonts w:ascii="Times New Roman" w:hAnsi="Times New Roman" w:cs="Times New Roman"/>
          <w:sz w:val="28"/>
          <w:szCs w:val="28"/>
        </w:rPr>
        <w:tab/>
      </w:r>
      <w:r w:rsidR="00781873">
        <w:rPr>
          <w:rFonts w:ascii="Times New Roman" w:hAnsi="Times New Roman" w:cs="Times New Roman"/>
          <w:sz w:val="28"/>
          <w:szCs w:val="28"/>
        </w:rPr>
        <w:tab/>
      </w:r>
      <w:r w:rsidR="00781873">
        <w:rPr>
          <w:rFonts w:ascii="Times New Roman" w:hAnsi="Times New Roman" w:cs="Times New Roman"/>
          <w:sz w:val="28"/>
          <w:szCs w:val="28"/>
        </w:rPr>
        <w:tab/>
      </w:r>
      <w:r w:rsidR="00781873">
        <w:rPr>
          <w:rFonts w:ascii="Times New Roman" w:hAnsi="Times New Roman" w:cs="Times New Roman"/>
          <w:sz w:val="28"/>
          <w:szCs w:val="28"/>
        </w:rPr>
        <w:tab/>
      </w:r>
      <w:r w:rsidR="003A21C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81873">
        <w:rPr>
          <w:rFonts w:ascii="Times New Roman" w:hAnsi="Times New Roman" w:cs="Times New Roman"/>
          <w:sz w:val="28"/>
          <w:szCs w:val="28"/>
        </w:rPr>
        <w:tab/>
        <w:t>«___»</w:t>
      </w:r>
      <w:r w:rsidR="00781873" w:rsidRPr="008E30A8">
        <w:rPr>
          <w:rFonts w:ascii="Times New Roman" w:hAnsi="Times New Roman" w:cs="Times New Roman"/>
          <w:sz w:val="28"/>
          <w:szCs w:val="28"/>
        </w:rPr>
        <w:t xml:space="preserve"> ________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86CCE">
        <w:rPr>
          <w:rFonts w:ascii="Times New Roman" w:hAnsi="Times New Roman" w:cs="Times New Roman"/>
          <w:sz w:val="28"/>
          <w:szCs w:val="28"/>
        </w:rPr>
        <w:t>5</w:t>
      </w:r>
      <w:r w:rsidR="00781873" w:rsidRPr="008E30A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81873" w:rsidRPr="008E30A8" w:rsidRDefault="00781873" w:rsidP="007818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4AE1" w:rsidRDefault="00781873" w:rsidP="007818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329F2">
        <w:rPr>
          <w:rFonts w:ascii="Times New Roman" w:hAnsi="Times New Roman" w:cs="Times New Roman"/>
          <w:sz w:val="28"/>
          <w:szCs w:val="28"/>
        </w:rPr>
        <w:t>Троснянского</w:t>
      </w:r>
      <w:r w:rsidR="00CC4AE1">
        <w:rPr>
          <w:rFonts w:ascii="Times New Roman" w:hAnsi="Times New Roman" w:cs="Times New Roman"/>
          <w:sz w:val="28"/>
          <w:szCs w:val="28"/>
        </w:rPr>
        <w:t xml:space="preserve"> района Орловской области </w:t>
      </w:r>
      <w:r w:rsidRPr="008E30A8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страция</w:t>
      </w:r>
      <w:r w:rsidRPr="008E30A8">
        <w:rPr>
          <w:rFonts w:ascii="Times New Roman" w:hAnsi="Times New Roman" w:cs="Times New Roman"/>
          <w:sz w:val="28"/>
          <w:szCs w:val="28"/>
        </w:rPr>
        <w:t xml:space="preserve">), в лице </w:t>
      </w:r>
      <w:r w:rsidR="00CC4AE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администрации</w:t>
      </w:r>
      <w:r w:rsidR="008329F2">
        <w:rPr>
          <w:rFonts w:ascii="Times New Roman" w:hAnsi="Times New Roman" w:cs="Times New Roman"/>
          <w:sz w:val="28"/>
          <w:szCs w:val="28"/>
        </w:rPr>
        <w:t xml:space="preserve"> Насонова А</w:t>
      </w:r>
      <w:r w:rsidR="00286CCE">
        <w:rPr>
          <w:rFonts w:ascii="Times New Roman" w:hAnsi="Times New Roman" w:cs="Times New Roman"/>
          <w:sz w:val="28"/>
          <w:szCs w:val="28"/>
        </w:rPr>
        <w:t>лександра Ивановича</w:t>
      </w:r>
      <w:r w:rsidRPr="008E30A8">
        <w:rPr>
          <w:rFonts w:ascii="Times New Roman" w:hAnsi="Times New Roman" w:cs="Times New Roman"/>
          <w:sz w:val="28"/>
          <w:szCs w:val="28"/>
        </w:rPr>
        <w:t>, действующего на осн</w:t>
      </w:r>
      <w:r w:rsidRPr="008E30A8">
        <w:rPr>
          <w:rFonts w:ascii="Times New Roman" w:hAnsi="Times New Roman" w:cs="Times New Roman"/>
          <w:sz w:val="28"/>
          <w:szCs w:val="28"/>
        </w:rPr>
        <w:t>о</w:t>
      </w:r>
      <w:r w:rsidRPr="008E30A8">
        <w:rPr>
          <w:rFonts w:ascii="Times New Roman" w:hAnsi="Times New Roman" w:cs="Times New Roman"/>
          <w:sz w:val="28"/>
          <w:szCs w:val="28"/>
        </w:rPr>
        <w:t xml:space="preserve">вании </w:t>
      </w:r>
      <w:r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86CCE">
        <w:rPr>
          <w:rFonts w:ascii="Times New Roman" w:hAnsi="Times New Roman" w:cs="Times New Roman"/>
          <w:sz w:val="28"/>
          <w:szCs w:val="28"/>
        </w:rPr>
        <w:t>и________________________</w:t>
      </w:r>
    </w:p>
    <w:p w:rsidR="00781873" w:rsidRPr="008E30A8" w:rsidRDefault="00781873" w:rsidP="00286C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____</w:t>
      </w:r>
      <w:r w:rsidR="00286CCE">
        <w:rPr>
          <w:rFonts w:ascii="Times New Roman" w:hAnsi="Times New Roman" w:cs="Times New Roman"/>
          <w:sz w:val="28"/>
          <w:szCs w:val="28"/>
        </w:rPr>
        <w:t>__</w:t>
      </w:r>
      <w:r w:rsidRPr="008E30A8">
        <w:rPr>
          <w:rFonts w:ascii="Times New Roman" w:hAnsi="Times New Roman" w:cs="Times New Roman"/>
          <w:sz w:val="28"/>
          <w:szCs w:val="28"/>
        </w:rPr>
        <w:t>_______________________________</w:t>
      </w:r>
      <w:r w:rsidR="00CC4AE1">
        <w:rPr>
          <w:rFonts w:ascii="Times New Roman" w:hAnsi="Times New Roman" w:cs="Times New Roman"/>
          <w:sz w:val="28"/>
          <w:szCs w:val="28"/>
        </w:rPr>
        <w:t>____</w:t>
      </w:r>
      <w:r w:rsidRPr="008E30A8">
        <w:rPr>
          <w:rFonts w:ascii="Times New Roman" w:hAnsi="Times New Roman" w:cs="Times New Roman"/>
          <w:sz w:val="28"/>
          <w:szCs w:val="28"/>
        </w:rPr>
        <w:t xml:space="preserve"> (далее - Перевозчик), в лице ______</w:t>
      </w:r>
      <w:r w:rsidR="00CC4AE1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8E30A8">
        <w:rPr>
          <w:rFonts w:ascii="Times New Roman" w:hAnsi="Times New Roman" w:cs="Times New Roman"/>
          <w:sz w:val="28"/>
          <w:szCs w:val="28"/>
        </w:rPr>
        <w:t>основании 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E30A8">
        <w:rPr>
          <w:rFonts w:ascii="Times New Roman" w:hAnsi="Times New Roman" w:cs="Times New Roman"/>
          <w:sz w:val="28"/>
          <w:szCs w:val="28"/>
        </w:rPr>
        <w:t>___, заключили Соглашение о нижеследующем.</w:t>
      </w:r>
    </w:p>
    <w:p w:rsidR="00781873" w:rsidRPr="008E30A8" w:rsidRDefault="00781873" w:rsidP="007818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873" w:rsidRPr="008E30A8" w:rsidRDefault="00781873" w:rsidP="009B6A9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I. ПРЕДМЕТ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781873" w:rsidRPr="008E30A8" w:rsidRDefault="00781873" w:rsidP="00CC4A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E30A8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возмещение недопол</w:t>
      </w:r>
      <w:r w:rsidRPr="008E30A8">
        <w:rPr>
          <w:rFonts w:ascii="Times New Roman" w:hAnsi="Times New Roman" w:cs="Times New Roman"/>
          <w:sz w:val="28"/>
          <w:szCs w:val="28"/>
        </w:rPr>
        <w:t>у</w:t>
      </w:r>
      <w:r w:rsidRPr="008E30A8">
        <w:rPr>
          <w:rFonts w:ascii="Times New Roman" w:hAnsi="Times New Roman" w:cs="Times New Roman"/>
          <w:sz w:val="28"/>
          <w:szCs w:val="28"/>
        </w:rPr>
        <w:t xml:space="preserve">ченных доходов </w:t>
      </w:r>
      <w:r w:rsidR="005E4E99">
        <w:rPr>
          <w:rFonts w:ascii="Times New Roman" w:hAnsi="Times New Roman" w:cs="Times New Roman"/>
          <w:sz w:val="28"/>
          <w:szCs w:val="28"/>
        </w:rPr>
        <w:t xml:space="preserve">Перевозчика </w:t>
      </w:r>
      <w:r w:rsidRPr="008E30A8">
        <w:rPr>
          <w:rFonts w:ascii="Times New Roman" w:hAnsi="Times New Roman" w:cs="Times New Roman"/>
          <w:sz w:val="28"/>
          <w:szCs w:val="28"/>
        </w:rPr>
        <w:t>в форме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30A8">
        <w:rPr>
          <w:rFonts w:ascii="Times New Roman" w:hAnsi="Times New Roman" w:cs="Times New Roman"/>
          <w:sz w:val="28"/>
          <w:szCs w:val="28"/>
        </w:rPr>
        <w:t xml:space="preserve"> (далее - недополученные дох</w:t>
      </w:r>
      <w:r w:rsidRPr="008E30A8">
        <w:rPr>
          <w:rFonts w:ascii="Times New Roman" w:hAnsi="Times New Roman" w:cs="Times New Roman"/>
          <w:sz w:val="28"/>
          <w:szCs w:val="28"/>
        </w:rPr>
        <w:t>о</w:t>
      </w:r>
      <w:r w:rsidRPr="008E30A8">
        <w:rPr>
          <w:rFonts w:ascii="Times New Roman" w:hAnsi="Times New Roman" w:cs="Times New Roman"/>
          <w:sz w:val="28"/>
          <w:szCs w:val="28"/>
        </w:rPr>
        <w:t xml:space="preserve">ды)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329F2">
        <w:rPr>
          <w:rFonts w:ascii="Times New Roman" w:hAnsi="Times New Roman" w:cs="Times New Roman"/>
          <w:sz w:val="28"/>
          <w:szCs w:val="28"/>
        </w:rPr>
        <w:t xml:space="preserve">Троснянский </w:t>
      </w:r>
      <w:r w:rsidR="00CC4AE1">
        <w:rPr>
          <w:rFonts w:ascii="Times New Roman" w:hAnsi="Times New Roman" w:cs="Times New Roman"/>
          <w:sz w:val="28"/>
          <w:szCs w:val="28"/>
        </w:rPr>
        <w:t>мун</w:t>
      </w:r>
      <w:r w:rsidR="00CC4AE1">
        <w:rPr>
          <w:rFonts w:ascii="Times New Roman" w:hAnsi="Times New Roman" w:cs="Times New Roman"/>
          <w:sz w:val="28"/>
          <w:szCs w:val="28"/>
        </w:rPr>
        <w:t>и</w:t>
      </w:r>
      <w:r w:rsidR="00CC4AE1">
        <w:rPr>
          <w:rFonts w:ascii="Times New Roman" w:hAnsi="Times New Roman" w:cs="Times New Roman"/>
          <w:sz w:val="28"/>
          <w:szCs w:val="28"/>
        </w:rPr>
        <w:t xml:space="preserve">ципальный район </w:t>
      </w:r>
      <w:r w:rsidRPr="008E30A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E30A8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ком</w:t>
      </w:r>
      <w:r w:rsidRPr="008E30A8">
        <w:rPr>
          <w:rFonts w:ascii="Times New Roman" w:hAnsi="Times New Roman" w:cs="Times New Roman"/>
          <w:sz w:val="28"/>
          <w:szCs w:val="28"/>
        </w:rPr>
        <w:t xml:space="preserve"> </w:t>
      </w:r>
      <w:r w:rsidRPr="00906DA5">
        <w:rPr>
          <w:rFonts w:ascii="Times New Roman" w:hAnsi="Times New Roman" w:cs="Times New Roman"/>
          <w:sz w:val="28"/>
          <w:szCs w:val="28"/>
        </w:rPr>
        <w:t>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юрид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ческим лицам</w:t>
      </w:r>
      <w:r w:rsidRPr="00906DA5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предпринимателям, осуществляющим </w:t>
      </w:r>
      <w:r w:rsidR="00CC4AE1" w:rsidRPr="00906DA5">
        <w:rPr>
          <w:rFonts w:ascii="Times New Roman" w:hAnsi="Times New Roman" w:cs="Times New Roman"/>
          <w:sz w:val="28"/>
          <w:szCs w:val="28"/>
        </w:rPr>
        <w:t>пасс</w:t>
      </w:r>
      <w:r w:rsidR="00CC4AE1" w:rsidRPr="00906DA5">
        <w:rPr>
          <w:rFonts w:ascii="Times New Roman" w:hAnsi="Times New Roman" w:cs="Times New Roman"/>
          <w:sz w:val="28"/>
          <w:szCs w:val="28"/>
        </w:rPr>
        <w:t>а</w:t>
      </w:r>
      <w:r w:rsidR="00CC4AE1" w:rsidRPr="00906DA5">
        <w:rPr>
          <w:rFonts w:ascii="Times New Roman" w:hAnsi="Times New Roman" w:cs="Times New Roman"/>
          <w:sz w:val="28"/>
          <w:szCs w:val="28"/>
        </w:rPr>
        <w:t xml:space="preserve">жирские перевозки по </w:t>
      </w:r>
      <w:r w:rsidR="00CC4AE1">
        <w:rPr>
          <w:rFonts w:ascii="Times New Roman" w:hAnsi="Times New Roman" w:cs="Times New Roman"/>
          <w:sz w:val="28"/>
          <w:szCs w:val="28"/>
        </w:rPr>
        <w:t xml:space="preserve">маршрутам регулярного сообщения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>Тро</w:t>
      </w:r>
      <w:r w:rsidR="008329F2">
        <w:rPr>
          <w:rFonts w:ascii="Times New Roman" w:hAnsi="Times New Roman" w:cs="Times New Roman"/>
          <w:sz w:val="28"/>
          <w:szCs w:val="28"/>
        </w:rPr>
        <w:t>с</w:t>
      </w:r>
      <w:r w:rsidR="008329F2">
        <w:rPr>
          <w:rFonts w:ascii="Times New Roman" w:hAnsi="Times New Roman" w:cs="Times New Roman"/>
          <w:sz w:val="28"/>
          <w:szCs w:val="28"/>
        </w:rPr>
        <w:t>нянского</w:t>
      </w:r>
      <w:r w:rsidR="00CC4AE1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CC4AE1" w:rsidRPr="00906DA5">
        <w:rPr>
          <w:rFonts w:ascii="Times New Roman" w:hAnsi="Times New Roman" w:cs="Times New Roman"/>
          <w:sz w:val="28"/>
          <w:szCs w:val="28"/>
        </w:rPr>
        <w:t xml:space="preserve"> в 20</w:t>
      </w:r>
      <w:r w:rsidR="00CC4AE1">
        <w:rPr>
          <w:rFonts w:ascii="Times New Roman" w:hAnsi="Times New Roman" w:cs="Times New Roman"/>
          <w:sz w:val="28"/>
          <w:szCs w:val="28"/>
        </w:rPr>
        <w:t>1</w:t>
      </w:r>
      <w:r w:rsidR="00286CCE">
        <w:rPr>
          <w:rFonts w:ascii="Times New Roman" w:hAnsi="Times New Roman" w:cs="Times New Roman"/>
          <w:sz w:val="28"/>
          <w:szCs w:val="28"/>
        </w:rPr>
        <w:t>5</w:t>
      </w:r>
      <w:r w:rsidR="00CC4AE1" w:rsidRPr="00906DA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E30A8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8E30A8">
        <w:rPr>
          <w:rFonts w:ascii="Times New Roman" w:hAnsi="Times New Roman" w:cs="Times New Roman"/>
          <w:sz w:val="28"/>
          <w:szCs w:val="28"/>
        </w:rPr>
        <w:t>), утвержде</w:t>
      </w:r>
      <w:r w:rsidRPr="008E30A8">
        <w:rPr>
          <w:rFonts w:ascii="Times New Roman" w:hAnsi="Times New Roman" w:cs="Times New Roman"/>
          <w:sz w:val="28"/>
          <w:szCs w:val="28"/>
        </w:rPr>
        <w:t>н</w:t>
      </w:r>
      <w:r w:rsidRPr="008E30A8">
        <w:rPr>
          <w:rFonts w:ascii="Times New Roman" w:hAnsi="Times New Roman" w:cs="Times New Roman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E30A8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A21CA">
        <w:rPr>
          <w:rFonts w:ascii="Times New Roman" w:hAnsi="Times New Roman" w:cs="Times New Roman"/>
          <w:sz w:val="28"/>
          <w:szCs w:val="28"/>
        </w:rPr>
        <w:t>Троснян</w:t>
      </w:r>
      <w:r w:rsidR="00CC4AE1">
        <w:rPr>
          <w:rFonts w:ascii="Times New Roman" w:hAnsi="Times New Roman" w:cs="Times New Roman"/>
          <w:sz w:val="28"/>
          <w:szCs w:val="28"/>
        </w:rPr>
        <w:t xml:space="preserve">ского района Орловской области </w:t>
      </w:r>
      <w:r w:rsidR="009B6A9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B6A98">
        <w:rPr>
          <w:rFonts w:ascii="Times New Roman" w:hAnsi="Times New Roman" w:cs="Times New Roman"/>
          <w:sz w:val="28"/>
          <w:szCs w:val="28"/>
        </w:rPr>
        <w:t xml:space="preserve"> _______</w:t>
      </w:r>
      <w:r w:rsidRPr="008E3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E30A8">
        <w:rPr>
          <w:rFonts w:ascii="Times New Roman" w:hAnsi="Times New Roman" w:cs="Times New Roman"/>
          <w:sz w:val="28"/>
          <w:szCs w:val="28"/>
        </w:rPr>
        <w:t xml:space="preserve"> ____.</w:t>
      </w:r>
    </w:p>
    <w:p w:rsidR="00781873" w:rsidRPr="008E30A8" w:rsidRDefault="00781873" w:rsidP="00CC4A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28F">
        <w:rPr>
          <w:rFonts w:ascii="Times New Roman" w:hAnsi="Times New Roman" w:cs="Times New Roman"/>
          <w:sz w:val="28"/>
          <w:szCs w:val="28"/>
        </w:rPr>
        <w:t xml:space="preserve">2. Недополученными доходами признаются экономически обоснованные убытки </w:t>
      </w:r>
      <w:r w:rsidR="005E4E99" w:rsidRPr="00CE228F">
        <w:rPr>
          <w:rFonts w:ascii="Times New Roman" w:hAnsi="Times New Roman" w:cs="Times New Roman"/>
          <w:sz w:val="28"/>
          <w:szCs w:val="28"/>
        </w:rPr>
        <w:t xml:space="preserve">Перевозчика, образовавшиеся при осуществлении </w:t>
      </w:r>
      <w:r w:rsidR="00CC4AE1" w:rsidRPr="00906DA5">
        <w:rPr>
          <w:rFonts w:ascii="Times New Roman" w:hAnsi="Times New Roman" w:cs="Times New Roman"/>
          <w:sz w:val="28"/>
          <w:szCs w:val="28"/>
        </w:rPr>
        <w:t>пассажирски</w:t>
      </w:r>
      <w:r w:rsidR="00CC4AE1">
        <w:rPr>
          <w:rFonts w:ascii="Times New Roman" w:hAnsi="Times New Roman" w:cs="Times New Roman"/>
          <w:sz w:val="28"/>
          <w:szCs w:val="28"/>
        </w:rPr>
        <w:t>х</w:t>
      </w:r>
      <w:r w:rsidR="00CC4AE1" w:rsidRPr="00906DA5">
        <w:rPr>
          <w:rFonts w:ascii="Times New Roman" w:hAnsi="Times New Roman" w:cs="Times New Roman"/>
          <w:sz w:val="28"/>
          <w:szCs w:val="28"/>
        </w:rPr>
        <w:t xml:space="preserve"> пер</w:t>
      </w:r>
      <w:r w:rsidR="00CC4AE1" w:rsidRPr="00906DA5">
        <w:rPr>
          <w:rFonts w:ascii="Times New Roman" w:hAnsi="Times New Roman" w:cs="Times New Roman"/>
          <w:sz w:val="28"/>
          <w:szCs w:val="28"/>
        </w:rPr>
        <w:t>е</w:t>
      </w:r>
      <w:r w:rsidR="00CC4AE1" w:rsidRPr="00906DA5">
        <w:rPr>
          <w:rFonts w:ascii="Times New Roman" w:hAnsi="Times New Roman" w:cs="Times New Roman"/>
          <w:sz w:val="28"/>
          <w:szCs w:val="28"/>
        </w:rPr>
        <w:t>воз</w:t>
      </w:r>
      <w:r w:rsidR="00CC4AE1">
        <w:rPr>
          <w:rFonts w:ascii="Times New Roman" w:hAnsi="Times New Roman" w:cs="Times New Roman"/>
          <w:sz w:val="28"/>
          <w:szCs w:val="28"/>
        </w:rPr>
        <w:t>о</w:t>
      </w:r>
      <w:r w:rsidR="00CC4AE1" w:rsidRPr="00906DA5">
        <w:rPr>
          <w:rFonts w:ascii="Times New Roman" w:hAnsi="Times New Roman" w:cs="Times New Roman"/>
          <w:sz w:val="28"/>
          <w:szCs w:val="28"/>
        </w:rPr>
        <w:t xml:space="preserve">к по </w:t>
      </w:r>
      <w:r w:rsidR="00CC4AE1">
        <w:rPr>
          <w:rFonts w:ascii="Times New Roman" w:hAnsi="Times New Roman" w:cs="Times New Roman"/>
          <w:sz w:val="28"/>
          <w:szCs w:val="28"/>
        </w:rPr>
        <w:t xml:space="preserve">маршрутам регулярного сообщения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>Троснянского</w:t>
      </w:r>
      <w:r w:rsidR="00CC4AE1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CC4AE1" w:rsidRPr="00906DA5">
        <w:rPr>
          <w:rFonts w:ascii="Times New Roman" w:hAnsi="Times New Roman" w:cs="Times New Roman"/>
          <w:sz w:val="28"/>
          <w:szCs w:val="28"/>
        </w:rPr>
        <w:t xml:space="preserve"> в 20</w:t>
      </w:r>
      <w:r w:rsidR="00CC4AE1">
        <w:rPr>
          <w:rFonts w:ascii="Times New Roman" w:hAnsi="Times New Roman" w:cs="Times New Roman"/>
          <w:sz w:val="28"/>
          <w:szCs w:val="28"/>
        </w:rPr>
        <w:t>1</w:t>
      </w:r>
      <w:r w:rsidR="00286CCE">
        <w:rPr>
          <w:rFonts w:ascii="Times New Roman" w:hAnsi="Times New Roman" w:cs="Times New Roman"/>
          <w:sz w:val="28"/>
          <w:szCs w:val="28"/>
        </w:rPr>
        <w:t>5</w:t>
      </w:r>
      <w:r w:rsidR="00CC4AE1" w:rsidRPr="00906DA5">
        <w:rPr>
          <w:rFonts w:ascii="Times New Roman" w:hAnsi="Times New Roman" w:cs="Times New Roman"/>
          <w:sz w:val="28"/>
          <w:szCs w:val="28"/>
        </w:rPr>
        <w:t xml:space="preserve"> году</w:t>
      </w:r>
      <w:r w:rsidR="005E4E99" w:rsidRPr="00CE228F">
        <w:rPr>
          <w:rFonts w:ascii="Times New Roman" w:hAnsi="Times New Roman" w:cs="Times New Roman"/>
          <w:sz w:val="28"/>
          <w:szCs w:val="28"/>
        </w:rPr>
        <w:t xml:space="preserve"> по регулируемому тарифу и рассчита</w:t>
      </w:r>
      <w:r w:rsidR="005E4E99" w:rsidRPr="00CE228F">
        <w:rPr>
          <w:rFonts w:ascii="Times New Roman" w:hAnsi="Times New Roman" w:cs="Times New Roman"/>
          <w:sz w:val="28"/>
          <w:szCs w:val="28"/>
        </w:rPr>
        <w:t>н</w:t>
      </w:r>
      <w:r w:rsidR="005E4E99" w:rsidRPr="00CE228F">
        <w:rPr>
          <w:rFonts w:ascii="Times New Roman" w:hAnsi="Times New Roman" w:cs="Times New Roman"/>
          <w:sz w:val="28"/>
          <w:szCs w:val="28"/>
        </w:rPr>
        <w:t>ные как разница между фактическими расходами и доходами Перевозчика по ка</w:t>
      </w:r>
      <w:r w:rsidR="005E4E99" w:rsidRPr="00CE228F">
        <w:rPr>
          <w:rFonts w:ascii="Times New Roman" w:hAnsi="Times New Roman" w:cs="Times New Roman"/>
          <w:sz w:val="28"/>
          <w:szCs w:val="28"/>
        </w:rPr>
        <w:t>ж</w:t>
      </w:r>
      <w:r w:rsidR="005E4E99" w:rsidRPr="00CE228F">
        <w:rPr>
          <w:rFonts w:ascii="Times New Roman" w:hAnsi="Times New Roman" w:cs="Times New Roman"/>
          <w:sz w:val="28"/>
          <w:szCs w:val="28"/>
        </w:rPr>
        <w:t>дому</w:t>
      </w:r>
      <w:r w:rsidR="005E4E99">
        <w:rPr>
          <w:rFonts w:ascii="Times New Roman" w:hAnsi="Times New Roman" w:cs="Times New Roman"/>
          <w:sz w:val="28"/>
          <w:szCs w:val="28"/>
        </w:rPr>
        <w:t xml:space="preserve"> </w:t>
      </w:r>
      <w:r w:rsidR="009B6A98">
        <w:rPr>
          <w:rFonts w:ascii="Times New Roman" w:hAnsi="Times New Roman" w:cs="Times New Roman"/>
          <w:sz w:val="28"/>
          <w:szCs w:val="28"/>
        </w:rPr>
        <w:t>маршруту</w:t>
      </w:r>
      <w:r w:rsidR="00CE228F">
        <w:rPr>
          <w:rFonts w:ascii="Times New Roman" w:hAnsi="Times New Roman" w:cs="Times New Roman"/>
          <w:sz w:val="28"/>
          <w:szCs w:val="28"/>
        </w:rPr>
        <w:t>.</w:t>
      </w:r>
    </w:p>
    <w:p w:rsidR="00781873" w:rsidRPr="008E30A8" w:rsidRDefault="00781873" w:rsidP="007818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873" w:rsidRPr="008E30A8" w:rsidRDefault="00781873" w:rsidP="009B6A9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II. ПРАВА И ОБЯЗАННОСТИ СТОРОН</w:t>
      </w:r>
    </w:p>
    <w:p w:rsidR="00781873" w:rsidRPr="008E30A8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1. Перевозчик:</w:t>
      </w:r>
    </w:p>
    <w:p w:rsidR="00450616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7D1F">
        <w:rPr>
          <w:rFonts w:ascii="Times New Roman" w:hAnsi="Times New Roman" w:cs="Times New Roman"/>
          <w:sz w:val="28"/>
          <w:szCs w:val="28"/>
        </w:rPr>
        <w:t xml:space="preserve">1.1. </w:t>
      </w:r>
      <w:r w:rsidR="00450616">
        <w:rPr>
          <w:rFonts w:ascii="Times New Roman" w:hAnsi="Times New Roman" w:cs="Times New Roman"/>
          <w:sz w:val="28"/>
          <w:szCs w:val="28"/>
        </w:rPr>
        <w:t xml:space="preserve">регулярно осуществляет </w:t>
      </w:r>
      <w:r w:rsidR="009B6A98" w:rsidRPr="00906DA5">
        <w:rPr>
          <w:rFonts w:ascii="Times New Roman" w:hAnsi="Times New Roman" w:cs="Times New Roman"/>
          <w:sz w:val="28"/>
          <w:szCs w:val="28"/>
        </w:rPr>
        <w:t xml:space="preserve">пассажирские перевозки по </w:t>
      </w:r>
      <w:r w:rsidR="009B6A98">
        <w:rPr>
          <w:rFonts w:ascii="Times New Roman" w:hAnsi="Times New Roman" w:cs="Times New Roman"/>
          <w:sz w:val="28"/>
          <w:szCs w:val="28"/>
        </w:rPr>
        <w:t xml:space="preserve">маршрутам регулярного сообщения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>Троснянского</w:t>
      </w:r>
      <w:r w:rsidR="009B6A98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9B6A98" w:rsidRPr="00906DA5">
        <w:rPr>
          <w:rFonts w:ascii="Times New Roman" w:hAnsi="Times New Roman" w:cs="Times New Roman"/>
          <w:sz w:val="28"/>
          <w:szCs w:val="28"/>
        </w:rPr>
        <w:t xml:space="preserve"> </w:t>
      </w:r>
      <w:r w:rsidR="009B6A98">
        <w:rPr>
          <w:rFonts w:ascii="Times New Roman" w:hAnsi="Times New Roman" w:cs="Times New Roman"/>
          <w:sz w:val="28"/>
          <w:szCs w:val="28"/>
        </w:rPr>
        <w:t>в соответствии с заключенным договором и расписанием движ</w:t>
      </w:r>
      <w:r w:rsidR="009B6A98">
        <w:rPr>
          <w:rFonts w:ascii="Times New Roman" w:hAnsi="Times New Roman" w:cs="Times New Roman"/>
          <w:sz w:val="28"/>
          <w:szCs w:val="28"/>
        </w:rPr>
        <w:t>е</w:t>
      </w:r>
      <w:r w:rsidR="009B6A98">
        <w:rPr>
          <w:rFonts w:ascii="Times New Roman" w:hAnsi="Times New Roman" w:cs="Times New Roman"/>
          <w:sz w:val="28"/>
          <w:szCs w:val="28"/>
        </w:rPr>
        <w:t>ния.</w:t>
      </w:r>
    </w:p>
    <w:p w:rsidR="00781873" w:rsidRPr="008E30A8" w:rsidRDefault="00450616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53FBA">
        <w:rPr>
          <w:rFonts w:ascii="Times New Roman" w:hAnsi="Times New Roman" w:cs="Times New Roman"/>
          <w:sz w:val="28"/>
          <w:szCs w:val="28"/>
        </w:rPr>
        <w:t>ежемесячно до 25</w:t>
      </w:r>
      <w:r w:rsidR="00781873" w:rsidRPr="001A7D1F">
        <w:rPr>
          <w:rFonts w:ascii="Times New Roman" w:hAnsi="Times New Roman" w:cs="Times New Roman"/>
          <w:sz w:val="28"/>
          <w:szCs w:val="28"/>
        </w:rPr>
        <w:t xml:space="preserve"> числа месяца, следующего </w:t>
      </w:r>
      <w:proofErr w:type="gramStart"/>
      <w:r w:rsidR="00781873" w:rsidRPr="001A7D1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81873" w:rsidRPr="001A7D1F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781873">
        <w:rPr>
          <w:rFonts w:ascii="Times New Roman" w:hAnsi="Times New Roman" w:cs="Times New Roman"/>
          <w:sz w:val="28"/>
          <w:szCs w:val="28"/>
        </w:rPr>
        <w:t>,</w:t>
      </w:r>
      <w:r w:rsidR="00781873" w:rsidRPr="001A7D1F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781873" w:rsidRPr="001A7D1F">
        <w:rPr>
          <w:rFonts w:ascii="Times New Roman" w:hAnsi="Times New Roman" w:cs="Times New Roman"/>
          <w:sz w:val="28"/>
          <w:szCs w:val="28"/>
        </w:rPr>
        <w:t>в</w:t>
      </w:r>
      <w:r w:rsidR="00781873" w:rsidRPr="001A7D1F">
        <w:rPr>
          <w:rFonts w:ascii="Times New Roman" w:hAnsi="Times New Roman" w:cs="Times New Roman"/>
          <w:sz w:val="28"/>
          <w:szCs w:val="28"/>
        </w:rPr>
        <w:t>ляет в Администрацию:</w:t>
      </w:r>
    </w:p>
    <w:p w:rsidR="00781873" w:rsidRPr="008E30A8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E30A8">
        <w:rPr>
          <w:rFonts w:ascii="Times New Roman" w:hAnsi="Times New Roman" w:cs="Times New Roman"/>
          <w:sz w:val="28"/>
          <w:szCs w:val="28"/>
        </w:rPr>
        <w:t xml:space="preserve">) акт </w:t>
      </w:r>
      <w:r>
        <w:rPr>
          <w:rFonts w:ascii="Times New Roman" w:hAnsi="Times New Roman" w:cs="Times New Roman"/>
          <w:sz w:val="28"/>
          <w:szCs w:val="28"/>
        </w:rPr>
        <w:t xml:space="preserve">об оказанных услугах </w:t>
      </w:r>
      <w:r w:rsidRPr="008E30A8">
        <w:rPr>
          <w:rFonts w:ascii="Times New Roman" w:hAnsi="Times New Roman" w:cs="Times New Roman"/>
          <w:sz w:val="28"/>
          <w:szCs w:val="28"/>
        </w:rPr>
        <w:t xml:space="preserve">за отчетный </w:t>
      </w:r>
      <w:r w:rsidR="00357DB2">
        <w:rPr>
          <w:rFonts w:ascii="Times New Roman" w:hAnsi="Times New Roman" w:cs="Times New Roman"/>
          <w:sz w:val="28"/>
          <w:szCs w:val="28"/>
        </w:rPr>
        <w:t>месяц</w:t>
      </w:r>
      <w:r w:rsidRPr="008E30A8">
        <w:rPr>
          <w:rFonts w:ascii="Times New Roman" w:hAnsi="Times New Roman" w:cs="Times New Roman"/>
          <w:sz w:val="28"/>
          <w:szCs w:val="28"/>
        </w:rPr>
        <w:t>;</w:t>
      </w:r>
    </w:p>
    <w:p w:rsidR="00781873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DB2">
        <w:rPr>
          <w:rFonts w:ascii="Times New Roman" w:hAnsi="Times New Roman" w:cs="Times New Roman"/>
          <w:sz w:val="28"/>
          <w:szCs w:val="28"/>
        </w:rPr>
        <w:lastRenderedPageBreak/>
        <w:t>б) расчет суммы недополученных доходов</w:t>
      </w:r>
      <w:r w:rsidR="00357DB2" w:rsidRPr="00357DB2">
        <w:rPr>
          <w:rFonts w:ascii="Times New Roman" w:hAnsi="Times New Roman" w:cs="Times New Roman"/>
          <w:sz w:val="28"/>
          <w:szCs w:val="28"/>
        </w:rPr>
        <w:t xml:space="preserve">, связанных с </w:t>
      </w:r>
      <w:r w:rsidR="009B6A98" w:rsidRPr="00906DA5">
        <w:rPr>
          <w:rFonts w:ascii="Times New Roman" w:hAnsi="Times New Roman" w:cs="Times New Roman"/>
          <w:sz w:val="28"/>
          <w:szCs w:val="28"/>
        </w:rPr>
        <w:t>пассажирски</w:t>
      </w:r>
      <w:r w:rsidR="009B6A98">
        <w:rPr>
          <w:rFonts w:ascii="Times New Roman" w:hAnsi="Times New Roman" w:cs="Times New Roman"/>
          <w:sz w:val="28"/>
          <w:szCs w:val="28"/>
        </w:rPr>
        <w:t>ми</w:t>
      </w:r>
      <w:r w:rsidR="009B6A98" w:rsidRPr="00906DA5">
        <w:rPr>
          <w:rFonts w:ascii="Times New Roman" w:hAnsi="Times New Roman" w:cs="Times New Roman"/>
          <w:sz w:val="28"/>
          <w:szCs w:val="28"/>
        </w:rPr>
        <w:t xml:space="preserve"> перевозк</w:t>
      </w:r>
      <w:r w:rsidR="009B6A98">
        <w:rPr>
          <w:rFonts w:ascii="Times New Roman" w:hAnsi="Times New Roman" w:cs="Times New Roman"/>
          <w:sz w:val="28"/>
          <w:szCs w:val="28"/>
        </w:rPr>
        <w:t>ам</w:t>
      </w:r>
      <w:r w:rsidR="009B6A98" w:rsidRPr="00906DA5">
        <w:rPr>
          <w:rFonts w:ascii="Times New Roman" w:hAnsi="Times New Roman" w:cs="Times New Roman"/>
          <w:sz w:val="28"/>
          <w:szCs w:val="28"/>
        </w:rPr>
        <w:t xml:space="preserve">и по </w:t>
      </w:r>
      <w:r w:rsidR="009B6A98">
        <w:rPr>
          <w:rFonts w:ascii="Times New Roman" w:hAnsi="Times New Roman" w:cs="Times New Roman"/>
          <w:sz w:val="28"/>
          <w:szCs w:val="28"/>
        </w:rPr>
        <w:t xml:space="preserve">маршрутам регулярного сообщения на территории </w:t>
      </w:r>
      <w:r w:rsidR="008329F2">
        <w:rPr>
          <w:rFonts w:ascii="Times New Roman" w:hAnsi="Times New Roman" w:cs="Times New Roman"/>
          <w:sz w:val="28"/>
          <w:szCs w:val="28"/>
        </w:rPr>
        <w:t>Троснянск</w:t>
      </w:r>
      <w:r w:rsidR="008329F2">
        <w:rPr>
          <w:rFonts w:ascii="Times New Roman" w:hAnsi="Times New Roman" w:cs="Times New Roman"/>
          <w:sz w:val="28"/>
          <w:szCs w:val="28"/>
        </w:rPr>
        <w:t>о</w:t>
      </w:r>
      <w:r w:rsidR="008329F2">
        <w:rPr>
          <w:rFonts w:ascii="Times New Roman" w:hAnsi="Times New Roman" w:cs="Times New Roman"/>
          <w:sz w:val="28"/>
          <w:szCs w:val="28"/>
        </w:rPr>
        <w:t xml:space="preserve">го </w:t>
      </w:r>
      <w:r w:rsidR="009B6A98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Pr="00357DB2">
        <w:rPr>
          <w:rFonts w:ascii="Times New Roman" w:hAnsi="Times New Roman" w:cs="Times New Roman"/>
          <w:sz w:val="28"/>
          <w:szCs w:val="28"/>
        </w:rPr>
        <w:t xml:space="preserve"> за отчетный месяц;</w:t>
      </w:r>
    </w:p>
    <w:p w:rsidR="00781873" w:rsidRPr="008E30A8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1.</w:t>
      </w:r>
      <w:r w:rsidR="00450616">
        <w:rPr>
          <w:rFonts w:ascii="Times New Roman" w:hAnsi="Times New Roman" w:cs="Times New Roman"/>
          <w:sz w:val="28"/>
          <w:szCs w:val="28"/>
        </w:rPr>
        <w:t>3</w:t>
      </w:r>
      <w:r w:rsidRPr="008E30A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E30A8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E30A8">
        <w:rPr>
          <w:rFonts w:ascii="Times New Roman" w:hAnsi="Times New Roman" w:cs="Times New Roman"/>
          <w:sz w:val="28"/>
          <w:szCs w:val="28"/>
        </w:rPr>
        <w:t>т раздельный учет расходов и пассажирооборота по каждому маршруту</w:t>
      </w:r>
      <w:r w:rsidR="00357DB2">
        <w:rPr>
          <w:rFonts w:ascii="Times New Roman" w:hAnsi="Times New Roman" w:cs="Times New Roman"/>
          <w:sz w:val="28"/>
          <w:szCs w:val="28"/>
        </w:rPr>
        <w:t xml:space="preserve"> (рейсу)</w:t>
      </w:r>
      <w:r w:rsidRPr="008E30A8">
        <w:rPr>
          <w:rFonts w:ascii="Times New Roman" w:hAnsi="Times New Roman" w:cs="Times New Roman"/>
          <w:sz w:val="28"/>
          <w:szCs w:val="28"/>
        </w:rPr>
        <w:t>.</w:t>
      </w:r>
    </w:p>
    <w:p w:rsidR="00781873" w:rsidRPr="008E30A8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1.</w:t>
      </w:r>
      <w:r w:rsidR="00450616">
        <w:rPr>
          <w:rFonts w:ascii="Times New Roman" w:hAnsi="Times New Roman" w:cs="Times New Roman"/>
          <w:sz w:val="28"/>
          <w:szCs w:val="28"/>
        </w:rPr>
        <w:t>4</w:t>
      </w:r>
      <w:r w:rsidRPr="008E30A8">
        <w:rPr>
          <w:rFonts w:ascii="Times New Roman" w:hAnsi="Times New Roman" w:cs="Times New Roman"/>
          <w:sz w:val="28"/>
          <w:szCs w:val="28"/>
        </w:rPr>
        <w:t xml:space="preserve">. При выявлении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E30A8">
        <w:rPr>
          <w:rFonts w:ascii="Times New Roman" w:hAnsi="Times New Roman" w:cs="Times New Roman"/>
          <w:sz w:val="28"/>
          <w:szCs w:val="28"/>
        </w:rPr>
        <w:t xml:space="preserve"> или контрольными органами факта предоставления недостоверных сведений для получения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0A8">
        <w:rPr>
          <w:rFonts w:ascii="Times New Roman" w:hAnsi="Times New Roman" w:cs="Times New Roman"/>
          <w:sz w:val="28"/>
          <w:szCs w:val="28"/>
        </w:rPr>
        <w:t>возвращает субсидии в бюджет в течение 10 календарных дней с момента получения треб</w:t>
      </w:r>
      <w:r w:rsidRPr="008E30A8">
        <w:rPr>
          <w:rFonts w:ascii="Times New Roman" w:hAnsi="Times New Roman" w:cs="Times New Roman"/>
          <w:sz w:val="28"/>
          <w:szCs w:val="28"/>
        </w:rPr>
        <w:t>о</w:t>
      </w:r>
      <w:r w:rsidRPr="008E30A8">
        <w:rPr>
          <w:rFonts w:ascii="Times New Roman" w:hAnsi="Times New Roman" w:cs="Times New Roman"/>
          <w:sz w:val="28"/>
          <w:szCs w:val="28"/>
        </w:rPr>
        <w:t>вания о возврате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30A8">
        <w:rPr>
          <w:rFonts w:ascii="Times New Roman" w:hAnsi="Times New Roman" w:cs="Times New Roman"/>
          <w:sz w:val="28"/>
          <w:szCs w:val="28"/>
        </w:rPr>
        <w:t xml:space="preserve">, выставленного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E30A8">
        <w:rPr>
          <w:rFonts w:ascii="Times New Roman" w:hAnsi="Times New Roman" w:cs="Times New Roman"/>
          <w:sz w:val="28"/>
          <w:szCs w:val="28"/>
        </w:rPr>
        <w:t>.</w:t>
      </w:r>
    </w:p>
    <w:p w:rsidR="00781873" w:rsidRPr="008E30A8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8E30A8">
        <w:rPr>
          <w:rFonts w:ascii="Times New Roman" w:hAnsi="Times New Roman" w:cs="Times New Roman"/>
          <w:sz w:val="28"/>
          <w:szCs w:val="28"/>
        </w:rPr>
        <w:t>:</w:t>
      </w:r>
    </w:p>
    <w:p w:rsidR="00781873" w:rsidRPr="008E30A8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 xml:space="preserve">2.1. В течение </w:t>
      </w:r>
      <w:r w:rsidR="00440C8C">
        <w:rPr>
          <w:rFonts w:ascii="Times New Roman" w:hAnsi="Times New Roman" w:cs="Times New Roman"/>
          <w:sz w:val="28"/>
          <w:szCs w:val="28"/>
        </w:rPr>
        <w:t>14</w:t>
      </w:r>
      <w:r w:rsidRPr="008E30A8">
        <w:rPr>
          <w:rFonts w:ascii="Times New Roman" w:hAnsi="Times New Roman" w:cs="Times New Roman"/>
          <w:sz w:val="28"/>
          <w:szCs w:val="28"/>
        </w:rPr>
        <w:t xml:space="preserve"> календарных дней после предоставления Перевозч</w:t>
      </w:r>
      <w:r w:rsidRPr="008E30A8">
        <w:rPr>
          <w:rFonts w:ascii="Times New Roman" w:hAnsi="Times New Roman" w:cs="Times New Roman"/>
          <w:sz w:val="28"/>
          <w:szCs w:val="28"/>
        </w:rPr>
        <w:t>и</w:t>
      </w:r>
      <w:r w:rsidRPr="008E30A8">
        <w:rPr>
          <w:rFonts w:ascii="Times New Roman" w:hAnsi="Times New Roman" w:cs="Times New Roman"/>
          <w:sz w:val="28"/>
          <w:szCs w:val="28"/>
        </w:rPr>
        <w:t>ком указанных в пункте 1.</w:t>
      </w:r>
      <w:r w:rsidR="00286CCE">
        <w:rPr>
          <w:rFonts w:ascii="Times New Roman" w:hAnsi="Times New Roman" w:cs="Times New Roman"/>
          <w:sz w:val="28"/>
          <w:szCs w:val="28"/>
        </w:rPr>
        <w:t>2</w:t>
      </w:r>
      <w:r w:rsidRPr="008E3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 производит проверку </w:t>
      </w:r>
      <w:r w:rsidR="00357DB2">
        <w:rPr>
          <w:rFonts w:ascii="Times New Roman" w:hAnsi="Times New Roman" w:cs="Times New Roman"/>
          <w:sz w:val="28"/>
          <w:szCs w:val="28"/>
        </w:rPr>
        <w:t>экономической обоснованности</w:t>
      </w:r>
      <w:r w:rsidRPr="008E30A8">
        <w:rPr>
          <w:rFonts w:ascii="Times New Roman" w:hAnsi="Times New Roman" w:cs="Times New Roman"/>
          <w:sz w:val="28"/>
          <w:szCs w:val="28"/>
        </w:rPr>
        <w:t>.</w:t>
      </w:r>
    </w:p>
    <w:p w:rsidR="00781873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2.2. В течение 7 рабочих дней с момента окончания проверки достове</w:t>
      </w:r>
      <w:r w:rsidRPr="008E30A8">
        <w:rPr>
          <w:rFonts w:ascii="Times New Roman" w:hAnsi="Times New Roman" w:cs="Times New Roman"/>
          <w:sz w:val="28"/>
          <w:szCs w:val="28"/>
        </w:rPr>
        <w:t>р</w:t>
      </w:r>
      <w:r w:rsidRPr="008E30A8">
        <w:rPr>
          <w:rFonts w:ascii="Times New Roman" w:hAnsi="Times New Roman" w:cs="Times New Roman"/>
          <w:sz w:val="28"/>
          <w:szCs w:val="28"/>
        </w:rPr>
        <w:t xml:space="preserve">ности представленных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Pr="008E30A8">
        <w:rPr>
          <w:rFonts w:ascii="Times New Roman" w:hAnsi="Times New Roman" w:cs="Times New Roman"/>
          <w:sz w:val="28"/>
          <w:szCs w:val="28"/>
        </w:rPr>
        <w:t xml:space="preserve"> перечисляет Перевозчику средства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E30A8">
        <w:rPr>
          <w:rFonts w:ascii="Times New Roman" w:hAnsi="Times New Roman" w:cs="Times New Roman"/>
          <w:sz w:val="28"/>
          <w:szCs w:val="28"/>
        </w:rPr>
        <w:t xml:space="preserve"> во</w:t>
      </w:r>
      <w:r w:rsidRPr="008E30A8">
        <w:rPr>
          <w:rFonts w:ascii="Times New Roman" w:hAnsi="Times New Roman" w:cs="Times New Roman"/>
          <w:sz w:val="28"/>
          <w:szCs w:val="28"/>
        </w:rPr>
        <w:t>з</w:t>
      </w:r>
      <w:r w:rsidRPr="008E30A8">
        <w:rPr>
          <w:rFonts w:ascii="Times New Roman" w:hAnsi="Times New Roman" w:cs="Times New Roman"/>
          <w:sz w:val="28"/>
          <w:szCs w:val="28"/>
        </w:rPr>
        <w:t xml:space="preserve">мещение недополученных доходов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расчета </w:t>
      </w:r>
      <w:r w:rsidRPr="008E30A8">
        <w:rPr>
          <w:rFonts w:ascii="Times New Roman" w:hAnsi="Times New Roman" w:cs="Times New Roman"/>
          <w:sz w:val="28"/>
          <w:szCs w:val="28"/>
        </w:rPr>
        <w:t>суммы субсиди</w:t>
      </w:r>
      <w:r>
        <w:rPr>
          <w:rFonts w:ascii="Times New Roman" w:hAnsi="Times New Roman" w:cs="Times New Roman"/>
          <w:sz w:val="28"/>
          <w:szCs w:val="28"/>
        </w:rPr>
        <w:t>и, акта об оказанных услугах</w:t>
      </w:r>
      <w:r w:rsidR="007D6171">
        <w:rPr>
          <w:rFonts w:ascii="Times New Roman" w:hAnsi="Times New Roman" w:cs="Times New Roman"/>
          <w:sz w:val="28"/>
          <w:szCs w:val="28"/>
        </w:rPr>
        <w:t xml:space="preserve"> в пределах утвержденных бюджетных ассигнований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1873" w:rsidRPr="008E30A8" w:rsidRDefault="00781873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2.3. Имеет право проверять представленную информацию, использу</w:t>
      </w:r>
      <w:r w:rsidRPr="008E30A8">
        <w:rPr>
          <w:rFonts w:ascii="Times New Roman" w:hAnsi="Times New Roman" w:cs="Times New Roman"/>
          <w:sz w:val="28"/>
          <w:szCs w:val="28"/>
        </w:rPr>
        <w:t>е</w:t>
      </w:r>
      <w:r w:rsidRPr="008E30A8">
        <w:rPr>
          <w:rFonts w:ascii="Times New Roman" w:hAnsi="Times New Roman" w:cs="Times New Roman"/>
          <w:sz w:val="28"/>
          <w:szCs w:val="28"/>
        </w:rPr>
        <w:t>мую при расчете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30A8">
        <w:rPr>
          <w:rFonts w:ascii="Times New Roman" w:hAnsi="Times New Roman" w:cs="Times New Roman"/>
          <w:sz w:val="28"/>
          <w:szCs w:val="28"/>
        </w:rPr>
        <w:t xml:space="preserve">, а также прекратить </w:t>
      </w:r>
      <w:r w:rsidR="00357DB2">
        <w:rPr>
          <w:rFonts w:ascii="Times New Roman" w:hAnsi="Times New Roman" w:cs="Times New Roman"/>
          <w:sz w:val="28"/>
          <w:szCs w:val="28"/>
        </w:rPr>
        <w:t>предоставление субсидии</w:t>
      </w:r>
      <w:r w:rsidRPr="008E30A8">
        <w:rPr>
          <w:rFonts w:ascii="Times New Roman" w:hAnsi="Times New Roman" w:cs="Times New Roman"/>
          <w:sz w:val="28"/>
          <w:szCs w:val="28"/>
        </w:rPr>
        <w:t xml:space="preserve"> в сл</w:t>
      </w:r>
      <w:r w:rsidRPr="008E30A8">
        <w:rPr>
          <w:rFonts w:ascii="Times New Roman" w:hAnsi="Times New Roman" w:cs="Times New Roman"/>
          <w:sz w:val="28"/>
          <w:szCs w:val="28"/>
        </w:rPr>
        <w:t>у</w:t>
      </w:r>
      <w:r w:rsidRPr="008E30A8">
        <w:rPr>
          <w:rFonts w:ascii="Times New Roman" w:hAnsi="Times New Roman" w:cs="Times New Roman"/>
          <w:sz w:val="28"/>
          <w:szCs w:val="28"/>
        </w:rPr>
        <w:t xml:space="preserve">чае непредставления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Перевозчиком </w:t>
      </w:r>
      <w:r w:rsidRPr="008E30A8">
        <w:rPr>
          <w:rFonts w:ascii="Times New Roman" w:hAnsi="Times New Roman" w:cs="Times New Roman"/>
          <w:sz w:val="28"/>
          <w:szCs w:val="28"/>
        </w:rPr>
        <w:t>документов для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30A8">
        <w:rPr>
          <w:rFonts w:ascii="Times New Roman" w:hAnsi="Times New Roman" w:cs="Times New Roman"/>
          <w:sz w:val="28"/>
          <w:szCs w:val="28"/>
        </w:rPr>
        <w:t xml:space="preserve">, перечень которых приведен в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Pr="008E30A8">
        <w:rPr>
          <w:rFonts w:ascii="Times New Roman" w:hAnsi="Times New Roman" w:cs="Times New Roman"/>
          <w:sz w:val="28"/>
          <w:szCs w:val="28"/>
        </w:rPr>
        <w:t>.</w:t>
      </w:r>
    </w:p>
    <w:p w:rsidR="00781873" w:rsidRPr="008E30A8" w:rsidRDefault="00781873" w:rsidP="007818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873" w:rsidRPr="008E30A8" w:rsidRDefault="00781873" w:rsidP="009B6A9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30A8">
        <w:rPr>
          <w:rFonts w:ascii="Times New Roman" w:hAnsi="Times New Roman" w:cs="Times New Roman"/>
          <w:sz w:val="28"/>
          <w:szCs w:val="28"/>
        </w:rPr>
        <w:t>III. ПРОЧИЕ УСЛОВИЯ</w:t>
      </w:r>
    </w:p>
    <w:p w:rsidR="00781873" w:rsidRPr="008E30A8" w:rsidRDefault="007D6171" w:rsidP="009B6A9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81873" w:rsidRPr="008E30A8">
        <w:rPr>
          <w:rFonts w:ascii="Times New Roman" w:hAnsi="Times New Roman" w:cs="Times New Roman"/>
          <w:sz w:val="28"/>
          <w:szCs w:val="28"/>
        </w:rPr>
        <w:t xml:space="preserve">1. </w:t>
      </w:r>
      <w:r w:rsidR="00781873">
        <w:rPr>
          <w:rFonts w:ascii="Times New Roman" w:hAnsi="Times New Roman" w:cs="Times New Roman"/>
          <w:sz w:val="28"/>
          <w:szCs w:val="28"/>
        </w:rPr>
        <w:t>Настоящее соглашение действует до полного исполнения сторонами взятых на себя обязательств.</w:t>
      </w:r>
    </w:p>
    <w:p w:rsidR="00781873" w:rsidRPr="008E30A8" w:rsidRDefault="00781873" w:rsidP="007818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873" w:rsidRPr="008E30A8" w:rsidRDefault="00781873" w:rsidP="009B6A9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ЮРИДИЧЕСКИЕ АДРЕСА, </w:t>
      </w:r>
      <w:r w:rsidRPr="008E30A8">
        <w:rPr>
          <w:rFonts w:ascii="Times New Roman" w:hAnsi="Times New Roman" w:cs="Times New Roman"/>
          <w:sz w:val="28"/>
          <w:szCs w:val="28"/>
        </w:rPr>
        <w:t>РЕКВИЗИТЫ СТОРОН</w:t>
      </w:r>
      <w:r>
        <w:rPr>
          <w:rFonts w:ascii="Times New Roman" w:hAnsi="Times New Roman" w:cs="Times New Roman"/>
          <w:sz w:val="28"/>
          <w:szCs w:val="28"/>
        </w:rPr>
        <w:t xml:space="preserve"> И ПОДПИСИ СТОРОН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58"/>
        <w:gridCol w:w="5058"/>
      </w:tblGrid>
      <w:tr w:rsidR="00781873" w:rsidRPr="00692948" w:rsidTr="00692948">
        <w:tc>
          <w:tcPr>
            <w:tcW w:w="5058" w:type="dxa"/>
          </w:tcPr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  <w:p w:rsidR="00781873" w:rsidRPr="00692948" w:rsidRDefault="00781873" w:rsidP="0069294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781873" w:rsidRPr="00692948" w:rsidRDefault="00781873" w:rsidP="0069294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5058" w:type="dxa"/>
          </w:tcPr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Перевозчик: __________________________________</w:t>
            </w:r>
          </w:p>
          <w:p w:rsidR="00781873" w:rsidRPr="00692948" w:rsidRDefault="00781873" w:rsidP="0069294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</w:t>
            </w:r>
          </w:p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873" w:rsidRPr="00692948" w:rsidTr="00692948">
        <w:tc>
          <w:tcPr>
            <w:tcW w:w="5058" w:type="dxa"/>
            <w:tcBorders>
              <w:bottom w:val="single" w:sz="4" w:space="0" w:color="auto"/>
            </w:tcBorders>
          </w:tcPr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2948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16"/>
                <w:szCs w:val="16"/>
              </w:rPr>
              <w:t xml:space="preserve">(И.О. Фамилия) </w:t>
            </w:r>
          </w:p>
        </w:tc>
        <w:tc>
          <w:tcPr>
            <w:tcW w:w="5058" w:type="dxa"/>
            <w:tcBorders>
              <w:bottom w:val="single" w:sz="4" w:space="0" w:color="auto"/>
            </w:tcBorders>
          </w:tcPr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48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781873" w:rsidRPr="00692948" w:rsidRDefault="00781873" w:rsidP="006929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948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</w:tr>
    </w:tbl>
    <w:p w:rsidR="008E30A8" w:rsidRPr="00920362" w:rsidRDefault="008E30A8" w:rsidP="00785558">
      <w:pPr>
        <w:pStyle w:val="ConsPlusNormal"/>
        <w:pageBreakBefore/>
        <w:widowControl/>
        <w:ind w:firstLine="0"/>
        <w:outlineLvl w:val="0"/>
      </w:pPr>
    </w:p>
    <w:sectPr w:rsidR="008E30A8" w:rsidRPr="00920362" w:rsidSect="00785558">
      <w:pgSz w:w="11906" w:h="16838" w:code="9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3D3" w:rsidRDefault="00AC13D3">
      <w:r>
        <w:separator/>
      </w:r>
    </w:p>
  </w:endnote>
  <w:endnote w:type="continuationSeparator" w:id="0">
    <w:p w:rsidR="00AC13D3" w:rsidRDefault="00AC1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3D3" w:rsidRDefault="00AC13D3">
      <w:r>
        <w:separator/>
      </w:r>
    </w:p>
  </w:footnote>
  <w:footnote w:type="continuationSeparator" w:id="0">
    <w:p w:rsidR="00AC13D3" w:rsidRDefault="00AC1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6B7" w:rsidRDefault="00BE16B7" w:rsidP="00FC3BB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16B7" w:rsidRDefault="00BE16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C0C91"/>
    <w:multiLevelType w:val="hybridMultilevel"/>
    <w:tmpl w:val="8230CB7A"/>
    <w:lvl w:ilvl="0" w:tplc="550CFEC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A8"/>
    <w:rsid w:val="000029A8"/>
    <w:rsid w:val="00007D99"/>
    <w:rsid w:val="00010B70"/>
    <w:rsid w:val="00024440"/>
    <w:rsid w:val="00034EF5"/>
    <w:rsid w:val="000436F4"/>
    <w:rsid w:val="00062656"/>
    <w:rsid w:val="0007356F"/>
    <w:rsid w:val="00091F58"/>
    <w:rsid w:val="000D0FD6"/>
    <w:rsid w:val="000F6152"/>
    <w:rsid w:val="00114F74"/>
    <w:rsid w:val="0011677A"/>
    <w:rsid w:val="00127241"/>
    <w:rsid w:val="00133225"/>
    <w:rsid w:val="00134EBA"/>
    <w:rsid w:val="00162751"/>
    <w:rsid w:val="00164402"/>
    <w:rsid w:val="00183B16"/>
    <w:rsid w:val="001A7D1F"/>
    <w:rsid w:val="001C3D81"/>
    <w:rsid w:val="001C3F38"/>
    <w:rsid w:val="001D079A"/>
    <w:rsid w:val="001D2220"/>
    <w:rsid w:val="002122CB"/>
    <w:rsid w:val="00251DBF"/>
    <w:rsid w:val="00252D41"/>
    <w:rsid w:val="002647F2"/>
    <w:rsid w:val="00286CCE"/>
    <w:rsid w:val="002921D7"/>
    <w:rsid w:val="002A262B"/>
    <w:rsid w:val="002A63B9"/>
    <w:rsid w:val="002B2C48"/>
    <w:rsid w:val="002D0CE8"/>
    <w:rsid w:val="002D34B7"/>
    <w:rsid w:val="002D5FEB"/>
    <w:rsid w:val="002E24D3"/>
    <w:rsid w:val="00321019"/>
    <w:rsid w:val="003439D1"/>
    <w:rsid w:val="00346C28"/>
    <w:rsid w:val="00357DB2"/>
    <w:rsid w:val="00361210"/>
    <w:rsid w:val="00370EDC"/>
    <w:rsid w:val="00372C28"/>
    <w:rsid w:val="003929BD"/>
    <w:rsid w:val="003A21CA"/>
    <w:rsid w:val="003B23A4"/>
    <w:rsid w:val="003B74F0"/>
    <w:rsid w:val="003E4F81"/>
    <w:rsid w:val="003F460F"/>
    <w:rsid w:val="003F5D63"/>
    <w:rsid w:val="00404D50"/>
    <w:rsid w:val="00404FFC"/>
    <w:rsid w:val="0041033E"/>
    <w:rsid w:val="00440C8C"/>
    <w:rsid w:val="00443345"/>
    <w:rsid w:val="00450616"/>
    <w:rsid w:val="00457D93"/>
    <w:rsid w:val="00463603"/>
    <w:rsid w:val="00497D9A"/>
    <w:rsid w:val="004A0ACB"/>
    <w:rsid w:val="004E4CE3"/>
    <w:rsid w:val="004F715C"/>
    <w:rsid w:val="0050711B"/>
    <w:rsid w:val="005075EE"/>
    <w:rsid w:val="005111D1"/>
    <w:rsid w:val="0051624B"/>
    <w:rsid w:val="00560C41"/>
    <w:rsid w:val="00591F22"/>
    <w:rsid w:val="005A5F92"/>
    <w:rsid w:val="005B5019"/>
    <w:rsid w:val="005E254A"/>
    <w:rsid w:val="005E2F3A"/>
    <w:rsid w:val="005E4E99"/>
    <w:rsid w:val="005F590E"/>
    <w:rsid w:val="00622624"/>
    <w:rsid w:val="006330DF"/>
    <w:rsid w:val="00647E60"/>
    <w:rsid w:val="00657FBD"/>
    <w:rsid w:val="00692948"/>
    <w:rsid w:val="006B190A"/>
    <w:rsid w:val="006B6BB0"/>
    <w:rsid w:val="006C1FB9"/>
    <w:rsid w:val="006D5B4D"/>
    <w:rsid w:val="006F63AF"/>
    <w:rsid w:val="00704582"/>
    <w:rsid w:val="00722FC2"/>
    <w:rsid w:val="007265FD"/>
    <w:rsid w:val="0073361F"/>
    <w:rsid w:val="00734563"/>
    <w:rsid w:val="00736FAD"/>
    <w:rsid w:val="00740B9E"/>
    <w:rsid w:val="00756F48"/>
    <w:rsid w:val="00781873"/>
    <w:rsid w:val="00785558"/>
    <w:rsid w:val="007B746E"/>
    <w:rsid w:val="007C7C9D"/>
    <w:rsid w:val="007C7D4B"/>
    <w:rsid w:val="007D6171"/>
    <w:rsid w:val="00806018"/>
    <w:rsid w:val="00806692"/>
    <w:rsid w:val="0080671B"/>
    <w:rsid w:val="0080762A"/>
    <w:rsid w:val="008161D9"/>
    <w:rsid w:val="00822258"/>
    <w:rsid w:val="008329F2"/>
    <w:rsid w:val="00860E78"/>
    <w:rsid w:val="0087363C"/>
    <w:rsid w:val="00881E3F"/>
    <w:rsid w:val="008C7D65"/>
    <w:rsid w:val="008D28A9"/>
    <w:rsid w:val="008D717A"/>
    <w:rsid w:val="008E30A8"/>
    <w:rsid w:val="008E67F2"/>
    <w:rsid w:val="008F0EDD"/>
    <w:rsid w:val="00901175"/>
    <w:rsid w:val="00905020"/>
    <w:rsid w:val="00906DA5"/>
    <w:rsid w:val="00910AD4"/>
    <w:rsid w:val="009136B4"/>
    <w:rsid w:val="00920362"/>
    <w:rsid w:val="00920810"/>
    <w:rsid w:val="009329A0"/>
    <w:rsid w:val="00933334"/>
    <w:rsid w:val="00943E3D"/>
    <w:rsid w:val="00945E6F"/>
    <w:rsid w:val="00947E6F"/>
    <w:rsid w:val="00953FBA"/>
    <w:rsid w:val="0096081A"/>
    <w:rsid w:val="0098099F"/>
    <w:rsid w:val="009818D2"/>
    <w:rsid w:val="009910A5"/>
    <w:rsid w:val="00995744"/>
    <w:rsid w:val="009B0549"/>
    <w:rsid w:val="009B096C"/>
    <w:rsid w:val="009B6A98"/>
    <w:rsid w:val="009C3C33"/>
    <w:rsid w:val="009D597D"/>
    <w:rsid w:val="009E62CE"/>
    <w:rsid w:val="009E78C0"/>
    <w:rsid w:val="00A205DD"/>
    <w:rsid w:val="00A44F11"/>
    <w:rsid w:val="00A672BD"/>
    <w:rsid w:val="00A87C5C"/>
    <w:rsid w:val="00AA03AA"/>
    <w:rsid w:val="00AA756C"/>
    <w:rsid w:val="00AC13D3"/>
    <w:rsid w:val="00AD28E2"/>
    <w:rsid w:val="00AE4582"/>
    <w:rsid w:val="00AF1120"/>
    <w:rsid w:val="00AF4B3C"/>
    <w:rsid w:val="00B1281E"/>
    <w:rsid w:val="00B13061"/>
    <w:rsid w:val="00B47A3A"/>
    <w:rsid w:val="00B57CAA"/>
    <w:rsid w:val="00B620BD"/>
    <w:rsid w:val="00B74D81"/>
    <w:rsid w:val="00B7662D"/>
    <w:rsid w:val="00B8204B"/>
    <w:rsid w:val="00B87169"/>
    <w:rsid w:val="00B872AC"/>
    <w:rsid w:val="00BA4483"/>
    <w:rsid w:val="00BB06D9"/>
    <w:rsid w:val="00BC7B00"/>
    <w:rsid w:val="00BD3095"/>
    <w:rsid w:val="00BE16B7"/>
    <w:rsid w:val="00BE2EE1"/>
    <w:rsid w:val="00BE485F"/>
    <w:rsid w:val="00BE6E24"/>
    <w:rsid w:val="00BF6991"/>
    <w:rsid w:val="00C03781"/>
    <w:rsid w:val="00C65CC1"/>
    <w:rsid w:val="00C76FA1"/>
    <w:rsid w:val="00C86F05"/>
    <w:rsid w:val="00C944DF"/>
    <w:rsid w:val="00C96FB3"/>
    <w:rsid w:val="00CB1CC4"/>
    <w:rsid w:val="00CC4AE1"/>
    <w:rsid w:val="00CE228F"/>
    <w:rsid w:val="00CE4A62"/>
    <w:rsid w:val="00D01D4E"/>
    <w:rsid w:val="00D16BA9"/>
    <w:rsid w:val="00D24C23"/>
    <w:rsid w:val="00D4113B"/>
    <w:rsid w:val="00D653CC"/>
    <w:rsid w:val="00D70039"/>
    <w:rsid w:val="00D81CB1"/>
    <w:rsid w:val="00D97906"/>
    <w:rsid w:val="00DA74A9"/>
    <w:rsid w:val="00DB1109"/>
    <w:rsid w:val="00DB31DE"/>
    <w:rsid w:val="00DB6D42"/>
    <w:rsid w:val="00DC1E56"/>
    <w:rsid w:val="00DD7555"/>
    <w:rsid w:val="00DE019D"/>
    <w:rsid w:val="00E07635"/>
    <w:rsid w:val="00E100B1"/>
    <w:rsid w:val="00E216C8"/>
    <w:rsid w:val="00E30251"/>
    <w:rsid w:val="00E304FF"/>
    <w:rsid w:val="00E30611"/>
    <w:rsid w:val="00E753AC"/>
    <w:rsid w:val="00E83E07"/>
    <w:rsid w:val="00E87688"/>
    <w:rsid w:val="00EA4B63"/>
    <w:rsid w:val="00EB556D"/>
    <w:rsid w:val="00ED656E"/>
    <w:rsid w:val="00EE3FA0"/>
    <w:rsid w:val="00EE4610"/>
    <w:rsid w:val="00F03923"/>
    <w:rsid w:val="00F1387E"/>
    <w:rsid w:val="00F41A6D"/>
    <w:rsid w:val="00F55300"/>
    <w:rsid w:val="00F554EF"/>
    <w:rsid w:val="00F675BE"/>
    <w:rsid w:val="00F72DC2"/>
    <w:rsid w:val="00FB58EF"/>
    <w:rsid w:val="00FB6418"/>
    <w:rsid w:val="00FC1524"/>
    <w:rsid w:val="00FC3BB1"/>
    <w:rsid w:val="00FD1028"/>
    <w:rsid w:val="00FD6F85"/>
    <w:rsid w:val="00FE1909"/>
    <w:rsid w:val="00FE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0A8"/>
  </w:style>
  <w:style w:type="paragraph" w:styleId="7">
    <w:name w:val="heading 7"/>
    <w:basedOn w:val="a"/>
    <w:next w:val="a"/>
    <w:qFormat/>
    <w:rsid w:val="00C03781"/>
    <w:pPr>
      <w:keepNext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C03781"/>
    <w:pPr>
      <w:keepNext/>
      <w:outlineLvl w:val="7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8E3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E30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3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BC7B0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C7B00"/>
  </w:style>
  <w:style w:type="paragraph" w:styleId="a5">
    <w:name w:val="footer"/>
    <w:basedOn w:val="a"/>
    <w:rsid w:val="00BC7B00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B7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Адресат"/>
    <w:basedOn w:val="a"/>
    <w:rsid w:val="0050711B"/>
    <w:pPr>
      <w:suppressAutoHyphens/>
      <w:spacing w:after="120" w:line="240" w:lineRule="exact"/>
    </w:pPr>
    <w:rPr>
      <w:sz w:val="28"/>
    </w:rPr>
  </w:style>
  <w:style w:type="paragraph" w:customStyle="1" w:styleId="a8">
    <w:name w:val=" Знак Знак Знак Знак Знак Знак Знак Знак Знак Знак Знак Знак Знак"/>
    <w:basedOn w:val="a"/>
    <w:rsid w:val="0050711B"/>
    <w:pPr>
      <w:spacing w:after="60"/>
      <w:ind w:firstLine="709"/>
      <w:jc w:val="both"/>
    </w:pPr>
    <w:rPr>
      <w:rFonts w:ascii="Arial" w:hAnsi="Arial" w:cs="Arial"/>
      <w:bCs/>
      <w:sz w:val="24"/>
      <w:szCs w:val="24"/>
    </w:rPr>
  </w:style>
  <w:style w:type="paragraph" w:styleId="a9">
    <w:name w:val="Body Text Indent"/>
    <w:basedOn w:val="a"/>
    <w:rsid w:val="00C03781"/>
    <w:pPr>
      <w:ind w:firstLine="720"/>
      <w:jc w:val="both"/>
    </w:pPr>
    <w:rPr>
      <w:i/>
      <w:sz w:val="28"/>
    </w:rPr>
  </w:style>
  <w:style w:type="paragraph" w:styleId="aa">
    <w:name w:val="Title"/>
    <w:basedOn w:val="a"/>
    <w:qFormat/>
    <w:rsid w:val="00C03781"/>
    <w:pPr>
      <w:jc w:val="center"/>
    </w:pPr>
    <w:rPr>
      <w:sz w:val="32"/>
    </w:rPr>
  </w:style>
  <w:style w:type="paragraph" w:styleId="ab">
    <w:name w:val="Balloon Text"/>
    <w:basedOn w:val="a"/>
    <w:semiHidden/>
    <w:rsid w:val="00BE16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A0CAC-4B11-4FC9-A151-3FC7DCB6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Гилёва Надежда Вадимовна</dc:creator>
  <cp:keywords/>
  <dc:description/>
  <cp:lastModifiedBy>Admin</cp:lastModifiedBy>
  <cp:revision>2</cp:revision>
  <cp:lastPrinted>2015-01-26T11:19:00Z</cp:lastPrinted>
  <dcterms:created xsi:type="dcterms:W3CDTF">2015-02-05T06:58:00Z</dcterms:created>
  <dcterms:modified xsi:type="dcterms:W3CDTF">2015-02-05T06:58:00Z</dcterms:modified>
</cp:coreProperties>
</file>