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A08AF">
        <w:trPr>
          <w:trHeight w:val="3403"/>
        </w:trPr>
        <w:tc>
          <w:tcPr>
            <w:tcW w:w="9570" w:type="dxa"/>
          </w:tcPr>
          <w:p w:rsidR="001E3633" w:rsidRDefault="004758BA" w:rsidP="001E363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23900" cy="904875"/>
                  <wp:effectExtent l="19050" t="0" r="0" b="0"/>
                  <wp:docPr id="1" name="Рисунок 4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ОРЛОВСКАЯ ОБЛАСТЬ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ТРОСНЯНСКИЙ РАЙОННЫЙ СОВЕТ НАРОДНЫХ ДЕПУТАТОВ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</w:t>
            </w:r>
          </w:p>
          <w:p w:rsidR="001E3633" w:rsidRDefault="001E3633" w:rsidP="001E3633">
            <w:pPr>
              <w:jc w:val="center"/>
              <w:rPr>
                <w:b/>
                <w:szCs w:val="28"/>
              </w:rPr>
            </w:pPr>
          </w:p>
          <w:p w:rsidR="001E3633" w:rsidRDefault="001E3633" w:rsidP="001E3633">
            <w:pPr>
              <w:ind w:right="55"/>
              <w:jc w:val="center"/>
              <w:rPr>
                <w:sz w:val="20"/>
                <w:szCs w:val="20"/>
              </w:rPr>
            </w:pPr>
          </w:p>
          <w:p w:rsidR="001E3633" w:rsidRPr="00FA78AD" w:rsidRDefault="001E3633" w:rsidP="001E3633">
            <w:pPr>
              <w:ind w:right="55"/>
              <w:rPr>
                <w:szCs w:val="28"/>
              </w:rPr>
            </w:pPr>
            <w:r w:rsidRPr="00FA78AD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="00860175">
              <w:rPr>
                <w:szCs w:val="28"/>
              </w:rPr>
              <w:t xml:space="preserve">29 декабря </w:t>
            </w:r>
            <w:r w:rsidRPr="00FA78AD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FA78AD">
              <w:rPr>
                <w:szCs w:val="28"/>
              </w:rPr>
              <w:t xml:space="preserve"> года                                                                 </w:t>
            </w:r>
            <w:r>
              <w:rPr>
                <w:szCs w:val="28"/>
              </w:rPr>
              <w:t xml:space="preserve">     </w:t>
            </w:r>
            <w:r w:rsidRPr="00FA78AD">
              <w:rPr>
                <w:szCs w:val="28"/>
              </w:rPr>
              <w:t xml:space="preserve">   №</w:t>
            </w:r>
            <w:r>
              <w:rPr>
                <w:szCs w:val="28"/>
              </w:rPr>
              <w:t xml:space="preserve"> </w:t>
            </w:r>
            <w:r w:rsidR="00860175">
              <w:rPr>
                <w:szCs w:val="28"/>
              </w:rPr>
              <w:t>406</w:t>
            </w:r>
          </w:p>
          <w:p w:rsidR="00860175" w:rsidRDefault="001E3633" w:rsidP="00860175">
            <w:pPr>
              <w:pStyle w:val="a8"/>
              <w:rPr>
                <w:szCs w:val="28"/>
              </w:rPr>
            </w:pPr>
            <w:r w:rsidRPr="00FA78AD">
              <w:rPr>
                <w:szCs w:val="28"/>
              </w:rPr>
              <w:t xml:space="preserve">             </w:t>
            </w:r>
            <w:r w:rsidR="00860175">
              <w:rPr>
                <w:szCs w:val="28"/>
              </w:rPr>
              <w:t xml:space="preserve">                                                                        </w:t>
            </w:r>
          </w:p>
          <w:p w:rsidR="00860175" w:rsidRDefault="00860175" w:rsidP="00860175">
            <w:pPr>
              <w:pStyle w:val="a8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>Принято на тридцать девятом заседании</w:t>
            </w:r>
          </w:p>
          <w:p w:rsidR="00860175" w:rsidRDefault="00860175" w:rsidP="008601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районного Совета народных  депутатов </w:t>
            </w:r>
          </w:p>
          <w:p w:rsidR="00860175" w:rsidRDefault="00860175" w:rsidP="00860175">
            <w:pPr>
              <w:rPr>
                <w:b/>
                <w:bCs/>
              </w:rPr>
            </w:pPr>
            <w:r>
              <w:rPr>
                <w:szCs w:val="28"/>
              </w:rPr>
              <w:t xml:space="preserve">                                                         четвертого созыва</w:t>
            </w:r>
          </w:p>
          <w:p w:rsidR="00860175" w:rsidRDefault="00860175" w:rsidP="00860175">
            <w:pPr>
              <w:rPr>
                <w:b/>
                <w:bCs/>
              </w:rPr>
            </w:pPr>
          </w:p>
          <w:p w:rsidR="005A08AF" w:rsidRPr="00FE0C84" w:rsidRDefault="005A08AF">
            <w:pPr>
              <w:rPr>
                <w:szCs w:val="28"/>
              </w:rPr>
            </w:pPr>
          </w:p>
        </w:tc>
      </w:tr>
    </w:tbl>
    <w:p w:rsidR="005A08AF" w:rsidRDefault="005A08AF" w:rsidP="008866C2">
      <w:pPr>
        <w:rPr>
          <w:szCs w:val="28"/>
        </w:rPr>
      </w:pPr>
    </w:p>
    <w:p w:rsidR="00007462" w:rsidRDefault="00C220F0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</w:t>
      </w:r>
      <w:r w:rsidR="00007462">
        <w:rPr>
          <w:bCs/>
          <w:color w:val="000000"/>
          <w:sz w:val="28"/>
          <w:szCs w:val="28"/>
        </w:rPr>
        <w:t xml:space="preserve">изменения </w:t>
      </w:r>
      <w:r>
        <w:rPr>
          <w:bCs/>
          <w:color w:val="000000"/>
          <w:sz w:val="28"/>
          <w:szCs w:val="28"/>
        </w:rPr>
        <w:t xml:space="preserve">в </w:t>
      </w:r>
      <w:r w:rsidR="00007462">
        <w:rPr>
          <w:bCs/>
          <w:color w:val="000000"/>
          <w:sz w:val="28"/>
          <w:szCs w:val="28"/>
        </w:rPr>
        <w:t xml:space="preserve">приложение к </w:t>
      </w:r>
      <w:r>
        <w:rPr>
          <w:bCs/>
          <w:color w:val="000000"/>
          <w:sz w:val="28"/>
          <w:szCs w:val="28"/>
        </w:rPr>
        <w:t>решени</w:t>
      </w:r>
      <w:r w:rsidR="00007462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Троснянского</w:t>
      </w:r>
    </w:p>
    <w:p w:rsidR="00007462" w:rsidRDefault="00C220F0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районного Совета народных</w:t>
      </w:r>
      <w:r w:rsidR="000074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депутатов от 10.12.2015 года №396 </w:t>
      </w:r>
    </w:p>
    <w:p w:rsidR="00C25613" w:rsidRDefault="00C220F0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5A08AF">
        <w:rPr>
          <w:bCs/>
          <w:color w:val="000000"/>
          <w:sz w:val="28"/>
          <w:szCs w:val="28"/>
        </w:rPr>
        <w:t xml:space="preserve">Об утверждении Порядка определения цены земельных участков, находящихся в собственности </w:t>
      </w:r>
      <w:r w:rsidR="00C25613">
        <w:rPr>
          <w:bCs/>
          <w:color w:val="000000"/>
          <w:sz w:val="28"/>
          <w:szCs w:val="28"/>
        </w:rPr>
        <w:t xml:space="preserve"> </w:t>
      </w:r>
      <w:r w:rsidR="001E3633">
        <w:rPr>
          <w:bCs/>
          <w:color w:val="000000"/>
          <w:sz w:val="28"/>
          <w:szCs w:val="28"/>
        </w:rPr>
        <w:t xml:space="preserve">Троснянского района </w:t>
      </w:r>
      <w:r w:rsidR="00892BEF">
        <w:rPr>
          <w:bCs/>
          <w:color w:val="000000"/>
          <w:sz w:val="28"/>
          <w:szCs w:val="28"/>
        </w:rPr>
        <w:t xml:space="preserve">Орловской области </w:t>
      </w:r>
      <w:r w:rsidR="005A08AF">
        <w:rPr>
          <w:bCs/>
          <w:color w:val="000000"/>
          <w:sz w:val="28"/>
          <w:szCs w:val="28"/>
        </w:rPr>
        <w:t xml:space="preserve"> </w:t>
      </w:r>
    </w:p>
    <w:p w:rsidR="005A08AF" w:rsidRDefault="005A08AF" w:rsidP="001E3633">
      <w:pPr>
        <w:pStyle w:val="a5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заключении </w:t>
      </w:r>
      <w:r w:rsidR="00C256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договоров купли-продажи без проведения торгов</w:t>
      </w:r>
      <w:r w:rsidR="00C220F0">
        <w:rPr>
          <w:bCs/>
          <w:color w:val="000000"/>
          <w:sz w:val="28"/>
          <w:szCs w:val="28"/>
        </w:rPr>
        <w:t>»</w:t>
      </w:r>
    </w:p>
    <w:p w:rsidR="005A08AF" w:rsidRPr="00C61697" w:rsidRDefault="005A08AF" w:rsidP="00C61697">
      <w:pPr>
        <w:ind w:right="5101" w:firstLine="709"/>
        <w:rPr>
          <w:szCs w:val="28"/>
        </w:rPr>
      </w:pPr>
    </w:p>
    <w:p w:rsidR="005A08AF" w:rsidRPr="00C61697" w:rsidRDefault="005A08AF" w:rsidP="00C61697">
      <w:pPr>
        <w:autoSpaceDE w:val="0"/>
        <w:autoSpaceDN w:val="0"/>
        <w:adjustRightInd w:val="0"/>
        <w:ind w:firstLine="709"/>
        <w:rPr>
          <w:rFonts w:cs="Calibri"/>
          <w:bCs/>
          <w:color w:val="000000"/>
          <w:szCs w:val="28"/>
        </w:rPr>
      </w:pPr>
    </w:p>
    <w:p w:rsidR="00892BEF" w:rsidRDefault="005A08AF" w:rsidP="00892BEF">
      <w:pPr>
        <w:shd w:val="clear" w:color="auto" w:fill="FFFFFF"/>
        <w:ind w:firstLine="888"/>
        <w:rPr>
          <w:color w:val="000000"/>
          <w:spacing w:val="-10"/>
          <w:szCs w:val="28"/>
        </w:rPr>
      </w:pPr>
      <w:r w:rsidRPr="00C61697">
        <w:rPr>
          <w:color w:val="000000"/>
          <w:szCs w:val="28"/>
          <w:lang w:eastAsia="ru-RU"/>
        </w:rPr>
        <w:t>В соответствии с</w:t>
      </w:r>
      <w:r w:rsidRPr="00C61697">
        <w:rPr>
          <w:color w:val="000000"/>
          <w:szCs w:val="28"/>
        </w:rPr>
        <w:t xml:space="preserve"> </w:t>
      </w:r>
      <w:r w:rsidR="00C220F0">
        <w:rPr>
          <w:szCs w:val="28"/>
        </w:rPr>
        <w:t>постановлением Правительства Орловской области от 21.12.2015 года №553,</w:t>
      </w:r>
      <w:r w:rsidRPr="00C61697">
        <w:rPr>
          <w:color w:val="000000"/>
          <w:szCs w:val="28"/>
          <w:lang w:eastAsia="ru-RU"/>
        </w:rPr>
        <w:t xml:space="preserve"> </w:t>
      </w:r>
      <w:r w:rsidR="00892BEF">
        <w:rPr>
          <w:color w:val="000000"/>
          <w:spacing w:val="-10"/>
          <w:szCs w:val="28"/>
        </w:rPr>
        <w:t>Троснянский районный Совет народных депутатов РЕШИЛ:</w:t>
      </w:r>
    </w:p>
    <w:p w:rsidR="005A08AF" w:rsidRDefault="005A08AF" w:rsidP="00C61697">
      <w:pPr>
        <w:autoSpaceDE w:val="0"/>
        <w:autoSpaceDN w:val="0"/>
        <w:adjustRightInd w:val="0"/>
        <w:ind w:firstLine="709"/>
        <w:rPr>
          <w:szCs w:val="28"/>
        </w:rPr>
      </w:pPr>
    </w:p>
    <w:p w:rsidR="00C220F0" w:rsidRDefault="00C220F0" w:rsidP="00C220F0">
      <w:pPr>
        <w:ind w:firstLine="709"/>
        <w:rPr>
          <w:bCs/>
          <w:color w:val="000000"/>
          <w:szCs w:val="28"/>
        </w:rPr>
      </w:pPr>
      <w:r w:rsidRPr="00C220F0">
        <w:rPr>
          <w:color w:val="000000"/>
          <w:szCs w:val="28"/>
          <w:lang w:eastAsia="ru-RU"/>
        </w:rPr>
        <w:t>1.</w:t>
      </w:r>
      <w:r w:rsidR="00007462">
        <w:rPr>
          <w:color w:val="000000"/>
          <w:szCs w:val="28"/>
          <w:lang w:eastAsia="ru-RU"/>
        </w:rPr>
        <w:t xml:space="preserve">  П</w:t>
      </w:r>
      <w:r w:rsidR="006740F7">
        <w:rPr>
          <w:color w:val="000000"/>
          <w:szCs w:val="28"/>
          <w:lang w:eastAsia="ru-RU"/>
        </w:rPr>
        <w:t xml:space="preserve">ункт 3 приложения к </w:t>
      </w:r>
      <w:r>
        <w:rPr>
          <w:color w:val="000000"/>
          <w:szCs w:val="28"/>
          <w:lang w:eastAsia="ru-RU"/>
        </w:rPr>
        <w:t>решени</w:t>
      </w:r>
      <w:r w:rsidR="006740F7">
        <w:rPr>
          <w:color w:val="000000"/>
          <w:szCs w:val="28"/>
          <w:lang w:eastAsia="ru-RU"/>
        </w:rPr>
        <w:t>ю</w:t>
      </w:r>
      <w:r>
        <w:rPr>
          <w:color w:val="000000"/>
          <w:szCs w:val="28"/>
          <w:lang w:eastAsia="ru-RU"/>
        </w:rPr>
        <w:t xml:space="preserve"> Троснянского районного Совета народных депутатов от 10 декабря 2015 года №396 «О </w:t>
      </w:r>
      <w:r w:rsidR="005A08AF" w:rsidRPr="00C61697">
        <w:rPr>
          <w:bCs/>
          <w:color w:val="000000"/>
          <w:szCs w:val="28"/>
        </w:rPr>
        <w:t>Порядк</w:t>
      </w:r>
      <w:r>
        <w:rPr>
          <w:bCs/>
          <w:color w:val="000000"/>
          <w:szCs w:val="28"/>
        </w:rPr>
        <w:t>е</w:t>
      </w:r>
      <w:r w:rsidR="005A08AF" w:rsidRPr="00C61697">
        <w:rPr>
          <w:bCs/>
          <w:color w:val="000000"/>
          <w:szCs w:val="28"/>
        </w:rPr>
        <w:t xml:space="preserve"> определения цены земельных участков, находящихся в собственности </w:t>
      </w:r>
      <w:r w:rsidR="00892BEF">
        <w:rPr>
          <w:bCs/>
          <w:color w:val="000000"/>
          <w:szCs w:val="28"/>
        </w:rPr>
        <w:t xml:space="preserve">Троснянского района Орловской области  </w:t>
      </w:r>
      <w:r w:rsidR="005A08AF" w:rsidRPr="00C61697">
        <w:rPr>
          <w:bCs/>
          <w:color w:val="000000"/>
          <w:szCs w:val="28"/>
        </w:rPr>
        <w:t>при заключении договоров купли-продажи без проведения торгов</w:t>
      </w:r>
      <w:r>
        <w:rPr>
          <w:bCs/>
          <w:color w:val="000000"/>
          <w:szCs w:val="28"/>
        </w:rPr>
        <w:t xml:space="preserve">» </w:t>
      </w:r>
      <w:r w:rsidR="006740F7">
        <w:rPr>
          <w:bCs/>
          <w:color w:val="000000"/>
          <w:szCs w:val="28"/>
        </w:rPr>
        <w:t>изложить в следующей редакции:</w:t>
      </w:r>
    </w:p>
    <w:p w:rsidR="006740F7" w:rsidRDefault="006740F7" w:rsidP="006740F7">
      <w:pPr>
        <w:tabs>
          <w:tab w:val="left" w:pos="567"/>
        </w:tabs>
        <w:autoSpaceDE w:val="0"/>
        <w:autoSpaceDN w:val="0"/>
        <w:adjustRightInd w:val="0"/>
        <w:ind w:firstLine="709"/>
        <w:rPr>
          <w:iCs/>
          <w:spacing w:val="-4"/>
          <w:szCs w:val="28"/>
        </w:rPr>
      </w:pPr>
      <w:r>
        <w:rPr>
          <w:iCs/>
          <w:spacing w:val="-4"/>
          <w:szCs w:val="28"/>
        </w:rPr>
        <w:t xml:space="preserve">«3.  Цена земельных участков определяется в размере 20 процентов </w:t>
      </w:r>
      <w:r>
        <w:rPr>
          <w:iCs/>
          <w:spacing w:val="-4"/>
          <w:szCs w:val="28"/>
        </w:rPr>
        <w:br/>
        <w:t xml:space="preserve">их кадастровой стоимости при продаже земельных участков, предоставленных для ведения личного подсобного, дачного хозяйства, садоводства, индивидуального гаражного строительства или индивидуального жилищного </w:t>
      </w:r>
      <w:r w:rsidRPr="007850F1">
        <w:rPr>
          <w:iCs/>
          <w:spacing w:val="-6"/>
          <w:szCs w:val="28"/>
        </w:rPr>
        <w:t>строительства гражданам, являющимся собственниками зданий или сооружений, возведенных</w:t>
      </w:r>
      <w:r>
        <w:rPr>
          <w:iCs/>
          <w:spacing w:val="-4"/>
          <w:szCs w:val="28"/>
        </w:rPr>
        <w:t xml:space="preserve"> в соответствии с разрешенным использованием земельных участков и расположенных на приобретаемых земельных участках.</w:t>
      </w:r>
    </w:p>
    <w:p w:rsidR="006740F7" w:rsidRDefault="006740F7" w:rsidP="006740F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Цена земельных участков определяется в размере 60 процентов </w:t>
      </w:r>
      <w:r>
        <w:rPr>
          <w:szCs w:val="28"/>
          <w:lang w:eastAsia="ru-RU"/>
        </w:rPr>
        <w:br/>
      </w:r>
      <w:r w:rsidRPr="007850F1">
        <w:rPr>
          <w:spacing w:val="-4"/>
          <w:szCs w:val="28"/>
          <w:lang w:eastAsia="ru-RU"/>
        </w:rPr>
        <w:t xml:space="preserve">их кадастровой стоимости при продаже </w:t>
      </w:r>
      <w:r w:rsidRPr="007850F1">
        <w:rPr>
          <w:iCs/>
          <w:spacing w:val="-4"/>
          <w:szCs w:val="28"/>
        </w:rPr>
        <w:t>земельных участков, предоставленных</w:t>
      </w:r>
      <w:r>
        <w:rPr>
          <w:iCs/>
          <w:szCs w:val="28"/>
        </w:rPr>
        <w:t xml:space="preserve"> гражданам, индивидуальным предпринимателям, юридическим лицам, </w:t>
      </w:r>
      <w:r>
        <w:rPr>
          <w:iCs/>
          <w:szCs w:val="28"/>
        </w:rPr>
        <w:br/>
        <w:t xml:space="preserve">не указанным в абзаце первом настоящего пункта и являющимся </w:t>
      </w:r>
      <w:r>
        <w:rPr>
          <w:iCs/>
          <w:szCs w:val="28"/>
        </w:rPr>
        <w:lastRenderedPageBreak/>
        <w:t xml:space="preserve">собственниками зданий или сооружений, возведенных в соответствии </w:t>
      </w:r>
      <w:r>
        <w:rPr>
          <w:iCs/>
          <w:szCs w:val="28"/>
        </w:rPr>
        <w:br/>
        <w:t xml:space="preserve">с разрешенным использованием земельных участков и расположенных </w:t>
      </w:r>
      <w:r>
        <w:rPr>
          <w:iCs/>
          <w:szCs w:val="28"/>
        </w:rPr>
        <w:br/>
        <w:t>на приобретаемых земельных участках.».</w:t>
      </w:r>
    </w:p>
    <w:p w:rsidR="005A08AF" w:rsidRDefault="005A08AF" w:rsidP="00C616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C61697">
        <w:rPr>
          <w:szCs w:val="28"/>
        </w:rPr>
        <w:t>2.</w:t>
      </w:r>
      <w:r>
        <w:rPr>
          <w:szCs w:val="28"/>
        </w:rPr>
        <w:t>  </w:t>
      </w:r>
      <w:r w:rsidRPr="00C61697">
        <w:rPr>
          <w:szCs w:val="28"/>
        </w:rPr>
        <w:t xml:space="preserve">Настоящее постановление вступает в силу </w:t>
      </w:r>
      <w:r w:rsidR="006740F7">
        <w:rPr>
          <w:szCs w:val="28"/>
        </w:rPr>
        <w:t>с 1 января 2016 года</w:t>
      </w:r>
      <w:r w:rsidRPr="00C61697">
        <w:rPr>
          <w:szCs w:val="28"/>
        </w:rPr>
        <w:t>.</w:t>
      </w:r>
    </w:p>
    <w:p w:rsidR="00892BEF" w:rsidRPr="00C61697" w:rsidRDefault="006740F7" w:rsidP="00C616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41C68">
        <w:rPr>
          <w:szCs w:val="28"/>
        </w:rPr>
        <w:t xml:space="preserve"> </w:t>
      </w:r>
      <w:r w:rsidR="00892BEF">
        <w:rPr>
          <w:szCs w:val="28"/>
        </w:rPr>
        <w:t>Разместить настоящее решение на официальном сайте муниципального образования Троснянский район Орловской области в информационно-телекоммуникационной сети «Интернет».</w:t>
      </w:r>
    </w:p>
    <w:p w:rsidR="005A08AF" w:rsidRDefault="00860175" w:rsidP="008866C2">
      <w:pPr>
        <w:rPr>
          <w:szCs w:val="28"/>
        </w:rPr>
      </w:pPr>
      <w:r>
        <w:rPr>
          <w:szCs w:val="28"/>
        </w:rPr>
        <w:t xml:space="preserve">         4.  Контроль за исполнением настоящего решения возложить на комитет  по финансам и налоговой политике</w:t>
      </w:r>
    </w:p>
    <w:p w:rsidR="005A08AF" w:rsidRDefault="005A08AF" w:rsidP="008866C2">
      <w:pPr>
        <w:rPr>
          <w:szCs w:val="28"/>
        </w:rPr>
      </w:pPr>
    </w:p>
    <w:p w:rsidR="005A08AF" w:rsidRDefault="005A08AF" w:rsidP="008866C2">
      <w:pPr>
        <w:rPr>
          <w:szCs w:val="28"/>
        </w:rPr>
      </w:pPr>
    </w:p>
    <w:p w:rsidR="00892BEF" w:rsidRPr="008449C0" w:rsidRDefault="00892BEF" w:rsidP="00892BEF">
      <w:pPr>
        <w:pStyle w:val="1"/>
        <w:ind w:right="-143"/>
        <w:jc w:val="both"/>
        <w:rPr>
          <w:sz w:val="28"/>
          <w:szCs w:val="28"/>
        </w:rPr>
      </w:pPr>
      <w:r w:rsidRPr="008449C0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892BEF" w:rsidRPr="008449C0" w:rsidRDefault="00892BEF" w:rsidP="00892BEF">
      <w:pPr>
        <w:autoSpaceDE w:val="0"/>
        <w:autoSpaceDN w:val="0"/>
        <w:adjustRightInd w:val="0"/>
        <w:ind w:right="-314"/>
        <w:rPr>
          <w:szCs w:val="28"/>
        </w:rPr>
      </w:pPr>
      <w:r w:rsidRPr="008449C0">
        <w:rPr>
          <w:szCs w:val="28"/>
        </w:rPr>
        <w:t>народных депутатов</w:t>
      </w:r>
    </w:p>
    <w:p w:rsidR="00892BEF" w:rsidRDefault="00892BEF" w:rsidP="00892BEF">
      <w:pPr>
        <w:autoSpaceDE w:val="0"/>
        <w:autoSpaceDN w:val="0"/>
        <w:adjustRightInd w:val="0"/>
        <w:ind w:right="-314"/>
      </w:pPr>
      <w:r w:rsidRPr="008449C0">
        <w:rPr>
          <w:szCs w:val="28"/>
        </w:rPr>
        <w:t xml:space="preserve">                             В. И. Миронов                                                       В. И. Миронов</w:t>
      </w:r>
    </w:p>
    <w:p w:rsidR="005A08AF" w:rsidRPr="00965C75" w:rsidRDefault="005A08AF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5A08AF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38DC"/>
    <w:multiLevelType w:val="hybridMultilevel"/>
    <w:tmpl w:val="4650D92A"/>
    <w:lvl w:ilvl="0" w:tplc="9B9ADFC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C61697"/>
    <w:rsid w:val="00007462"/>
    <w:rsid w:val="00097376"/>
    <w:rsid w:val="000D5D91"/>
    <w:rsid w:val="001C6E42"/>
    <w:rsid w:val="001E3633"/>
    <w:rsid w:val="00204545"/>
    <w:rsid w:val="002654FD"/>
    <w:rsid w:val="00277F3F"/>
    <w:rsid w:val="002C357A"/>
    <w:rsid w:val="002C4888"/>
    <w:rsid w:val="002D049C"/>
    <w:rsid w:val="003337FC"/>
    <w:rsid w:val="00355B04"/>
    <w:rsid w:val="00421896"/>
    <w:rsid w:val="004758BA"/>
    <w:rsid w:val="004976F8"/>
    <w:rsid w:val="004D21D7"/>
    <w:rsid w:val="004D2B20"/>
    <w:rsid w:val="004D35FA"/>
    <w:rsid w:val="004D73AF"/>
    <w:rsid w:val="00501A9B"/>
    <w:rsid w:val="0054456B"/>
    <w:rsid w:val="005A08AF"/>
    <w:rsid w:val="005B0174"/>
    <w:rsid w:val="005B657E"/>
    <w:rsid w:val="005C2405"/>
    <w:rsid w:val="005C2481"/>
    <w:rsid w:val="005C71B1"/>
    <w:rsid w:val="006740F7"/>
    <w:rsid w:val="006911E8"/>
    <w:rsid w:val="006A244D"/>
    <w:rsid w:val="006E35D0"/>
    <w:rsid w:val="006F1C53"/>
    <w:rsid w:val="006F3AAF"/>
    <w:rsid w:val="007426A2"/>
    <w:rsid w:val="00750EA3"/>
    <w:rsid w:val="00785BC0"/>
    <w:rsid w:val="007A1BD7"/>
    <w:rsid w:val="007E19F0"/>
    <w:rsid w:val="008014C5"/>
    <w:rsid w:val="0080779B"/>
    <w:rsid w:val="00842FE9"/>
    <w:rsid w:val="00860175"/>
    <w:rsid w:val="008866C2"/>
    <w:rsid w:val="00892BEF"/>
    <w:rsid w:val="008C5E89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45D"/>
    <w:rsid w:val="00C12841"/>
    <w:rsid w:val="00C220F0"/>
    <w:rsid w:val="00C25613"/>
    <w:rsid w:val="00C61697"/>
    <w:rsid w:val="00C73282"/>
    <w:rsid w:val="00C96827"/>
    <w:rsid w:val="00CC363E"/>
    <w:rsid w:val="00CD2FFC"/>
    <w:rsid w:val="00CE7BBF"/>
    <w:rsid w:val="00D809F1"/>
    <w:rsid w:val="00DA59FD"/>
    <w:rsid w:val="00DC1F8E"/>
    <w:rsid w:val="00E11D16"/>
    <w:rsid w:val="00E41C68"/>
    <w:rsid w:val="00E94009"/>
    <w:rsid w:val="00F04E9F"/>
    <w:rsid w:val="00F50305"/>
    <w:rsid w:val="00F5329E"/>
    <w:rsid w:val="00F910D6"/>
    <w:rsid w:val="00FC2564"/>
    <w:rsid w:val="00F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54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C61697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C61697"/>
    <w:pPr>
      <w:spacing w:before="30" w:after="30"/>
      <w:jc w:val="left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C6169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892B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rsid w:val="00C2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5613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86017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Лаврушина</dc:creator>
  <cp:keywords/>
  <dc:description/>
  <cp:lastModifiedBy>Admin</cp:lastModifiedBy>
  <cp:revision>2</cp:revision>
  <cp:lastPrinted>2015-12-24T04:26:00Z</cp:lastPrinted>
  <dcterms:created xsi:type="dcterms:W3CDTF">2015-12-24T04:51:00Z</dcterms:created>
  <dcterms:modified xsi:type="dcterms:W3CDTF">2015-12-24T04:51:00Z</dcterms:modified>
</cp:coreProperties>
</file>