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B4" w:rsidRDefault="005733F7" w:rsidP="009B1EB4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EB4" w:rsidRPr="009B1EB4" w:rsidRDefault="009B1EB4" w:rsidP="009B1EB4">
      <w:pPr>
        <w:jc w:val="center"/>
        <w:rPr>
          <w:rFonts w:ascii="Times New Roman" w:hAnsi="Times New Roman"/>
          <w:b/>
          <w:szCs w:val="28"/>
        </w:rPr>
      </w:pPr>
      <w:r w:rsidRPr="009B1EB4">
        <w:rPr>
          <w:rFonts w:ascii="Times New Roman" w:hAnsi="Times New Roman"/>
          <w:b/>
          <w:szCs w:val="28"/>
        </w:rPr>
        <w:t>РОССИЙСКАЯ ФЕДЕРАЦИЯ</w:t>
      </w:r>
    </w:p>
    <w:p w:rsidR="009B1EB4" w:rsidRPr="009B1EB4" w:rsidRDefault="009B1EB4" w:rsidP="009B1EB4">
      <w:pPr>
        <w:jc w:val="center"/>
        <w:rPr>
          <w:rFonts w:ascii="Times New Roman" w:hAnsi="Times New Roman"/>
          <w:b/>
          <w:szCs w:val="28"/>
        </w:rPr>
      </w:pPr>
      <w:r w:rsidRPr="009B1EB4">
        <w:rPr>
          <w:rFonts w:ascii="Times New Roman" w:hAnsi="Times New Roman"/>
          <w:b/>
          <w:szCs w:val="28"/>
        </w:rPr>
        <w:t>ОРЛОВСКАЯ ОБЛАСТЬ</w:t>
      </w:r>
    </w:p>
    <w:p w:rsidR="009B1EB4" w:rsidRPr="009B1EB4" w:rsidRDefault="009B1EB4" w:rsidP="009B1EB4">
      <w:pPr>
        <w:jc w:val="center"/>
        <w:rPr>
          <w:rFonts w:ascii="Times New Roman" w:hAnsi="Times New Roman"/>
          <w:b/>
          <w:szCs w:val="28"/>
        </w:rPr>
      </w:pPr>
      <w:r w:rsidRPr="009B1EB4">
        <w:rPr>
          <w:rFonts w:ascii="Times New Roman" w:hAnsi="Times New Roman"/>
          <w:b/>
          <w:szCs w:val="28"/>
        </w:rPr>
        <w:t>ТРОСНЯНСКИЙ РАЙОННЫЙ СОВЕТ НАРОДНЫХ ДЕПУТАТОВ</w:t>
      </w:r>
    </w:p>
    <w:p w:rsidR="009B1EB4" w:rsidRPr="009B1EB4" w:rsidRDefault="009B1EB4" w:rsidP="009B1EB4">
      <w:pPr>
        <w:pStyle w:val="a7"/>
        <w:rPr>
          <w:b/>
          <w:szCs w:val="28"/>
        </w:rPr>
      </w:pPr>
    </w:p>
    <w:p w:rsidR="009B1EB4" w:rsidRPr="009B1EB4" w:rsidRDefault="009B1EB4" w:rsidP="009B1EB4">
      <w:pPr>
        <w:pStyle w:val="a7"/>
        <w:jc w:val="center"/>
        <w:rPr>
          <w:b/>
          <w:szCs w:val="28"/>
        </w:rPr>
      </w:pPr>
      <w:r w:rsidRPr="009B1EB4">
        <w:rPr>
          <w:b/>
          <w:szCs w:val="28"/>
        </w:rPr>
        <w:t>РЕШЕНИЕ</w:t>
      </w:r>
    </w:p>
    <w:p w:rsidR="009B1EB4" w:rsidRPr="009B1EB4" w:rsidRDefault="009B1EB4" w:rsidP="009B1EB4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9B1EB4" w:rsidRPr="00735D6E" w:rsidRDefault="00735D6E" w:rsidP="009B1EB4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="009B1EB4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  </w:t>
      </w:r>
      <w:r w:rsidR="003D2E51">
        <w:rPr>
          <w:rFonts w:ascii="Times New Roman" w:hAnsi="Times New Roman"/>
          <w:bCs/>
          <w:iCs/>
          <w:color w:val="000000"/>
          <w:sz w:val="28"/>
          <w:szCs w:val="28"/>
        </w:rPr>
        <w:t>20 апреля</w:t>
      </w:r>
      <w:r w:rsidR="009B1EB4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2016 года                                                                     </w:t>
      </w:r>
      <w:r w:rsidR="0074179D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</w:t>
      </w:r>
      <w:r w:rsidR="009B1EB4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 </w:t>
      </w:r>
      <w:r w:rsidR="003D2E51">
        <w:rPr>
          <w:rFonts w:ascii="Times New Roman" w:hAnsi="Times New Roman"/>
          <w:bCs/>
          <w:iCs/>
          <w:color w:val="000000"/>
          <w:sz w:val="28"/>
          <w:szCs w:val="28"/>
        </w:rPr>
        <w:t>431</w:t>
      </w:r>
      <w:r w:rsidR="009B1EB4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9B1EB4" w:rsidRPr="00735D6E" w:rsidRDefault="009B1EB4" w:rsidP="009B1EB4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proofErr w:type="spellStart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с.Тросна</w:t>
      </w:r>
      <w:proofErr w:type="spellEnd"/>
    </w:p>
    <w:p w:rsidR="009B1EB4" w:rsidRPr="009B1EB4" w:rsidRDefault="009B1EB4" w:rsidP="009B1EB4">
      <w:pPr>
        <w:pStyle w:val="a7"/>
        <w:jc w:val="center"/>
        <w:rPr>
          <w:szCs w:val="28"/>
        </w:rPr>
      </w:pPr>
      <w:r w:rsidRPr="009B1EB4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</w:t>
      </w:r>
      <w:r w:rsidRPr="009B1EB4">
        <w:rPr>
          <w:szCs w:val="28"/>
        </w:rPr>
        <w:t>Принято на сорок</w:t>
      </w:r>
      <w:r>
        <w:rPr>
          <w:szCs w:val="28"/>
        </w:rPr>
        <w:t xml:space="preserve"> первом </w:t>
      </w:r>
      <w:r w:rsidRPr="009B1EB4">
        <w:rPr>
          <w:szCs w:val="28"/>
        </w:rPr>
        <w:t xml:space="preserve">  заседании                        </w:t>
      </w:r>
    </w:p>
    <w:p w:rsidR="009B1EB4" w:rsidRPr="009B1EB4" w:rsidRDefault="009B1EB4" w:rsidP="009B1EB4">
      <w:pPr>
        <w:pStyle w:val="a7"/>
        <w:jc w:val="right"/>
        <w:rPr>
          <w:szCs w:val="28"/>
        </w:rPr>
      </w:pPr>
      <w:r w:rsidRPr="009B1EB4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</w:t>
      </w:r>
      <w:r w:rsidRPr="009B1EB4">
        <w:rPr>
          <w:szCs w:val="28"/>
        </w:rPr>
        <w:t xml:space="preserve">районного Совета народных депутатов                   </w:t>
      </w:r>
    </w:p>
    <w:p w:rsidR="00F05FED" w:rsidRPr="009B1EB4" w:rsidRDefault="003D22DB" w:rsidP="003D22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9B1EB4" w:rsidRPr="009B1EB4">
        <w:rPr>
          <w:rFonts w:ascii="Times New Roman" w:hAnsi="Times New Roman"/>
          <w:sz w:val="28"/>
          <w:szCs w:val="28"/>
        </w:rPr>
        <w:t xml:space="preserve">                             </w:t>
      </w:r>
      <w:r w:rsidR="009B1EB4">
        <w:rPr>
          <w:rFonts w:ascii="Times New Roman" w:hAnsi="Times New Roman"/>
          <w:sz w:val="28"/>
          <w:szCs w:val="28"/>
        </w:rPr>
        <w:t xml:space="preserve">      </w:t>
      </w:r>
      <w:r w:rsidR="009B1EB4" w:rsidRPr="009B1EB4">
        <w:rPr>
          <w:rFonts w:ascii="Times New Roman" w:hAnsi="Times New Roman"/>
          <w:sz w:val="28"/>
          <w:szCs w:val="28"/>
        </w:rPr>
        <w:t>четвёртого созыва</w:t>
      </w:r>
      <w:r w:rsidR="009B1EB4" w:rsidRPr="009B1EB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</w:p>
    <w:p w:rsidR="009B1EB4" w:rsidRDefault="009B1EB4" w:rsidP="009B1EB4">
      <w:pPr>
        <w:pStyle w:val="ConsPlusTitle"/>
        <w:widowControl/>
        <w:rPr>
          <w:rFonts w:ascii="Times New Roman" w:hAnsi="Times New Roman" w:cs="Times New Roman"/>
          <w:kern w:val="28"/>
          <w:sz w:val="22"/>
          <w:szCs w:val="22"/>
        </w:rPr>
      </w:pPr>
    </w:p>
    <w:p w:rsidR="003D22DB" w:rsidRPr="00423025" w:rsidRDefault="003D22DB" w:rsidP="009B1EB4">
      <w:pPr>
        <w:pStyle w:val="ConsPlusTitle"/>
        <w:widowControl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 внесении изменений в решение РСНД № 10 от </w:t>
      </w:r>
    </w:p>
    <w:p w:rsidR="003D22DB" w:rsidRPr="00423025" w:rsidRDefault="003D22DB" w:rsidP="009B1EB4">
      <w:pPr>
        <w:pStyle w:val="ConsPlusTitle"/>
        <w:widowControl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4 апреля 2010 года « О гарантиях осуществления </w:t>
      </w:r>
    </w:p>
    <w:p w:rsidR="003D22DB" w:rsidRPr="00423025" w:rsidRDefault="003D22DB" w:rsidP="009B1EB4">
      <w:pPr>
        <w:pStyle w:val="ConsPlusTitle"/>
        <w:widowControl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полномочий выборных должностных лиц местного </w:t>
      </w:r>
    </w:p>
    <w:p w:rsidR="003D22DB" w:rsidRPr="00423025" w:rsidRDefault="003D22DB" w:rsidP="009B1EB4">
      <w:pPr>
        <w:pStyle w:val="ConsPlusTitle"/>
        <w:widowControl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>самоуправления, депутатов представительного органа</w:t>
      </w:r>
    </w:p>
    <w:p w:rsidR="00C03C51" w:rsidRPr="00423025" w:rsidRDefault="003D22DB" w:rsidP="003D22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местного самоуправления </w:t>
      </w:r>
      <w:proofErr w:type="spellStart"/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>Троснянского</w:t>
      </w:r>
      <w:proofErr w:type="spellEnd"/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района».  </w:t>
      </w:r>
    </w:p>
    <w:p w:rsidR="002E320F" w:rsidRDefault="002E320F" w:rsidP="002E320F">
      <w:pPr>
        <w:pStyle w:val="ConsPlusNormal"/>
        <w:ind w:firstLine="709"/>
        <w:rPr>
          <w:sz w:val="24"/>
          <w:szCs w:val="24"/>
        </w:rPr>
      </w:pPr>
    </w:p>
    <w:p w:rsidR="0073437F" w:rsidRPr="0074179D" w:rsidRDefault="0073437F" w:rsidP="0073437F">
      <w:pPr>
        <w:ind w:firstLine="708"/>
        <w:rPr>
          <w:rFonts w:ascii="Times New Roman" w:hAnsi="Times New Roman"/>
          <w:sz w:val="28"/>
          <w:szCs w:val="28"/>
        </w:rPr>
      </w:pPr>
      <w:r w:rsidRPr="0074179D">
        <w:rPr>
          <w:rFonts w:ascii="Times New Roman" w:hAnsi="Times New Roman"/>
          <w:sz w:val="28"/>
          <w:szCs w:val="28"/>
        </w:rPr>
        <w:t>В</w:t>
      </w:r>
      <w:r w:rsidR="002E320F" w:rsidRPr="0074179D"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5" w:history="1"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>Конституцией Российской Федерации</w:t>
        </w:r>
      </w:hyperlink>
      <w:r w:rsidR="002E320F" w:rsidRPr="00660A5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history="1"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2E320F" w:rsidRPr="00660A5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>Законом Орловской области от 22.08.2005 N 534-ОЗ «О местном самоуправлении в Орловской области»</w:t>
        </w:r>
      </w:hyperlink>
      <w:r w:rsidR="002E320F" w:rsidRPr="00660A5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8" w:tgtFrame="Logical" w:history="1"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Уставом </w:t>
        </w:r>
        <w:proofErr w:type="spellStart"/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>Троснянского</w:t>
        </w:r>
        <w:proofErr w:type="spellEnd"/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 района</w:t>
        </w:r>
      </w:hyperlink>
      <w:r w:rsidR="002E320F" w:rsidRPr="0074179D">
        <w:rPr>
          <w:rFonts w:ascii="Times New Roman" w:hAnsi="Times New Roman"/>
          <w:sz w:val="28"/>
          <w:szCs w:val="28"/>
        </w:rPr>
        <w:t xml:space="preserve"> </w:t>
      </w:r>
      <w:r w:rsidRPr="0074179D">
        <w:rPr>
          <w:rFonts w:ascii="Times New Roman" w:hAnsi="Times New Roman"/>
          <w:sz w:val="28"/>
          <w:szCs w:val="28"/>
        </w:rPr>
        <w:t xml:space="preserve">для </w:t>
      </w:r>
      <w:r w:rsidR="002E320F" w:rsidRPr="0074179D">
        <w:rPr>
          <w:rFonts w:ascii="Times New Roman" w:hAnsi="Times New Roman"/>
          <w:sz w:val="28"/>
          <w:szCs w:val="28"/>
        </w:rPr>
        <w:t>устан</w:t>
      </w:r>
      <w:r w:rsidRPr="0074179D">
        <w:rPr>
          <w:rFonts w:ascii="Times New Roman" w:hAnsi="Times New Roman"/>
          <w:sz w:val="28"/>
          <w:szCs w:val="28"/>
        </w:rPr>
        <w:t>о</w:t>
      </w:r>
      <w:r w:rsidR="002E320F" w:rsidRPr="0074179D">
        <w:rPr>
          <w:rFonts w:ascii="Times New Roman" w:hAnsi="Times New Roman"/>
          <w:sz w:val="28"/>
          <w:szCs w:val="28"/>
        </w:rPr>
        <w:t>вл</w:t>
      </w:r>
      <w:r w:rsidRPr="0074179D">
        <w:rPr>
          <w:rFonts w:ascii="Times New Roman" w:hAnsi="Times New Roman"/>
          <w:sz w:val="28"/>
          <w:szCs w:val="28"/>
        </w:rPr>
        <w:t>ения</w:t>
      </w:r>
      <w:r w:rsidR="002E320F" w:rsidRPr="0074179D">
        <w:rPr>
          <w:rFonts w:ascii="Times New Roman" w:hAnsi="Times New Roman"/>
          <w:sz w:val="28"/>
          <w:szCs w:val="28"/>
        </w:rPr>
        <w:t xml:space="preserve"> </w:t>
      </w:r>
      <w:r w:rsidRPr="0074179D">
        <w:rPr>
          <w:rFonts w:ascii="Times New Roman" w:hAnsi="Times New Roman"/>
          <w:sz w:val="28"/>
          <w:szCs w:val="28"/>
        </w:rPr>
        <w:t xml:space="preserve"> и закрепления </w:t>
      </w:r>
      <w:r w:rsidR="002E320F" w:rsidRPr="0074179D">
        <w:rPr>
          <w:rFonts w:ascii="Times New Roman" w:hAnsi="Times New Roman"/>
          <w:sz w:val="28"/>
          <w:szCs w:val="28"/>
        </w:rPr>
        <w:t>основны</w:t>
      </w:r>
      <w:r w:rsidRPr="0074179D">
        <w:rPr>
          <w:rFonts w:ascii="Times New Roman" w:hAnsi="Times New Roman"/>
          <w:sz w:val="28"/>
          <w:szCs w:val="28"/>
        </w:rPr>
        <w:t>х</w:t>
      </w:r>
      <w:r w:rsidR="002E320F" w:rsidRPr="0074179D">
        <w:rPr>
          <w:rFonts w:ascii="Times New Roman" w:hAnsi="Times New Roman"/>
          <w:sz w:val="28"/>
          <w:szCs w:val="28"/>
        </w:rPr>
        <w:t xml:space="preserve"> правовы</w:t>
      </w:r>
      <w:r w:rsidRPr="0074179D">
        <w:rPr>
          <w:rFonts w:ascii="Times New Roman" w:hAnsi="Times New Roman"/>
          <w:sz w:val="28"/>
          <w:szCs w:val="28"/>
        </w:rPr>
        <w:t>х</w:t>
      </w:r>
      <w:r w:rsidR="002E320F" w:rsidRPr="0074179D">
        <w:rPr>
          <w:rFonts w:ascii="Times New Roman" w:hAnsi="Times New Roman"/>
          <w:sz w:val="28"/>
          <w:szCs w:val="28"/>
        </w:rPr>
        <w:t>, социальны</w:t>
      </w:r>
      <w:r w:rsidRPr="0074179D">
        <w:rPr>
          <w:rFonts w:ascii="Times New Roman" w:hAnsi="Times New Roman"/>
          <w:sz w:val="28"/>
          <w:szCs w:val="28"/>
        </w:rPr>
        <w:t>х</w:t>
      </w:r>
      <w:r w:rsidR="002E320F" w:rsidRPr="0074179D">
        <w:rPr>
          <w:rFonts w:ascii="Times New Roman" w:hAnsi="Times New Roman"/>
          <w:sz w:val="28"/>
          <w:szCs w:val="28"/>
        </w:rPr>
        <w:t>, материальны</w:t>
      </w:r>
      <w:r w:rsidRPr="0074179D">
        <w:rPr>
          <w:rFonts w:ascii="Times New Roman" w:hAnsi="Times New Roman"/>
          <w:sz w:val="28"/>
          <w:szCs w:val="28"/>
        </w:rPr>
        <w:t>х и</w:t>
      </w:r>
      <w:r w:rsidR="002E320F" w:rsidRPr="0074179D">
        <w:rPr>
          <w:rFonts w:ascii="Times New Roman" w:hAnsi="Times New Roman"/>
          <w:sz w:val="28"/>
          <w:szCs w:val="28"/>
        </w:rPr>
        <w:t xml:space="preserve"> организационны</w:t>
      </w:r>
      <w:r w:rsidRPr="0074179D">
        <w:rPr>
          <w:rFonts w:ascii="Times New Roman" w:hAnsi="Times New Roman"/>
          <w:sz w:val="28"/>
          <w:szCs w:val="28"/>
        </w:rPr>
        <w:t>х</w:t>
      </w:r>
      <w:r w:rsidR="002E320F" w:rsidRPr="0074179D">
        <w:rPr>
          <w:rFonts w:ascii="Times New Roman" w:hAnsi="Times New Roman"/>
          <w:sz w:val="28"/>
          <w:szCs w:val="28"/>
        </w:rPr>
        <w:t xml:space="preserve"> гаранти</w:t>
      </w:r>
      <w:r w:rsidRPr="0074179D">
        <w:rPr>
          <w:rFonts w:ascii="Times New Roman" w:hAnsi="Times New Roman"/>
          <w:sz w:val="28"/>
          <w:szCs w:val="28"/>
        </w:rPr>
        <w:t>й</w:t>
      </w:r>
      <w:r w:rsidR="002E320F" w:rsidRPr="0074179D">
        <w:rPr>
          <w:rFonts w:ascii="Times New Roman" w:hAnsi="Times New Roman"/>
          <w:sz w:val="28"/>
          <w:szCs w:val="28"/>
        </w:rPr>
        <w:t xml:space="preserve"> осуществления полномочий выборны</w:t>
      </w:r>
      <w:r w:rsidRPr="0074179D">
        <w:rPr>
          <w:rFonts w:ascii="Times New Roman" w:hAnsi="Times New Roman"/>
          <w:sz w:val="28"/>
          <w:szCs w:val="28"/>
        </w:rPr>
        <w:t>ми</w:t>
      </w:r>
      <w:r w:rsidR="002E320F" w:rsidRPr="0074179D">
        <w:rPr>
          <w:rFonts w:ascii="Times New Roman" w:hAnsi="Times New Roman"/>
          <w:sz w:val="28"/>
          <w:szCs w:val="28"/>
        </w:rPr>
        <w:t xml:space="preserve"> должностны</w:t>
      </w:r>
      <w:r w:rsidRPr="0074179D">
        <w:rPr>
          <w:rFonts w:ascii="Times New Roman" w:hAnsi="Times New Roman"/>
          <w:sz w:val="28"/>
          <w:szCs w:val="28"/>
        </w:rPr>
        <w:t xml:space="preserve">ми </w:t>
      </w:r>
      <w:r w:rsidR="002E320F" w:rsidRPr="0074179D">
        <w:rPr>
          <w:rFonts w:ascii="Times New Roman" w:hAnsi="Times New Roman"/>
          <w:sz w:val="28"/>
          <w:szCs w:val="28"/>
        </w:rPr>
        <w:t xml:space="preserve"> лиц</w:t>
      </w:r>
      <w:r w:rsidRPr="0074179D">
        <w:rPr>
          <w:rFonts w:ascii="Times New Roman" w:hAnsi="Times New Roman"/>
          <w:sz w:val="28"/>
          <w:szCs w:val="28"/>
        </w:rPr>
        <w:t>ами</w:t>
      </w:r>
      <w:r w:rsidR="002E320F" w:rsidRPr="0074179D">
        <w:rPr>
          <w:rFonts w:ascii="Times New Roman" w:hAnsi="Times New Roman"/>
          <w:sz w:val="28"/>
          <w:szCs w:val="28"/>
        </w:rPr>
        <w:t xml:space="preserve"> местного самоуправления, депутат</w:t>
      </w:r>
      <w:r w:rsidRPr="0074179D">
        <w:rPr>
          <w:rFonts w:ascii="Times New Roman" w:hAnsi="Times New Roman"/>
          <w:sz w:val="28"/>
          <w:szCs w:val="28"/>
        </w:rPr>
        <w:t>ами</w:t>
      </w:r>
      <w:r w:rsidR="002E320F" w:rsidRPr="0074179D">
        <w:rPr>
          <w:rFonts w:ascii="Times New Roman" w:hAnsi="Times New Roman"/>
          <w:sz w:val="28"/>
          <w:szCs w:val="28"/>
        </w:rPr>
        <w:t xml:space="preserve"> представительного органа местного самоуправления </w:t>
      </w:r>
      <w:proofErr w:type="spellStart"/>
      <w:r w:rsidR="002E320F" w:rsidRPr="0074179D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2E320F" w:rsidRPr="0074179D">
        <w:rPr>
          <w:rFonts w:ascii="Times New Roman" w:hAnsi="Times New Roman"/>
          <w:sz w:val="28"/>
          <w:szCs w:val="28"/>
        </w:rPr>
        <w:t xml:space="preserve"> района при осуществлении их полномочий</w:t>
      </w:r>
      <w:r w:rsidRPr="0074179D">
        <w:rPr>
          <w:sz w:val="28"/>
          <w:szCs w:val="28"/>
        </w:rPr>
        <w:t xml:space="preserve">, </w:t>
      </w:r>
      <w:proofErr w:type="spellStart"/>
      <w:r w:rsidRPr="0074179D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74179D">
        <w:rPr>
          <w:rFonts w:ascii="Times New Roman" w:hAnsi="Times New Roman"/>
          <w:sz w:val="28"/>
          <w:szCs w:val="28"/>
        </w:rPr>
        <w:t xml:space="preserve"> районный Совет народных депутатов </w:t>
      </w:r>
      <w:r w:rsidRPr="0074179D">
        <w:rPr>
          <w:rFonts w:ascii="Times New Roman" w:hAnsi="Times New Roman"/>
          <w:b/>
          <w:sz w:val="28"/>
          <w:szCs w:val="28"/>
        </w:rPr>
        <w:t>РЕШИЛ</w:t>
      </w:r>
      <w:r w:rsidRPr="0074179D">
        <w:rPr>
          <w:rFonts w:ascii="Times New Roman" w:hAnsi="Times New Roman"/>
          <w:sz w:val="28"/>
          <w:szCs w:val="28"/>
        </w:rPr>
        <w:t>:</w:t>
      </w:r>
    </w:p>
    <w:p w:rsidR="0073437F" w:rsidRPr="0074179D" w:rsidRDefault="0073437F" w:rsidP="0073437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4179D">
        <w:rPr>
          <w:rFonts w:ascii="Times New Roman" w:hAnsi="Times New Roman"/>
          <w:sz w:val="28"/>
          <w:szCs w:val="28"/>
        </w:rPr>
        <w:t xml:space="preserve">1. Внести изменения 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D22DB" w:rsidRPr="0074179D">
        <w:rPr>
          <w:rFonts w:ascii="Times New Roman" w:hAnsi="Times New Roman"/>
          <w:color w:val="000000"/>
          <w:sz w:val="28"/>
          <w:szCs w:val="28"/>
        </w:rPr>
        <w:t>решение районного Совета народных депутатов № 10 от 4 апреля 2011 года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, (в редакции решения </w:t>
      </w:r>
      <w:proofErr w:type="spellStart"/>
      <w:r w:rsidRPr="0074179D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74179D">
        <w:rPr>
          <w:rFonts w:ascii="Times New Roman" w:hAnsi="Times New Roman"/>
          <w:color w:val="000000"/>
          <w:sz w:val="28"/>
          <w:szCs w:val="28"/>
        </w:rPr>
        <w:t xml:space="preserve"> районного Совета народных депутатов №</w:t>
      </w:r>
      <w:r w:rsidR="003D22DB" w:rsidRPr="0074179D">
        <w:rPr>
          <w:rFonts w:ascii="Times New Roman" w:hAnsi="Times New Roman"/>
          <w:color w:val="000000"/>
          <w:sz w:val="28"/>
          <w:szCs w:val="28"/>
        </w:rPr>
        <w:t xml:space="preserve"> 375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D22DB" w:rsidRPr="0074179D">
        <w:rPr>
          <w:rFonts w:ascii="Times New Roman" w:hAnsi="Times New Roman"/>
          <w:color w:val="000000"/>
          <w:sz w:val="28"/>
          <w:szCs w:val="28"/>
        </w:rPr>
        <w:t>27</w:t>
      </w:r>
      <w:r w:rsidRPr="0074179D">
        <w:rPr>
          <w:rFonts w:ascii="Times New Roman" w:hAnsi="Times New Roman"/>
          <w:color w:val="000000"/>
          <w:sz w:val="28"/>
          <w:szCs w:val="28"/>
        </w:rPr>
        <w:t>.</w:t>
      </w:r>
      <w:r w:rsidR="003D22DB" w:rsidRPr="0074179D">
        <w:rPr>
          <w:rFonts w:ascii="Times New Roman" w:hAnsi="Times New Roman"/>
          <w:color w:val="000000"/>
          <w:sz w:val="28"/>
          <w:szCs w:val="28"/>
        </w:rPr>
        <w:t>10</w:t>
      </w:r>
      <w:r w:rsidRPr="0074179D">
        <w:rPr>
          <w:rFonts w:ascii="Times New Roman" w:hAnsi="Times New Roman"/>
          <w:color w:val="000000"/>
          <w:sz w:val="28"/>
          <w:szCs w:val="28"/>
        </w:rPr>
        <w:t>.201</w:t>
      </w:r>
      <w:r w:rsidR="003D22DB" w:rsidRPr="0074179D">
        <w:rPr>
          <w:rFonts w:ascii="Times New Roman" w:hAnsi="Times New Roman"/>
          <w:color w:val="000000"/>
          <w:sz w:val="28"/>
          <w:szCs w:val="28"/>
        </w:rPr>
        <w:t>5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г.) и изложить в редакции, согласно приложению. </w:t>
      </w:r>
    </w:p>
    <w:p w:rsidR="003D22DB" w:rsidRPr="0074179D" w:rsidRDefault="00423025" w:rsidP="003D22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7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73437F" w:rsidRPr="0074179D">
        <w:rPr>
          <w:rFonts w:ascii="Times New Roman" w:hAnsi="Times New Roman" w:cs="Times New Roman"/>
          <w:b w:val="0"/>
          <w:color w:val="000000"/>
          <w:sz w:val="28"/>
          <w:szCs w:val="28"/>
        </w:rPr>
        <w:t>2. Признать утратившими силу принятые ранее нормативные правовые акты районного Совета народных депутатов</w:t>
      </w:r>
      <w:r w:rsidR="003D22DB" w:rsidRPr="007417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437F" w:rsidRPr="007417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</w:t>
      </w:r>
      <w:r w:rsidR="003D22DB" w:rsidRPr="0074179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гарантиях осуществления полномочий выборных должностных лиц местного самоуправления, депутатов представительного органа местного самоуправления </w:t>
      </w:r>
      <w:proofErr w:type="spellStart"/>
      <w:r w:rsidR="003D22DB" w:rsidRPr="0074179D">
        <w:rPr>
          <w:rFonts w:ascii="Times New Roman" w:hAnsi="Times New Roman" w:cs="Times New Roman"/>
          <w:b w:val="0"/>
          <w:kern w:val="28"/>
          <w:sz w:val="28"/>
          <w:szCs w:val="28"/>
        </w:rPr>
        <w:t>Троснянского</w:t>
      </w:r>
      <w:proofErr w:type="spellEnd"/>
      <w:r w:rsidR="003D22DB" w:rsidRPr="0074179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района ( Решение № 31 от 19 мая 2011 года , решение № 65 от 27 октября 2011 года, решение № 164 от 25 сентября 2012 года, решение № </w:t>
      </w:r>
      <w:r w:rsidRPr="0074179D">
        <w:rPr>
          <w:rFonts w:ascii="Times New Roman" w:hAnsi="Times New Roman" w:cs="Times New Roman"/>
          <w:b w:val="0"/>
          <w:kern w:val="28"/>
          <w:sz w:val="28"/>
          <w:szCs w:val="28"/>
        </w:rPr>
        <w:t>175 от 27 ноября 2012 года , решение № 375 от 27 октября 2015 года).</w:t>
      </w:r>
      <w:r w:rsidR="003D22DB" w:rsidRPr="0074179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 </w:t>
      </w:r>
    </w:p>
    <w:p w:rsidR="00423025" w:rsidRPr="0074179D" w:rsidRDefault="0073437F" w:rsidP="0073437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79D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со дня </w:t>
      </w:r>
      <w:r w:rsidR="00423025" w:rsidRPr="0074179D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обнародования.</w:t>
      </w:r>
    </w:p>
    <w:p w:rsidR="0073437F" w:rsidRPr="0074179D" w:rsidRDefault="0073437F" w:rsidP="0073437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79D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решения возложить на комитет по социальным вопросам.</w:t>
      </w:r>
    </w:p>
    <w:p w:rsidR="0074179D" w:rsidRPr="00735D6E" w:rsidRDefault="0074179D" w:rsidP="007417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35D6E">
        <w:rPr>
          <w:rFonts w:ascii="Times New Roman" w:hAnsi="Times New Roman"/>
          <w:b/>
          <w:sz w:val="28"/>
          <w:szCs w:val="28"/>
        </w:rPr>
        <w:t>Председатель районного                                                 Глава района</w:t>
      </w:r>
    </w:p>
    <w:p w:rsidR="0074179D" w:rsidRPr="00735D6E" w:rsidRDefault="0074179D" w:rsidP="007417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35D6E">
        <w:rPr>
          <w:rFonts w:ascii="Times New Roman" w:hAnsi="Times New Roman"/>
          <w:b/>
          <w:sz w:val="28"/>
          <w:szCs w:val="28"/>
        </w:rPr>
        <w:t xml:space="preserve">Совета народных депутатов                                        </w:t>
      </w:r>
    </w:p>
    <w:p w:rsidR="0074179D" w:rsidRPr="00735D6E" w:rsidRDefault="0074179D" w:rsidP="007417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74179D" w:rsidRPr="00735D6E" w:rsidRDefault="0074179D" w:rsidP="007417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74179D" w:rsidRPr="00735D6E" w:rsidRDefault="0074179D" w:rsidP="007417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35D6E">
        <w:rPr>
          <w:rFonts w:ascii="Times New Roman" w:hAnsi="Times New Roman"/>
          <w:b/>
          <w:sz w:val="28"/>
          <w:szCs w:val="28"/>
        </w:rPr>
        <w:t xml:space="preserve">                               В.И. Миронов                                          В.И. Миронов</w:t>
      </w:r>
    </w:p>
    <w:p w:rsidR="00423025" w:rsidRPr="00423025" w:rsidRDefault="00735D6E" w:rsidP="00735D6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0A194E">
        <w:rPr>
          <w:rFonts w:ascii="Times New Roman" w:hAnsi="Times New Roman" w:cs="Times New Roman"/>
          <w:sz w:val="24"/>
          <w:szCs w:val="24"/>
        </w:rPr>
        <w:t>П</w:t>
      </w:r>
      <w:r w:rsidR="00423025" w:rsidRPr="00423025">
        <w:rPr>
          <w:rFonts w:ascii="Times New Roman" w:hAnsi="Times New Roman" w:cs="Times New Roman"/>
          <w:sz w:val="24"/>
          <w:szCs w:val="24"/>
        </w:rPr>
        <w:t xml:space="preserve">риложение </w:t>
      </w:r>
      <w:proofErr w:type="gramStart"/>
      <w:r w:rsidR="00423025" w:rsidRPr="0042302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23025" w:rsidRPr="00423025" w:rsidRDefault="00735D6E" w:rsidP="00735D6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A194E">
        <w:rPr>
          <w:rFonts w:ascii="Times New Roman" w:hAnsi="Times New Roman" w:cs="Times New Roman"/>
          <w:sz w:val="24"/>
          <w:szCs w:val="24"/>
        </w:rPr>
        <w:t xml:space="preserve"> </w:t>
      </w:r>
      <w:r w:rsidR="00423025">
        <w:rPr>
          <w:rFonts w:ascii="Times New Roman" w:hAnsi="Times New Roman" w:cs="Times New Roman"/>
          <w:sz w:val="24"/>
          <w:szCs w:val="24"/>
        </w:rPr>
        <w:t>р</w:t>
      </w:r>
      <w:r w:rsidR="00423025" w:rsidRPr="00423025">
        <w:rPr>
          <w:rFonts w:ascii="Times New Roman" w:hAnsi="Times New Roman" w:cs="Times New Roman"/>
          <w:sz w:val="24"/>
          <w:szCs w:val="24"/>
        </w:rPr>
        <w:t>ешению РСНД №</w:t>
      </w:r>
      <w:r w:rsidR="000A194E">
        <w:rPr>
          <w:rFonts w:ascii="Times New Roman" w:hAnsi="Times New Roman" w:cs="Times New Roman"/>
          <w:sz w:val="24"/>
          <w:szCs w:val="24"/>
        </w:rPr>
        <w:t xml:space="preserve"> 431</w:t>
      </w:r>
    </w:p>
    <w:p w:rsidR="00423025" w:rsidRPr="00423025" w:rsidRDefault="00423025" w:rsidP="0042302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23025">
        <w:rPr>
          <w:rFonts w:ascii="Times New Roman" w:hAnsi="Times New Roman" w:cs="Times New Roman"/>
          <w:sz w:val="24"/>
          <w:szCs w:val="24"/>
        </w:rPr>
        <w:t xml:space="preserve">т </w:t>
      </w:r>
      <w:r w:rsidR="000A194E">
        <w:rPr>
          <w:rFonts w:ascii="Times New Roman" w:hAnsi="Times New Roman" w:cs="Times New Roman"/>
          <w:sz w:val="24"/>
          <w:szCs w:val="24"/>
        </w:rPr>
        <w:t xml:space="preserve"> 20 апреля    </w:t>
      </w:r>
      <w:r w:rsidRPr="00423025">
        <w:rPr>
          <w:rFonts w:ascii="Times New Roman" w:hAnsi="Times New Roman" w:cs="Times New Roman"/>
          <w:sz w:val="24"/>
          <w:szCs w:val="24"/>
        </w:rPr>
        <w:t>2016 года</w:t>
      </w:r>
    </w:p>
    <w:p w:rsidR="00423025" w:rsidRDefault="00423025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025" w:rsidRDefault="00423025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4">
        <w:rPr>
          <w:rFonts w:ascii="Times New Roman" w:hAnsi="Times New Roman" w:cs="Times New Roman"/>
          <w:b/>
          <w:sz w:val="24"/>
          <w:szCs w:val="24"/>
        </w:rPr>
        <w:t>1. Основные термины и понятия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9B1EB4">
          <w:rPr>
            <w:rStyle w:val="a6"/>
            <w:rFonts w:ascii="Times New Roman" w:hAnsi="Times New Roman" w:cs="Times New Roman"/>
            <w:sz w:val="24"/>
            <w:szCs w:val="24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9B1EB4">
        <w:rPr>
          <w:rFonts w:ascii="Times New Roman" w:hAnsi="Times New Roman" w:cs="Times New Roman"/>
          <w:sz w:val="24"/>
          <w:szCs w:val="24"/>
        </w:rPr>
        <w:t xml:space="preserve"> в настоящем решении используются следующие термины и понятия:</w:t>
      </w:r>
    </w:p>
    <w:p w:rsidR="002E320F" w:rsidRPr="009B1EB4" w:rsidRDefault="003F1CAE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- </w:t>
      </w:r>
      <w:r w:rsidR="002E320F" w:rsidRPr="009B1EB4">
        <w:rPr>
          <w:rFonts w:ascii="Times New Roman" w:hAnsi="Times New Roman" w:cs="Times New Roman"/>
          <w:sz w:val="24"/>
          <w:szCs w:val="24"/>
        </w:rPr>
        <w:t>выборное должностное лицо -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</w:t>
      </w:r>
      <w:r w:rsidR="00B666A1" w:rsidRPr="009B1EB4">
        <w:rPr>
          <w:rFonts w:ascii="Times New Roman" w:hAnsi="Times New Roman" w:cs="Times New Roman"/>
          <w:sz w:val="24"/>
          <w:szCs w:val="24"/>
        </w:rPr>
        <w:t xml:space="preserve"> и наделенное собственными полномочиями по решению вопросов местного значения</w:t>
      </w:r>
      <w:r w:rsidR="002E320F" w:rsidRPr="009B1EB4">
        <w:rPr>
          <w:rFonts w:ascii="Times New Roman" w:hAnsi="Times New Roman" w:cs="Times New Roman"/>
          <w:sz w:val="24"/>
          <w:szCs w:val="24"/>
        </w:rPr>
        <w:t>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- депутат - член представительного органа муниципального района.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В соответствии с настоящим решением гарантии осуществления полномочий выборных должностных лиц местного самоуправления, депутатов представительного органа местного самоуправления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 (далее - гарантии) устанавливаются в целях обеспечения условий для эффективного и беспрепятственного осуществления полномочий главы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 - председателя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депутатов, работающего на постоянной основе (далее - председатель районного Совета народных депутатов), заместителя председателя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депутатов, депутатов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(далее - депутатов районного Совета).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4">
        <w:rPr>
          <w:rFonts w:ascii="Times New Roman" w:hAnsi="Times New Roman" w:cs="Times New Roman"/>
          <w:b/>
          <w:sz w:val="24"/>
          <w:szCs w:val="24"/>
        </w:rPr>
        <w:t xml:space="preserve">2. Финансирование гарантий осуществления полномочий выборных должностных лиц местного самоуправления, депутатов представительного органа местного самоуправления </w:t>
      </w:r>
      <w:proofErr w:type="spellStart"/>
      <w:r w:rsidRPr="009B1EB4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Финансирование установленных настоящим решением гарантий осуществления полномочий выборных должностных лиц местного самоуправления, депутатов районного Совета обеспечивается за счет средств бюджета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4">
        <w:rPr>
          <w:rFonts w:ascii="Times New Roman" w:hAnsi="Times New Roman" w:cs="Times New Roman"/>
          <w:b/>
          <w:sz w:val="24"/>
          <w:szCs w:val="24"/>
        </w:rPr>
        <w:t xml:space="preserve">3. Гарантии самостоятельного осуществления деятельности выборных должностных лиц местного самоуправления, депутатов представительного органа местного самоуправления </w:t>
      </w:r>
      <w:proofErr w:type="spellStart"/>
      <w:r w:rsidRPr="009B1EB4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1. Выборным должностным лицам местного самоуправления, депутатам районного Совета гарантируется самостоятельное осуществление своей деятельности в пределах полномочий, установленных </w:t>
      </w:r>
      <w:hyperlink r:id="rId10" w:history="1">
        <w:r w:rsidRPr="009B1EB4">
          <w:rPr>
            <w:rStyle w:val="a6"/>
            <w:rFonts w:ascii="Times New Roman" w:hAnsi="Times New Roman" w:cs="Times New Roman"/>
            <w:sz w:val="24"/>
            <w:szCs w:val="24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9B1EB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B1EB4">
          <w:rPr>
            <w:rStyle w:val="a6"/>
            <w:rFonts w:ascii="Times New Roman" w:hAnsi="Times New Roman" w:cs="Times New Roman"/>
            <w:sz w:val="24"/>
            <w:szCs w:val="24"/>
          </w:rPr>
          <w:t>Законом Орловской области от 22.08.2005 N 534-ОЗ «О местном самоуправлении в Орловской области»</w:t>
        </w:r>
      </w:hyperlink>
      <w:r w:rsidRPr="009B1EB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gtFrame="Logical" w:history="1">
        <w:r w:rsidRPr="009B1EB4">
          <w:rPr>
            <w:rStyle w:val="a6"/>
            <w:rFonts w:ascii="Times New Roman" w:hAnsi="Times New Roman" w:cs="Times New Roman"/>
            <w:sz w:val="24"/>
            <w:szCs w:val="24"/>
          </w:rPr>
          <w:t xml:space="preserve">Уставом </w:t>
        </w:r>
        <w:proofErr w:type="spellStart"/>
        <w:r w:rsidRPr="009B1EB4">
          <w:rPr>
            <w:rStyle w:val="a6"/>
            <w:rFonts w:ascii="Times New Roman" w:hAnsi="Times New Roman" w:cs="Times New Roman"/>
            <w:sz w:val="24"/>
            <w:szCs w:val="24"/>
          </w:rPr>
          <w:t>Троснянского</w:t>
        </w:r>
        <w:proofErr w:type="spellEnd"/>
        <w:r w:rsidRPr="009B1EB4">
          <w:rPr>
            <w:rStyle w:val="a6"/>
            <w:rFonts w:ascii="Times New Roman" w:hAnsi="Times New Roman" w:cs="Times New Roman"/>
            <w:sz w:val="24"/>
            <w:szCs w:val="24"/>
          </w:rPr>
          <w:t xml:space="preserve"> района</w:t>
        </w:r>
      </w:hyperlink>
      <w:r w:rsidRPr="009B1EB4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законами, законами Орловской области, муниципальными правовыми актами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2. Неправомерное воздействие на выборных должностных лиц местного самоуправления, депутатов районного Совета, членов их семей с целью воспрепятствовать исполнению полномочий, оскорбление, клевета в отношении выборного должностного лица местного самоуправления, депутата районного Совета влекут за собой ответственность в соответствии с действующим федеральным законодательством.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4">
        <w:rPr>
          <w:rFonts w:ascii="Times New Roman" w:hAnsi="Times New Roman" w:cs="Times New Roman"/>
          <w:b/>
          <w:sz w:val="24"/>
          <w:szCs w:val="24"/>
        </w:rPr>
        <w:t xml:space="preserve">4. Гарантии депутатов представительного органа местного самоуправления </w:t>
      </w:r>
      <w:proofErr w:type="spellStart"/>
      <w:r w:rsidRPr="009B1EB4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b/>
          <w:sz w:val="24"/>
          <w:szCs w:val="24"/>
        </w:rPr>
        <w:t xml:space="preserve"> района по участию в решении вопросов местного значения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1. Депутатам районного Совета обеспечиваются условия для беспрепятственного и эффективного осуществления полномочий, защита прав, чести и достоинства.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2. Депутаты районного Совета принимают личное участие в заседаниях представительного органа местного самоуправления района, непосредственно через процедуру голосования участвуют в принятии решений районного Совета.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3. Депутатам районного Совета при осуществлении их полномочий гарантируется право: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1) на участие в обсуждении любых вопросов, относящихся к ведению органов местного </w:t>
      </w:r>
      <w:r w:rsidRPr="009B1EB4">
        <w:rPr>
          <w:rFonts w:ascii="Times New Roman" w:hAnsi="Times New Roman" w:cs="Times New Roman"/>
          <w:sz w:val="24"/>
          <w:szCs w:val="24"/>
        </w:rPr>
        <w:lastRenderedPageBreak/>
        <w:t>самоуправления, а также внесения в органы местного самоуправления предложений, подлежащих обязательному рассмотрению;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2) на посещение предприятий, учреждений, организаций, расположенных на территории муниципального образования и приема их руководителями для осуществления своих полномочий;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3) первоочередного приема руководителями и другими должностными лицами органов местного самоуправления по вопросам своей компетенции;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4) получения документов, принятых органами местного самоуправления, необходимых для осуществления его полномочий, а также на обеспечение документами, другими информационными и справочными материалами, официально распространяемыми органами государственной власти области и органами местного самоуправления;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5) получения необходимой информации и документов от должностных лиц предприятий, учреждений, организаций любых организационно-правовых форм и форм собственности, находящихся на территории муниципального образования, если такая информация и документы не содержат сведений, составляющих государственную или иную охраняемую законом тайну;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6) обращения и запросы к главе администрации района, руководителям структурных подразделений администрации района, руководителям предприятий, учреждений и организаций по вопросам, отнесенным к ведению районного Совета народных депутатов;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7) внесения предложений и замечаний по повестке дня, по порядку рассмотрения и существу обсуждаемых вопросов, поправок к проектам решений районного Совета, внесения проектов решений для рассмотрения на заседаниях районного Совета. Проекты и поправки, внесенные в установленном порядке депутатом, подлежат обязательному рассмотрению представительным органом местного самоуправления района и по ним проводится голосование;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8) участия в работе постоянных и временных депутатских комиссий; выражения особого мнения в письменной форме в случае несогласия с решением указанного органа по проекту решения или иным вопросам, которое подлежит обязательному оглашению на заседании районного Совета при рассмотрении соответствующего вопроса;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9) внесения предложений о заслушивании на заседании районного Совета отчета или информации органа (должностного лица), подотчетного или подконтрольного представительному органу местного самоуправления;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10) на высказывание мнения по персональному составу формируемых районным Советом органов и кандидатурам избираемых (назначаемых) должностных лиц;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11) обращения с депутатским запросом;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12) ознакомления с текстами своих выступлений в протоколах заседаний районного Совета и его комиссий;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13) выступления с инициативой проведения депутатских проверок (расследований) и участия в данных проверках;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14) посещения мероприятий, организуемых и проводимых органами местного самоуправления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15) осуществления иных полномочий в соответствии с Уставом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 и иными муниципальными правовыми актами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4">
        <w:rPr>
          <w:rFonts w:ascii="Times New Roman" w:hAnsi="Times New Roman" w:cs="Times New Roman"/>
          <w:b/>
          <w:sz w:val="24"/>
          <w:szCs w:val="24"/>
        </w:rPr>
        <w:t>5. Гарантии обеспечения выборных должностных лиц местного самоуправления рабочим местом и средствами связи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1. Выборным должностным лицам местного самоуправления, осуществляющим свои полномочия на постоянной основе, предоставляется отдельное служебное помещение, оборудованное мебелью, оргтехникой и средствами связи.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2. Выборные должностные лица местного самоуправления, осуществляющие свои полномочия на постоянной основе, по вопросам своей деятельности имеют право пользоваться всеми средствами связи, которыми располагают органы местного самоуправления.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4">
        <w:rPr>
          <w:rFonts w:ascii="Times New Roman" w:hAnsi="Times New Roman" w:cs="Times New Roman"/>
          <w:b/>
          <w:sz w:val="24"/>
          <w:szCs w:val="24"/>
        </w:rPr>
        <w:t xml:space="preserve">6. Основные гарантии трудовых прав </w:t>
      </w:r>
      <w:r w:rsidR="00F57D2D" w:rsidRPr="009B1EB4">
        <w:rPr>
          <w:rFonts w:ascii="Times New Roman" w:hAnsi="Times New Roman" w:cs="Times New Roman"/>
          <w:b/>
          <w:sz w:val="24"/>
          <w:szCs w:val="24"/>
        </w:rPr>
        <w:t xml:space="preserve">Главы района, </w:t>
      </w:r>
      <w:r w:rsidRPr="009B1EB4">
        <w:rPr>
          <w:rFonts w:ascii="Times New Roman" w:hAnsi="Times New Roman" w:cs="Times New Roman"/>
          <w:b/>
          <w:sz w:val="24"/>
          <w:szCs w:val="24"/>
        </w:rPr>
        <w:t xml:space="preserve">председателя </w:t>
      </w:r>
      <w:r w:rsidR="00F57D2D" w:rsidRPr="009B1EB4">
        <w:rPr>
          <w:rFonts w:ascii="Times New Roman" w:hAnsi="Times New Roman" w:cs="Times New Roman"/>
          <w:b/>
          <w:sz w:val="24"/>
          <w:szCs w:val="24"/>
        </w:rPr>
        <w:t xml:space="preserve">районного Совета </w:t>
      </w:r>
      <w:r w:rsidRPr="009B1EB4">
        <w:rPr>
          <w:rFonts w:ascii="Times New Roman" w:hAnsi="Times New Roman" w:cs="Times New Roman"/>
          <w:b/>
          <w:sz w:val="24"/>
          <w:szCs w:val="24"/>
        </w:rPr>
        <w:t>и заместителя председателя районного Совета народных депутатов, осуществляющих полномочия на постоянной основе</w:t>
      </w:r>
    </w:p>
    <w:p w:rsidR="00C140D6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1. Период осуществления на постоянной основе полномочий </w:t>
      </w:r>
      <w:r w:rsidR="00F57D2D" w:rsidRPr="009B1EB4">
        <w:rPr>
          <w:rFonts w:ascii="Times New Roman" w:hAnsi="Times New Roman" w:cs="Times New Roman"/>
          <w:sz w:val="24"/>
          <w:szCs w:val="24"/>
        </w:rPr>
        <w:t xml:space="preserve">Главы района, </w:t>
      </w:r>
      <w:r w:rsidRPr="009B1EB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9B1EB4">
        <w:rPr>
          <w:rFonts w:ascii="Times New Roman" w:hAnsi="Times New Roman" w:cs="Times New Roman"/>
          <w:sz w:val="24"/>
          <w:szCs w:val="24"/>
        </w:rPr>
        <w:lastRenderedPageBreak/>
        <w:t>районного Совета народных депутатов включается в общий и непрерывный трудовой стаж или срок службы, стаж работы по специальности</w:t>
      </w:r>
      <w:r w:rsidR="00C140D6" w:rsidRPr="009B1EB4">
        <w:rPr>
          <w:rFonts w:ascii="Times New Roman" w:hAnsi="Times New Roman" w:cs="Times New Roman"/>
          <w:sz w:val="24"/>
          <w:szCs w:val="24"/>
        </w:rPr>
        <w:t>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2. </w:t>
      </w:r>
      <w:r w:rsidR="00F57D2D" w:rsidRPr="009B1EB4">
        <w:rPr>
          <w:rFonts w:ascii="Times New Roman" w:hAnsi="Times New Roman" w:cs="Times New Roman"/>
          <w:sz w:val="24"/>
          <w:szCs w:val="24"/>
        </w:rPr>
        <w:t>Главе района, п</w:t>
      </w:r>
      <w:r w:rsidRPr="009B1EB4">
        <w:rPr>
          <w:rFonts w:ascii="Times New Roman" w:hAnsi="Times New Roman" w:cs="Times New Roman"/>
          <w:sz w:val="24"/>
          <w:szCs w:val="24"/>
        </w:rPr>
        <w:t xml:space="preserve">редседателю районного Совета народных депутатов, осуществляющему полномочия на постоянной основе, в стаж работы (службы),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службу, </w:t>
      </w:r>
      <w:r w:rsidR="00C140D6" w:rsidRPr="009B1EB4">
        <w:rPr>
          <w:rFonts w:ascii="Times New Roman" w:hAnsi="Times New Roman" w:cs="Times New Roman"/>
          <w:sz w:val="24"/>
          <w:szCs w:val="24"/>
        </w:rPr>
        <w:t>включается в общий трудовой стаж.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4">
        <w:rPr>
          <w:rFonts w:ascii="Times New Roman" w:hAnsi="Times New Roman" w:cs="Times New Roman"/>
          <w:b/>
          <w:sz w:val="24"/>
          <w:szCs w:val="24"/>
        </w:rPr>
        <w:t xml:space="preserve">7. Гарантии оплаты труда </w:t>
      </w:r>
      <w:r w:rsidR="00F57D2D" w:rsidRPr="009B1EB4">
        <w:rPr>
          <w:rFonts w:ascii="Times New Roman" w:hAnsi="Times New Roman" w:cs="Times New Roman"/>
          <w:b/>
          <w:sz w:val="24"/>
          <w:szCs w:val="24"/>
        </w:rPr>
        <w:t xml:space="preserve">Главы района , </w:t>
      </w:r>
      <w:r w:rsidRPr="009B1EB4">
        <w:rPr>
          <w:rFonts w:ascii="Times New Roman" w:hAnsi="Times New Roman" w:cs="Times New Roman"/>
          <w:b/>
          <w:sz w:val="24"/>
          <w:szCs w:val="24"/>
        </w:rPr>
        <w:t>председателя районного Совета народных депутатов, осуществляющего полномочия на постоянной основе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1. </w:t>
      </w:r>
      <w:r w:rsidR="00F57D2D" w:rsidRPr="009B1EB4">
        <w:rPr>
          <w:rFonts w:ascii="Times New Roman" w:hAnsi="Times New Roman" w:cs="Times New Roman"/>
          <w:sz w:val="24"/>
          <w:szCs w:val="24"/>
        </w:rPr>
        <w:t>Главе района, п</w:t>
      </w:r>
      <w:r w:rsidRPr="009B1EB4">
        <w:rPr>
          <w:rFonts w:ascii="Times New Roman" w:hAnsi="Times New Roman" w:cs="Times New Roman"/>
          <w:sz w:val="24"/>
          <w:szCs w:val="24"/>
        </w:rPr>
        <w:t>редседателю районного Совета народных депутатов, осуществляющему полномочия на постоянной основе, гарантируется выплата денежного содержания, состоящего из должностного оклада, ежемесячной надбавки к должностному окладу за выслугу лет, ежемесячной надбавки к должностному окладу за особые условия работы, ежемесячного денежного поощрения, единовременной выплаты при предоставлении ежегодного оплачиваемого отпуска, материальной помощи, выплачиваемой за счет средств фонда оплаты труда, премий к праздничным датам, премий за выполнение особо важных и сложных заданий и иных премий.</w:t>
      </w:r>
    </w:p>
    <w:p w:rsidR="005653C3" w:rsidRPr="009B1EB4" w:rsidRDefault="002E320F" w:rsidP="005653C3">
      <w:pPr>
        <w:ind w:firstLine="709"/>
        <w:rPr>
          <w:rFonts w:ascii="Times New Roman" w:hAnsi="Times New Roman"/>
        </w:rPr>
      </w:pPr>
      <w:r w:rsidRPr="009B1EB4">
        <w:rPr>
          <w:rFonts w:ascii="Times New Roman" w:hAnsi="Times New Roman"/>
        </w:rPr>
        <w:t xml:space="preserve">2. </w:t>
      </w:r>
      <w:r w:rsidR="005653C3" w:rsidRPr="009B1EB4">
        <w:rPr>
          <w:rFonts w:ascii="Times New Roman" w:hAnsi="Times New Roman"/>
        </w:rPr>
        <w:t>Предельный размер базового должностного оклада составляет:</w:t>
      </w:r>
    </w:p>
    <w:p w:rsidR="005653C3" w:rsidRPr="009B1EB4" w:rsidRDefault="005653C3" w:rsidP="005653C3">
      <w:pPr>
        <w:ind w:firstLine="709"/>
        <w:rPr>
          <w:rFonts w:ascii="Times New Roman" w:hAnsi="Times New Roman"/>
        </w:rPr>
      </w:pPr>
      <w:r w:rsidRPr="009B1EB4">
        <w:rPr>
          <w:rFonts w:ascii="Times New Roman" w:hAnsi="Times New Roman"/>
        </w:rPr>
        <w:t>В муниципальных образованиях от 5 до 10 тысяч человек- 2183 рубля;</w:t>
      </w:r>
    </w:p>
    <w:p w:rsidR="005653C3" w:rsidRPr="009B1EB4" w:rsidRDefault="005653C3" w:rsidP="005653C3">
      <w:pPr>
        <w:ind w:firstLine="709"/>
        <w:rPr>
          <w:rFonts w:ascii="Times New Roman" w:hAnsi="Times New Roman"/>
        </w:rPr>
      </w:pPr>
      <w:r w:rsidRPr="009B1EB4">
        <w:rPr>
          <w:rFonts w:ascii="Times New Roman" w:hAnsi="Times New Roman"/>
        </w:rPr>
        <w:t xml:space="preserve">В муниципальных образованиях с численностью от 10 до 17 тысяч человек – </w:t>
      </w:r>
      <w:r w:rsidR="00BC74AB" w:rsidRPr="009B1EB4">
        <w:rPr>
          <w:rFonts w:ascii="Times New Roman" w:hAnsi="Times New Roman"/>
        </w:rPr>
        <w:t>2480</w:t>
      </w:r>
      <w:r w:rsidRPr="009B1EB4">
        <w:rPr>
          <w:rFonts w:ascii="Times New Roman" w:hAnsi="Times New Roman"/>
        </w:rPr>
        <w:t xml:space="preserve"> рублей</w:t>
      </w:r>
    </w:p>
    <w:p w:rsidR="005653C3" w:rsidRPr="009B1EB4" w:rsidRDefault="005653C3" w:rsidP="005653C3">
      <w:pPr>
        <w:ind w:firstLine="709"/>
        <w:rPr>
          <w:rFonts w:ascii="Times New Roman" w:hAnsi="Times New Roman"/>
        </w:rPr>
      </w:pPr>
      <w:r w:rsidRPr="009B1EB4">
        <w:rPr>
          <w:rFonts w:ascii="Times New Roman" w:hAnsi="Times New Roman"/>
        </w:rPr>
        <w:t xml:space="preserve">Размер должностного оклада </w:t>
      </w:r>
      <w:r w:rsidR="00F57D2D" w:rsidRPr="009B1EB4">
        <w:rPr>
          <w:rFonts w:ascii="Times New Roman" w:hAnsi="Times New Roman"/>
        </w:rPr>
        <w:t xml:space="preserve">Главы района , </w:t>
      </w:r>
      <w:r w:rsidRPr="009B1EB4">
        <w:rPr>
          <w:rFonts w:ascii="Times New Roman" w:hAnsi="Times New Roman"/>
        </w:rPr>
        <w:t>председателя районного Совета народных депутатов устанавливается исходя из коэффициента соотношения должностного оклада к базовому должностному окладу – 5,5».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3. Ежемесячная надбавка к должностному окладу за выслугу лет выплачивается в размерах: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- при стаже от 1 года до 5 лет - 10 процентов от установленного должностного оклада;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- при стаже от 5 до 10 лет - 15 процентов от установленного должностного оклада;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- при стаже от 10 до 15 лет - 20 процентов от установленного должностного оклада;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- при стаже свыше 15 лет - 30 процентов от установленного должностного оклада.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4. За особые условия работы </w:t>
      </w:r>
      <w:r w:rsidR="00F57D2D" w:rsidRPr="009B1EB4">
        <w:rPr>
          <w:rFonts w:ascii="Times New Roman" w:hAnsi="Times New Roman" w:cs="Times New Roman"/>
          <w:sz w:val="24"/>
          <w:szCs w:val="24"/>
        </w:rPr>
        <w:t xml:space="preserve">Главе района, </w:t>
      </w:r>
      <w:r w:rsidRPr="009B1EB4">
        <w:rPr>
          <w:rFonts w:ascii="Times New Roman" w:hAnsi="Times New Roman" w:cs="Times New Roman"/>
          <w:sz w:val="24"/>
          <w:szCs w:val="24"/>
        </w:rPr>
        <w:t>председателю районного Совета народных депутатов выплачивается ежемесячная надбавка к должностному окладу в размере до 100 процентов от должностного оклада.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5. Ежемесячное денежное поощрение </w:t>
      </w:r>
      <w:r w:rsidR="00F57D2D" w:rsidRPr="009B1EB4">
        <w:rPr>
          <w:rFonts w:ascii="Times New Roman" w:hAnsi="Times New Roman" w:cs="Times New Roman"/>
          <w:sz w:val="24"/>
          <w:szCs w:val="24"/>
        </w:rPr>
        <w:t xml:space="preserve">Главе района, </w:t>
      </w:r>
      <w:r w:rsidRPr="009B1EB4">
        <w:rPr>
          <w:rFonts w:ascii="Times New Roman" w:hAnsi="Times New Roman" w:cs="Times New Roman"/>
          <w:sz w:val="24"/>
          <w:szCs w:val="24"/>
        </w:rPr>
        <w:t>председателю районного Совета народных депутатов выплачивается в размере 100 процентов от должностного оклада.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7. Премии к праздничным датам, премии за выполнение особо важных и сложных заданий и иные премии выплачиваются в пределах фонда оплаты труда.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8. При предоставлении </w:t>
      </w:r>
      <w:r w:rsidR="00F57D2D" w:rsidRPr="009B1EB4">
        <w:rPr>
          <w:rFonts w:ascii="Times New Roman" w:hAnsi="Times New Roman" w:cs="Times New Roman"/>
          <w:sz w:val="24"/>
          <w:szCs w:val="24"/>
        </w:rPr>
        <w:t xml:space="preserve">Главе района ,  </w:t>
      </w:r>
      <w:r w:rsidRPr="009B1EB4">
        <w:rPr>
          <w:rFonts w:ascii="Times New Roman" w:hAnsi="Times New Roman" w:cs="Times New Roman"/>
          <w:sz w:val="24"/>
          <w:szCs w:val="24"/>
        </w:rPr>
        <w:t>председателю районного Совета народных депутатов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оклада.</w:t>
      </w:r>
    </w:p>
    <w:p w:rsidR="00B72F17" w:rsidRPr="009B1EB4" w:rsidRDefault="00B72F17" w:rsidP="00B72F17">
      <w:pPr>
        <w:ind w:firstLine="720"/>
        <w:rPr>
          <w:rFonts w:ascii="Times New Roman" w:hAnsi="Times New Roman"/>
        </w:rPr>
      </w:pPr>
      <w:r w:rsidRPr="009B1EB4">
        <w:rPr>
          <w:rFonts w:ascii="Times New Roman" w:hAnsi="Times New Roman"/>
        </w:rPr>
        <w:t xml:space="preserve">  В случае неиспользования отпуска материальная помощь выплачивается в конце года. В случае избрания на должность и досрочного прекращения (в течение года)  полномочий Главы района , председателя районного Совета по основаниям, указанным в пунктах 1-9 статьи 27 Устава </w:t>
      </w:r>
      <w:proofErr w:type="spellStart"/>
      <w:r w:rsidRPr="009B1EB4">
        <w:rPr>
          <w:rFonts w:ascii="Times New Roman" w:hAnsi="Times New Roman"/>
        </w:rPr>
        <w:t>Троснянского</w:t>
      </w:r>
      <w:proofErr w:type="spellEnd"/>
      <w:r w:rsidRPr="009B1EB4">
        <w:rPr>
          <w:rFonts w:ascii="Times New Roman" w:hAnsi="Times New Roman"/>
        </w:rPr>
        <w:t xml:space="preserve"> района единовременная выплата и материальная помощь выплачивается пропорционально отработанному времени»;</w:t>
      </w:r>
    </w:p>
    <w:p w:rsidR="00B72F17" w:rsidRPr="009B1EB4" w:rsidRDefault="00B72F17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9.Дополнительно материальная помощь выплачивается в качестве вознаграждения  в связи с юбилейной датой (50, 55, 60, 65  лет), присвоением почётного звания, награждения правительственной наградой, в связи с уходом на пенсию в размере ежемесячного денежного содержания</w:t>
      </w:r>
    </w:p>
    <w:p w:rsidR="00B72F17" w:rsidRPr="009B1EB4" w:rsidRDefault="00B72F17" w:rsidP="00B72F17">
      <w:pPr>
        <w:ind w:firstLine="720"/>
        <w:rPr>
          <w:rFonts w:ascii="Times New Roman" w:hAnsi="Times New Roman"/>
        </w:rPr>
      </w:pPr>
      <w:r w:rsidRPr="009B1EB4">
        <w:rPr>
          <w:rFonts w:ascii="Times New Roman" w:hAnsi="Times New Roman"/>
        </w:rPr>
        <w:t>10. Главе района , председателю районного Совета, имеющему почётное звание или правительственные награды, может устанавливаться надбавка в размере 15 процентов от должностного оклада;</w:t>
      </w:r>
    </w:p>
    <w:p w:rsidR="00423025" w:rsidRDefault="00B72F17" w:rsidP="00B72F17">
      <w:pPr>
        <w:ind w:firstLine="720"/>
        <w:rPr>
          <w:sz w:val="28"/>
          <w:szCs w:val="28"/>
        </w:rPr>
      </w:pPr>
      <w:r w:rsidRPr="009B1EB4">
        <w:rPr>
          <w:rFonts w:ascii="Times New Roman" w:hAnsi="Times New Roman"/>
        </w:rPr>
        <w:t xml:space="preserve">11. </w:t>
      </w:r>
      <w:r w:rsidR="00423025" w:rsidRPr="00423025">
        <w:rPr>
          <w:rFonts w:ascii="Times New Roman" w:hAnsi="Times New Roman"/>
        </w:rPr>
        <w:t>Ежемесячная надбавка к должностному окладу за работу со сведениями, составляющими государственную тайну, устанавливается в соответствии с   постановлением Правительства Орловской области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 в размере 15 процентов от должностного оклада.</w:t>
      </w:r>
      <w:r w:rsidR="00423025">
        <w:rPr>
          <w:sz w:val="28"/>
          <w:szCs w:val="28"/>
        </w:rPr>
        <w:t>  </w:t>
      </w:r>
      <w:r w:rsidR="00423025" w:rsidRPr="002C18CA">
        <w:rPr>
          <w:sz w:val="28"/>
          <w:szCs w:val="28"/>
        </w:rPr>
        <w:t xml:space="preserve"> </w:t>
      </w:r>
    </w:p>
    <w:p w:rsidR="00B72F17" w:rsidRPr="009B1EB4" w:rsidRDefault="00B72F17" w:rsidP="00B72F17">
      <w:pPr>
        <w:ind w:firstLine="720"/>
        <w:rPr>
          <w:rFonts w:ascii="Times New Roman" w:hAnsi="Times New Roman"/>
        </w:rPr>
      </w:pPr>
      <w:r w:rsidRPr="009B1EB4">
        <w:rPr>
          <w:rFonts w:ascii="Times New Roman" w:hAnsi="Times New Roman"/>
        </w:rPr>
        <w:lastRenderedPageBreak/>
        <w:t>12. Глава района</w:t>
      </w:r>
      <w:r w:rsidR="00C9569E" w:rsidRPr="009B1EB4">
        <w:rPr>
          <w:rFonts w:ascii="Times New Roman" w:hAnsi="Times New Roman"/>
        </w:rPr>
        <w:t xml:space="preserve"> , председатель районного Совета</w:t>
      </w:r>
      <w:r w:rsidRPr="009B1EB4">
        <w:rPr>
          <w:rFonts w:ascii="Times New Roman" w:hAnsi="Times New Roman"/>
        </w:rPr>
        <w:t xml:space="preserve"> пользуется всеми гарантиями, предусмотренными для муниципальных служащих района, а также иными льготами в соответствии с нормативными правовыми актами, регламентирующими статус выборных должностных лиц;</w:t>
      </w:r>
    </w:p>
    <w:p w:rsidR="00B72F17" w:rsidRPr="009B1EB4" w:rsidRDefault="00B72F17" w:rsidP="00B72F17">
      <w:pPr>
        <w:ind w:firstLine="720"/>
        <w:rPr>
          <w:rFonts w:ascii="Times New Roman" w:hAnsi="Times New Roman"/>
        </w:rPr>
      </w:pPr>
      <w:r w:rsidRPr="009B1EB4">
        <w:rPr>
          <w:rFonts w:ascii="Times New Roman" w:hAnsi="Times New Roman"/>
        </w:rPr>
        <w:t>13. Глава района</w:t>
      </w:r>
      <w:r w:rsidR="00C57C59" w:rsidRPr="009B1EB4">
        <w:rPr>
          <w:rFonts w:ascii="Times New Roman" w:hAnsi="Times New Roman"/>
        </w:rPr>
        <w:t>, председатель районного Совета</w:t>
      </w:r>
      <w:r w:rsidRPr="009B1EB4">
        <w:rPr>
          <w:rFonts w:ascii="Times New Roman" w:hAnsi="Times New Roman"/>
        </w:rPr>
        <w:t xml:space="preserve"> продолжает получать  полагающееся ему денежное содержание до устройства на новое место работы в течение трёх месяцев после прекращения его полномочий в следующих случаях:</w:t>
      </w:r>
    </w:p>
    <w:p w:rsidR="00B72F17" w:rsidRPr="009B1EB4" w:rsidRDefault="00B72F17" w:rsidP="00B72F17">
      <w:pPr>
        <w:ind w:firstLine="720"/>
        <w:rPr>
          <w:rFonts w:ascii="Times New Roman" w:hAnsi="Times New Roman"/>
        </w:rPr>
      </w:pPr>
      <w:r w:rsidRPr="009B1EB4">
        <w:rPr>
          <w:rFonts w:ascii="Times New Roman" w:hAnsi="Times New Roman"/>
        </w:rPr>
        <w:t>1) после окончания срока полномочий;</w:t>
      </w:r>
    </w:p>
    <w:p w:rsidR="00B72F17" w:rsidRPr="009B1EB4" w:rsidRDefault="00B72F17" w:rsidP="00B72F17">
      <w:pPr>
        <w:ind w:firstLine="720"/>
        <w:rPr>
          <w:rFonts w:ascii="Times New Roman" w:hAnsi="Times New Roman"/>
        </w:rPr>
      </w:pPr>
      <w:r w:rsidRPr="009B1EB4">
        <w:rPr>
          <w:rFonts w:ascii="Times New Roman" w:hAnsi="Times New Roman"/>
        </w:rPr>
        <w:t>2) установленной в судебном порядке стойкой неспособности по состоянию здоровья осуществлять полномочия Главы района</w:t>
      </w:r>
      <w:r w:rsidR="00C57C59" w:rsidRPr="009B1EB4">
        <w:rPr>
          <w:rFonts w:ascii="Times New Roman" w:hAnsi="Times New Roman"/>
        </w:rPr>
        <w:t>,</w:t>
      </w:r>
      <w:r w:rsidRPr="009B1EB4">
        <w:rPr>
          <w:rFonts w:ascii="Times New Roman" w:hAnsi="Times New Roman"/>
        </w:rPr>
        <w:t xml:space="preserve"> председателя районного Совета;</w:t>
      </w:r>
    </w:p>
    <w:p w:rsidR="00B72F17" w:rsidRPr="009B1EB4" w:rsidRDefault="00B72F17" w:rsidP="00B72F17">
      <w:pPr>
        <w:ind w:firstLine="720"/>
        <w:rPr>
          <w:rFonts w:ascii="Times New Roman" w:hAnsi="Times New Roman"/>
        </w:rPr>
      </w:pPr>
      <w:r w:rsidRPr="009B1EB4">
        <w:rPr>
          <w:rFonts w:ascii="Times New Roman" w:hAnsi="Times New Roman"/>
        </w:rPr>
        <w:t xml:space="preserve">3) преобразования района, осуществляемого в соответствии с </w:t>
      </w:r>
      <w:hyperlink r:id="rId13" w:history="1">
        <w:r w:rsidRPr="009B1EB4">
          <w:rPr>
            <w:rStyle w:val="a6"/>
            <w:rFonts w:ascii="Times New Roman" w:hAnsi="Times New Roman"/>
          </w:rPr>
          <w:t>Федеральным законом «Об общих принципах организации местного самоуправления в Российской Федерации»</w:t>
        </w:r>
      </w:hyperlink>
      <w:r w:rsidRPr="009B1EB4">
        <w:rPr>
          <w:rFonts w:ascii="Times New Roman" w:hAnsi="Times New Roman"/>
        </w:rPr>
        <w:t>;</w:t>
      </w:r>
    </w:p>
    <w:p w:rsidR="00B72F17" w:rsidRPr="009B1EB4" w:rsidRDefault="00B72F17" w:rsidP="00B72F17">
      <w:pPr>
        <w:ind w:firstLine="720"/>
        <w:rPr>
          <w:rFonts w:ascii="Times New Roman" w:hAnsi="Times New Roman"/>
        </w:rPr>
      </w:pPr>
      <w:r w:rsidRPr="009B1EB4">
        <w:rPr>
          <w:rFonts w:ascii="Times New Roman" w:hAnsi="Times New Roman"/>
        </w:rPr>
        <w:t>4) в случае увеличения численности избирателей района более чем на 25 процентов, произошедшего вследствие изменения границ района;</w:t>
      </w:r>
    </w:p>
    <w:p w:rsidR="00B72F17" w:rsidRPr="009B1EB4" w:rsidRDefault="00B72F17" w:rsidP="00B72F17">
      <w:pPr>
        <w:ind w:firstLine="720"/>
        <w:rPr>
          <w:rFonts w:ascii="Times New Roman" w:hAnsi="Times New Roman"/>
        </w:rPr>
      </w:pPr>
      <w:r w:rsidRPr="009B1EB4">
        <w:rPr>
          <w:rFonts w:ascii="Times New Roman" w:hAnsi="Times New Roman"/>
        </w:rPr>
        <w:t>5) досрочного прекращения полномочий районного Совета;</w:t>
      </w:r>
    </w:p>
    <w:p w:rsidR="00B72F17" w:rsidRPr="009B1EB4" w:rsidRDefault="00B72F17" w:rsidP="00B72F17">
      <w:pPr>
        <w:ind w:firstLine="720"/>
        <w:rPr>
          <w:rFonts w:ascii="Times New Roman" w:hAnsi="Times New Roman"/>
        </w:rPr>
      </w:pPr>
      <w:r w:rsidRPr="009B1EB4">
        <w:rPr>
          <w:rFonts w:ascii="Times New Roman" w:hAnsi="Times New Roman"/>
        </w:rPr>
        <w:t xml:space="preserve">6) изменения порядка формирования районного Совета в соответствии с Федеральным законом «Об общих принципах организации местного самоуправления в Российской Федерации». </w:t>
      </w:r>
    </w:p>
    <w:p w:rsidR="00B72F17" w:rsidRPr="009B1EB4" w:rsidRDefault="00B72F17" w:rsidP="00B72F17">
      <w:pPr>
        <w:ind w:firstLine="720"/>
        <w:rPr>
          <w:rFonts w:ascii="Times New Roman" w:hAnsi="Times New Roman"/>
        </w:rPr>
      </w:pPr>
      <w:r w:rsidRPr="009B1EB4">
        <w:rPr>
          <w:rFonts w:ascii="Times New Roman" w:hAnsi="Times New Roman"/>
        </w:rPr>
        <w:t>В случае если на новом месте работы гражданин, являвшийся Главой района</w:t>
      </w:r>
      <w:r w:rsidR="00C57C59" w:rsidRPr="009B1EB4">
        <w:rPr>
          <w:rFonts w:ascii="Times New Roman" w:hAnsi="Times New Roman"/>
        </w:rPr>
        <w:t>,</w:t>
      </w:r>
      <w:r w:rsidRPr="009B1EB4">
        <w:rPr>
          <w:rFonts w:ascii="Times New Roman" w:hAnsi="Times New Roman"/>
        </w:rPr>
        <w:t xml:space="preserve"> председателем районного Совета, получает денежное  вознаграждение ниже денежного вознаграждения Главы района – председателя районного Совета, ему производится доплата  за счёт средств районного бюджета до уровня прежнего денежного вознаграждения в течение трёх месяцев после прекращения полномочий;</w:t>
      </w:r>
    </w:p>
    <w:p w:rsidR="002E320F" w:rsidRPr="009B1EB4" w:rsidRDefault="00B72F17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14. </w:t>
      </w:r>
      <w:r w:rsidR="00F57D2D" w:rsidRPr="009B1EB4">
        <w:rPr>
          <w:rFonts w:ascii="Times New Roman" w:hAnsi="Times New Roman" w:cs="Times New Roman"/>
          <w:sz w:val="24"/>
          <w:szCs w:val="24"/>
        </w:rPr>
        <w:t>Главе района, п</w:t>
      </w:r>
      <w:r w:rsidR="002E320F" w:rsidRPr="009B1EB4">
        <w:rPr>
          <w:rFonts w:ascii="Times New Roman" w:hAnsi="Times New Roman" w:cs="Times New Roman"/>
          <w:sz w:val="24"/>
          <w:szCs w:val="24"/>
        </w:rPr>
        <w:t xml:space="preserve">редседателю районного Совета народных депутатов могут производиться иные выплаты, предусмотренные федеральным законодательством или законодательством Орловской области. 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614CA8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E320F" w:rsidRPr="009B1EB4">
        <w:rPr>
          <w:rFonts w:ascii="Times New Roman" w:hAnsi="Times New Roman" w:cs="Times New Roman"/>
          <w:b/>
          <w:sz w:val="24"/>
          <w:szCs w:val="24"/>
        </w:rPr>
        <w:t xml:space="preserve">. Гарантии предоставления отпуска </w:t>
      </w:r>
      <w:r w:rsidR="00B72F17" w:rsidRPr="009B1EB4">
        <w:rPr>
          <w:rFonts w:ascii="Times New Roman" w:hAnsi="Times New Roman" w:cs="Times New Roman"/>
          <w:b/>
          <w:sz w:val="24"/>
          <w:szCs w:val="24"/>
        </w:rPr>
        <w:t xml:space="preserve">Главе района, </w:t>
      </w:r>
      <w:r w:rsidR="002E320F" w:rsidRPr="009B1EB4">
        <w:rPr>
          <w:rFonts w:ascii="Times New Roman" w:hAnsi="Times New Roman" w:cs="Times New Roman"/>
          <w:b/>
          <w:sz w:val="24"/>
          <w:szCs w:val="24"/>
        </w:rPr>
        <w:t>председателю районного Совета народных депутатов, осуществляющему полномочия на постоянной основе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1. </w:t>
      </w:r>
      <w:r w:rsidR="00BC74AB" w:rsidRPr="009B1EB4">
        <w:rPr>
          <w:rFonts w:ascii="Times New Roman" w:hAnsi="Times New Roman" w:cs="Times New Roman"/>
          <w:sz w:val="24"/>
          <w:szCs w:val="24"/>
        </w:rPr>
        <w:t>Главе района , п</w:t>
      </w:r>
      <w:r w:rsidRPr="009B1EB4">
        <w:rPr>
          <w:rFonts w:ascii="Times New Roman" w:hAnsi="Times New Roman" w:cs="Times New Roman"/>
          <w:sz w:val="24"/>
          <w:szCs w:val="24"/>
        </w:rPr>
        <w:t xml:space="preserve">редседателю районного Совета народных депутатов, осуществляющему полномочия на постоянной основе, гарантируется предоставление ежегодного оплачиваемого отпуска продолжительностью </w:t>
      </w:r>
      <w:r w:rsidR="005653C3" w:rsidRPr="009B1EB4">
        <w:rPr>
          <w:rFonts w:ascii="Times New Roman" w:hAnsi="Times New Roman" w:cs="Times New Roman"/>
          <w:sz w:val="24"/>
          <w:szCs w:val="24"/>
        </w:rPr>
        <w:t>28</w:t>
      </w:r>
      <w:r w:rsidRPr="009B1EB4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2. Сверх ежегодного оплачиваемого отпуска </w:t>
      </w:r>
      <w:r w:rsidR="00BC74AB" w:rsidRPr="009B1EB4">
        <w:rPr>
          <w:rFonts w:ascii="Times New Roman" w:hAnsi="Times New Roman" w:cs="Times New Roman"/>
          <w:sz w:val="24"/>
          <w:szCs w:val="24"/>
        </w:rPr>
        <w:t xml:space="preserve">Главе района, </w:t>
      </w:r>
      <w:r w:rsidRPr="009B1EB4">
        <w:rPr>
          <w:rFonts w:ascii="Times New Roman" w:hAnsi="Times New Roman" w:cs="Times New Roman"/>
          <w:sz w:val="24"/>
          <w:szCs w:val="24"/>
        </w:rPr>
        <w:t xml:space="preserve">председателю районного Совета народных депутатов, осуществляющему полномочия на постоянной основе, гарантируется предоставление дополнительного оплачиваемого отпуска </w:t>
      </w:r>
      <w:r w:rsidR="0081624A">
        <w:rPr>
          <w:rFonts w:ascii="Times New Roman" w:hAnsi="Times New Roman" w:cs="Times New Roman"/>
          <w:sz w:val="24"/>
          <w:szCs w:val="24"/>
        </w:rPr>
        <w:t xml:space="preserve">за ненормированный рабочий день продолжительностью семнадцать календарных дней и дополнительного оплачиваемого отпуска </w:t>
      </w:r>
      <w:r w:rsidRPr="009B1EB4">
        <w:rPr>
          <w:rFonts w:ascii="Times New Roman" w:hAnsi="Times New Roman" w:cs="Times New Roman"/>
          <w:sz w:val="24"/>
          <w:szCs w:val="24"/>
        </w:rPr>
        <w:t xml:space="preserve"> </w:t>
      </w:r>
      <w:r w:rsidR="0081624A">
        <w:rPr>
          <w:rFonts w:ascii="Times New Roman" w:hAnsi="Times New Roman" w:cs="Times New Roman"/>
          <w:sz w:val="24"/>
          <w:szCs w:val="24"/>
        </w:rPr>
        <w:t xml:space="preserve">за </w:t>
      </w:r>
      <w:r w:rsidRPr="009B1EB4">
        <w:rPr>
          <w:rFonts w:ascii="Times New Roman" w:hAnsi="Times New Roman" w:cs="Times New Roman"/>
          <w:sz w:val="24"/>
          <w:szCs w:val="24"/>
        </w:rPr>
        <w:t xml:space="preserve">выслугу лет. Продолжительность дополнительного оплачиваемого отпуска </w:t>
      </w:r>
      <w:r w:rsidR="0081624A">
        <w:rPr>
          <w:rFonts w:ascii="Times New Roman" w:hAnsi="Times New Roman" w:cs="Times New Roman"/>
          <w:sz w:val="24"/>
          <w:szCs w:val="24"/>
        </w:rPr>
        <w:t xml:space="preserve">за выслугу лет </w:t>
      </w:r>
      <w:r w:rsidRPr="009B1EB4">
        <w:rPr>
          <w:rFonts w:ascii="Times New Roman" w:hAnsi="Times New Roman" w:cs="Times New Roman"/>
          <w:sz w:val="24"/>
          <w:szCs w:val="24"/>
        </w:rPr>
        <w:t>определяется из расчета один календарный день за полный календарный год установленной в соответствии с пунктом 2 статьи 8 настоящего решения выслуги, но не более 15 календарных дней.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3. Ежегодный оплачиваемый отпуск и дополнительный оплачиваемый отпуск суммируются. По желанию </w:t>
      </w:r>
      <w:r w:rsidR="00BC74AB" w:rsidRPr="009B1EB4">
        <w:rPr>
          <w:rFonts w:ascii="Times New Roman" w:hAnsi="Times New Roman" w:cs="Times New Roman"/>
          <w:sz w:val="24"/>
          <w:szCs w:val="24"/>
        </w:rPr>
        <w:t>Глав</w:t>
      </w:r>
      <w:r w:rsidR="0081624A">
        <w:rPr>
          <w:rFonts w:ascii="Times New Roman" w:hAnsi="Times New Roman" w:cs="Times New Roman"/>
          <w:sz w:val="24"/>
          <w:szCs w:val="24"/>
        </w:rPr>
        <w:t>ы</w:t>
      </w:r>
      <w:r w:rsidR="00BC74AB" w:rsidRPr="009B1EB4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9B1EB4">
        <w:rPr>
          <w:rFonts w:ascii="Times New Roman" w:hAnsi="Times New Roman" w:cs="Times New Roman"/>
          <w:sz w:val="24"/>
          <w:szCs w:val="24"/>
        </w:rPr>
        <w:t>председател</w:t>
      </w:r>
      <w:r w:rsidR="0081624A">
        <w:rPr>
          <w:rFonts w:ascii="Times New Roman" w:hAnsi="Times New Roman" w:cs="Times New Roman"/>
          <w:sz w:val="24"/>
          <w:szCs w:val="24"/>
        </w:rPr>
        <w:t>я</w:t>
      </w:r>
      <w:r w:rsidRPr="009B1EB4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C59" w:rsidRPr="009B1EB4" w:rsidRDefault="00027768" w:rsidP="00C57C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57C59" w:rsidRPr="009B1EB4">
        <w:rPr>
          <w:rFonts w:ascii="Times New Roman" w:hAnsi="Times New Roman" w:cs="Times New Roman"/>
          <w:b/>
          <w:sz w:val="24"/>
          <w:szCs w:val="24"/>
        </w:rPr>
        <w:t>. Гарантии пенсионного обеспечения выборных должностных лиц местного самоуправления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1. Выборным должностным лицам местного самоуправления гарантируется пенсионное обеспечение в соответствии с законодательством Российской Федерации.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Выборным должностным лицам местного самоуправления, осуществлявшим полномочия на постоянной основе  и уволенным в связи с прекращением данных полномочий, за счет средств бюджета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 устанавливается ежемесячная денежная доплата к трудовой пенсии по старости (инвалидности), назначенной в соответствии с законодательством Российской Федерации о трудовых пенсиях (далее - ежемесячная доплата к трудовой пенсии).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Право на получение ежемесячной доплаты к трудовой пенсии не возникает у лица, полномочия которого прекращены в качестве выборного должностного лица местного самоуправления досрочно в связи с отзывом избирателями либо вступлением в законную силу в его отношении обвинительного приговора суда.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lastRenderedPageBreak/>
        <w:t>2. Выборным должностным лицам местного самоуправления, осуществлявшим полномочия на постоянной основе и уволенным в связи с прекращением данных полномочий, устанавливается ежемесячная доплата к трудовой пенсии в размере 75 процентов ежемесячного денежного содержания, за вычетом страховой части трудовой пенсии по старости либо за вычетом трудовой пенсии по инвалидности, установленных в соответствии с законодательством Российской Федерации о трудовых пенсиях..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Размер ежемесячной доплаты к трудовой пенсии выборным должностным лицам местного самоуправления исчисляется из их ежемесячного денежного содержания за последние 12 полных месяцев нахождения на выборных должностях местного самоуправления, предшествующих дню истечения срока их полномочий.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3. Выборные должностные лица местного самоуправления, указанные в пункте 1 настоящей статьи, приобретают право на ежемесячную доплату к трудовой пенсии со дня выхода на пенсию по старости (инвалидности).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Ежемесячная доплата к трудовой пенсии на основании настоящего решения назначается и выплачивается со дня подачи заявления, но не ранее дня увольнения с выборной должности местного самоуправления и назначения пенсии в соответствии с действующим законодательством.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4. </w:t>
      </w:r>
      <w:r w:rsidR="00CC768B" w:rsidRPr="009B1EB4">
        <w:rPr>
          <w:rFonts w:ascii="Times New Roman" w:hAnsi="Times New Roman" w:cs="Times New Roman"/>
          <w:sz w:val="24"/>
          <w:szCs w:val="24"/>
        </w:rPr>
        <w:t xml:space="preserve">Главе района, </w:t>
      </w:r>
      <w:r w:rsidRPr="009B1EB4">
        <w:rPr>
          <w:rFonts w:ascii="Times New Roman" w:hAnsi="Times New Roman" w:cs="Times New Roman"/>
          <w:sz w:val="24"/>
          <w:szCs w:val="24"/>
        </w:rPr>
        <w:t>председател</w:t>
      </w:r>
      <w:r w:rsidR="00CC768B" w:rsidRPr="009B1EB4">
        <w:rPr>
          <w:rFonts w:ascii="Times New Roman" w:hAnsi="Times New Roman" w:cs="Times New Roman"/>
          <w:sz w:val="24"/>
          <w:szCs w:val="24"/>
        </w:rPr>
        <w:t>ю</w:t>
      </w:r>
      <w:r w:rsidRPr="009B1EB4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</w:t>
      </w:r>
      <w:r w:rsidR="00CC768B" w:rsidRPr="009B1EB4">
        <w:rPr>
          <w:rFonts w:ascii="Times New Roman" w:hAnsi="Times New Roman" w:cs="Times New Roman"/>
          <w:sz w:val="24"/>
          <w:szCs w:val="24"/>
        </w:rPr>
        <w:t xml:space="preserve">работающих </w:t>
      </w:r>
      <w:r w:rsidRPr="009B1EB4">
        <w:rPr>
          <w:rFonts w:ascii="Times New Roman" w:hAnsi="Times New Roman" w:cs="Times New Roman"/>
          <w:sz w:val="24"/>
          <w:szCs w:val="24"/>
        </w:rPr>
        <w:t>на постоянной основе и уволенн</w:t>
      </w:r>
      <w:r w:rsidR="00CC768B" w:rsidRPr="009B1EB4">
        <w:rPr>
          <w:rFonts w:ascii="Times New Roman" w:hAnsi="Times New Roman" w:cs="Times New Roman"/>
          <w:sz w:val="24"/>
          <w:szCs w:val="24"/>
        </w:rPr>
        <w:t>ому</w:t>
      </w:r>
      <w:r w:rsidRPr="009B1EB4">
        <w:rPr>
          <w:rFonts w:ascii="Times New Roman" w:hAnsi="Times New Roman" w:cs="Times New Roman"/>
          <w:sz w:val="24"/>
          <w:szCs w:val="24"/>
        </w:rPr>
        <w:t xml:space="preserve"> в связи с прекращением полномочий, заявление о назначении ежемесячной доплаты к трудовой пенсии подается в администрацию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5. К заявлению лицом, претендующим на назначение ежемесячной доплаты к трудовой пенсии, прилагаются: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- подлинные документы, подтверждающие факт и период работы на выборных должностях местного самоуправления (трудовая книжка, архивные документы и прочие);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- сведения об увольнении с должности;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- паспорт;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- справка о ежемесячном денежном содержании за полных 12 месяцев нахождения на выборной должности местного самоуправления, предшествующих дню истечения срока полномочий.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6. Решение о назначении ежемесячной доплаты к трудовой пенсии лицам, осуществлявшим полномочия </w:t>
      </w:r>
      <w:r w:rsidR="00CC768B" w:rsidRPr="009B1EB4">
        <w:rPr>
          <w:rFonts w:ascii="Times New Roman" w:hAnsi="Times New Roman" w:cs="Times New Roman"/>
          <w:sz w:val="24"/>
          <w:szCs w:val="24"/>
        </w:rPr>
        <w:t xml:space="preserve">Главы района , </w:t>
      </w:r>
      <w:r w:rsidRPr="009B1EB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CC768B" w:rsidRPr="009B1EB4">
        <w:rPr>
          <w:rFonts w:ascii="Times New Roman" w:hAnsi="Times New Roman" w:cs="Times New Roman"/>
          <w:sz w:val="24"/>
          <w:szCs w:val="24"/>
        </w:rPr>
        <w:t>районного Совета народных депутатов</w:t>
      </w:r>
      <w:r w:rsidRPr="009B1EB4">
        <w:rPr>
          <w:rFonts w:ascii="Times New Roman" w:hAnsi="Times New Roman" w:cs="Times New Roman"/>
          <w:sz w:val="24"/>
          <w:szCs w:val="24"/>
        </w:rPr>
        <w:t xml:space="preserve"> на постоянной основе и уволенным в связи с прекращением полномочий, принимается главой администрации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района..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7. О принятом решении и о размере установленной ежемесячной доплаты к трудовой пенсии в 10-дневный срок в письменной форме сообщается заявителю. В случае отказа в назначении ежемесячной доплаты к трудовой пенсии излагается его причина.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8. Ежемесячная доплата к трудовой пенсии выплачивается путем ежемесячного перечисления на вклад в уполномоченные кредитно-финансовые учреждения, расположенные на территории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района, в порядке, установленном законом для этого способа выплаты.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9. Ежемесячная доплата к трудовой пенсии не выплачивается в период нахождения на выборных должностях местного самоуправления, дающих право на эту доплату. При последующем освобождении от должности ежемесячная доплата к трудовой пенсии возобновляется на прежних условиях по заявлению лица, имеющего право на данную доплату.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О возникновении обстоятельств, влекущих прекращение или возобновление ежемесячной доплаты к трудовой пенсии, получатель извещает соответствующий орган местного самоуправления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 в трехдневный срок.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10. При изменении размера трудовой пенсии по старости (инвалидности) или повышении денежного содержания по соответствующей выборной должности местного самоуправления размер ежемесячной доплаты к трудовой пенсии пересчитывается.</w:t>
      </w:r>
    </w:p>
    <w:p w:rsidR="00C57C59" w:rsidRPr="009B1EB4" w:rsidRDefault="00C57C59" w:rsidP="00C57C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Ежемесячная доплата к трудовой пенсии в новом размере осуществляется со дня изменения размера трудовой пенсии по старости (инвалидности) или повышении денежного содержания по соответствующей выборной должности местного самоуправления должностного оклада.</w:t>
      </w:r>
    </w:p>
    <w:p w:rsidR="002E320F" w:rsidRPr="009B1EB4" w:rsidRDefault="00027768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E320F" w:rsidRPr="009B1EB4">
        <w:rPr>
          <w:rFonts w:ascii="Times New Roman" w:hAnsi="Times New Roman" w:cs="Times New Roman"/>
          <w:b/>
          <w:sz w:val="24"/>
          <w:szCs w:val="24"/>
        </w:rPr>
        <w:t>. Гарантии транспортного обслуживания и возмещения командировочных расходов выборных должностных лиц местного самоуправления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Выборным должностным лицам местного самоуправления гарантируется предоставление служебного транспорта либо возмещение транспортных расходов, связанных с осуществлением их </w:t>
      </w:r>
      <w:r w:rsidRPr="009B1EB4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полномочий, а также возмещение расходов, связанных со служебными командировками, за счет средств бюджета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4">
        <w:rPr>
          <w:rFonts w:ascii="Times New Roman" w:hAnsi="Times New Roman" w:cs="Times New Roman"/>
          <w:b/>
          <w:sz w:val="24"/>
          <w:szCs w:val="24"/>
        </w:rPr>
        <w:t>1</w:t>
      </w:r>
      <w:r w:rsidR="00027768">
        <w:rPr>
          <w:rFonts w:ascii="Times New Roman" w:hAnsi="Times New Roman" w:cs="Times New Roman"/>
          <w:b/>
          <w:sz w:val="24"/>
          <w:szCs w:val="24"/>
        </w:rPr>
        <w:t>1</w:t>
      </w:r>
      <w:r w:rsidRPr="009B1EB4">
        <w:rPr>
          <w:rFonts w:ascii="Times New Roman" w:hAnsi="Times New Roman" w:cs="Times New Roman"/>
          <w:b/>
          <w:sz w:val="24"/>
          <w:szCs w:val="24"/>
        </w:rPr>
        <w:t>. Гарантии медицинского и государственного страхования выборных должностных лиц местного самоуправления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1. Выборные должностные лица местного самоуправления, осуществляющие полномочия на постоянной основе, подлежат обязательному медицинскому страхованию в порядке, установленном законодательством Российской Федерации.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2. Выборным должностным лицам местного самоуправления гарантируется обязательное государственное страхование на случай причинения вреда здоровью и имуществу в связи с осуществлением их полномочий, в порядке, установленном законодательством Российской Федерации.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3. Выборным должностным лицам местного самоуправления гарантируется обязательное государственное социальное страхование на случай заболевания или утраты трудоспособности в период осуществления полномочий или после их прекращения, но наступивших в связи с осуществлением данных полномочий.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4">
        <w:rPr>
          <w:rFonts w:ascii="Times New Roman" w:hAnsi="Times New Roman" w:cs="Times New Roman"/>
          <w:b/>
          <w:sz w:val="24"/>
          <w:szCs w:val="24"/>
        </w:rPr>
        <w:t>1</w:t>
      </w:r>
      <w:r w:rsidR="00027768">
        <w:rPr>
          <w:rFonts w:ascii="Times New Roman" w:hAnsi="Times New Roman" w:cs="Times New Roman"/>
          <w:b/>
          <w:sz w:val="24"/>
          <w:szCs w:val="24"/>
        </w:rPr>
        <w:t>2</w:t>
      </w:r>
      <w:r w:rsidRPr="009B1EB4">
        <w:rPr>
          <w:rFonts w:ascii="Times New Roman" w:hAnsi="Times New Roman" w:cs="Times New Roman"/>
          <w:b/>
          <w:sz w:val="24"/>
          <w:szCs w:val="24"/>
        </w:rPr>
        <w:t>. Компенсационные выплаты в случае гибели, причинения увечья или иного повреждения здоровья выборным должностным лицам местного самоуправления при осуществлении их полномочий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1. За счет средств бюджета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 выборным должностным лицам местного самоуправления устанавливаются компенсационные выплаты, которые выплачиваются единовременно в случаях: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1) гибели (смерти) выборного должностного лица местного самоуправления, наступившей в связи с исполнением им должностных обязанностей;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2) причинения выборному должностному лицу местного самоуправления при исполнении им должностных обязанностей увечья или иного повреждения здоровья, повлекших стойкую утрату трудоспособности.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2. В случае гибели (смерти) выборного должностного лица местного самоуправления, наступившей в связи с исполнением им должностных обязанностей, членам его семьи или лицу, взявшему на себя обязанность осуществить погребение умершего, выплачивается единовременное денежное пособие в сумме до 5000 тыс. рублей.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3. В случае причинения выборному должностному лицу местного самоуправления при исполнении им должностных обязанностей увечья или иного повреждения здоровья, повлекших стойкую утрату трудоспособности, ему ежемесячно за счет средств бюджета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 выплачивается компенсация в виде разницы между денежным содержанием и назначенной пенсией без зачета суммы выплат, полученных по обязательному государственному страхованию.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4">
        <w:rPr>
          <w:rFonts w:ascii="Times New Roman" w:hAnsi="Times New Roman" w:cs="Times New Roman"/>
          <w:b/>
          <w:sz w:val="24"/>
          <w:szCs w:val="24"/>
        </w:rPr>
        <w:t>1</w:t>
      </w:r>
      <w:r w:rsidR="00027768">
        <w:rPr>
          <w:rFonts w:ascii="Times New Roman" w:hAnsi="Times New Roman" w:cs="Times New Roman"/>
          <w:b/>
          <w:sz w:val="24"/>
          <w:szCs w:val="24"/>
        </w:rPr>
        <w:t>3</w:t>
      </w:r>
      <w:r w:rsidRPr="009B1EB4">
        <w:rPr>
          <w:rFonts w:ascii="Times New Roman" w:hAnsi="Times New Roman" w:cs="Times New Roman"/>
          <w:b/>
          <w:sz w:val="24"/>
          <w:szCs w:val="24"/>
        </w:rPr>
        <w:t>. Единовременная материальная помощь выборным должностным лицам местного самоуправления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 xml:space="preserve">1. Выборным должностным лицам местного самоуправления на погребение близких родственников (мать, отец, супруг, супруга, дети). в связи со стихийными бедствиями (пожар, авария, затопление и т.д.), в связи с бракосочетанием, рождением ребенка за счет средств бюджета </w:t>
      </w:r>
      <w:proofErr w:type="spellStart"/>
      <w:r w:rsidRPr="009B1EB4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9B1EB4">
        <w:rPr>
          <w:rFonts w:ascii="Times New Roman" w:hAnsi="Times New Roman" w:cs="Times New Roman"/>
          <w:sz w:val="24"/>
          <w:szCs w:val="24"/>
        </w:rPr>
        <w:t xml:space="preserve"> района выплачивается единовременная материальная помощь в размере до 5000 рублей.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2A4056" w:rsidP="002E32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2E320F" w:rsidRPr="009B1EB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4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обнародования.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320F" w:rsidRPr="009B1EB4" w:rsidSect="0074179D">
      <w:pgSz w:w="11905" w:h="16838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733739"/>
    <w:rsid w:val="00027768"/>
    <w:rsid w:val="00085C2C"/>
    <w:rsid w:val="000A194E"/>
    <w:rsid w:val="000B6BEB"/>
    <w:rsid w:val="0016443A"/>
    <w:rsid w:val="001A6097"/>
    <w:rsid w:val="002232A0"/>
    <w:rsid w:val="00242121"/>
    <w:rsid w:val="00280608"/>
    <w:rsid w:val="002819BD"/>
    <w:rsid w:val="002A4056"/>
    <w:rsid w:val="002E320F"/>
    <w:rsid w:val="00300563"/>
    <w:rsid w:val="00391635"/>
    <w:rsid w:val="003A4A91"/>
    <w:rsid w:val="003D22DB"/>
    <w:rsid w:val="003D2E51"/>
    <w:rsid w:val="003F1CAE"/>
    <w:rsid w:val="00423025"/>
    <w:rsid w:val="004619D3"/>
    <w:rsid w:val="004656BC"/>
    <w:rsid w:val="004B697D"/>
    <w:rsid w:val="00557499"/>
    <w:rsid w:val="005653C3"/>
    <w:rsid w:val="005733F7"/>
    <w:rsid w:val="005B2447"/>
    <w:rsid w:val="005D0D4B"/>
    <w:rsid w:val="00614CA8"/>
    <w:rsid w:val="0065137A"/>
    <w:rsid w:val="00660A5E"/>
    <w:rsid w:val="006C057B"/>
    <w:rsid w:val="006E0473"/>
    <w:rsid w:val="006F4274"/>
    <w:rsid w:val="00714F6D"/>
    <w:rsid w:val="00733739"/>
    <w:rsid w:val="0073437F"/>
    <w:rsid w:val="00735D6E"/>
    <w:rsid w:val="0074179D"/>
    <w:rsid w:val="007844D7"/>
    <w:rsid w:val="0081624A"/>
    <w:rsid w:val="00916CB9"/>
    <w:rsid w:val="009B1EB4"/>
    <w:rsid w:val="00A334B0"/>
    <w:rsid w:val="00B666A1"/>
    <w:rsid w:val="00B72377"/>
    <w:rsid w:val="00B72F17"/>
    <w:rsid w:val="00BB728F"/>
    <w:rsid w:val="00BC74AB"/>
    <w:rsid w:val="00BD413B"/>
    <w:rsid w:val="00C03C51"/>
    <w:rsid w:val="00C140D6"/>
    <w:rsid w:val="00C3579F"/>
    <w:rsid w:val="00C57C59"/>
    <w:rsid w:val="00C9569E"/>
    <w:rsid w:val="00CC768B"/>
    <w:rsid w:val="00EB55A5"/>
    <w:rsid w:val="00F05FED"/>
    <w:rsid w:val="00F26C59"/>
    <w:rsid w:val="00F5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163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163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1635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1635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16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806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8060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80608"/>
    <w:rPr>
      <w:rFonts w:ascii="Arial" w:eastAsia="Times New Roman" w:hAnsi="Arial" w:cs="Arial"/>
      <w:b/>
      <w:bCs/>
      <w:sz w:val="28"/>
      <w:szCs w:val="26"/>
    </w:rPr>
  </w:style>
  <w:style w:type="paragraph" w:customStyle="1" w:styleId="Style4">
    <w:name w:val="Style4"/>
    <w:basedOn w:val="a"/>
    <w:rsid w:val="00280608"/>
    <w:pPr>
      <w:spacing w:line="324" w:lineRule="exact"/>
    </w:pPr>
  </w:style>
  <w:style w:type="paragraph" w:customStyle="1" w:styleId="Style5">
    <w:name w:val="Style5"/>
    <w:basedOn w:val="a"/>
    <w:rsid w:val="00280608"/>
    <w:pPr>
      <w:spacing w:line="323" w:lineRule="exact"/>
      <w:ind w:firstLine="710"/>
    </w:pPr>
  </w:style>
  <w:style w:type="paragraph" w:customStyle="1" w:styleId="Style6">
    <w:name w:val="Style6"/>
    <w:basedOn w:val="a"/>
    <w:rsid w:val="00280608"/>
    <w:pPr>
      <w:spacing w:line="329" w:lineRule="exact"/>
      <w:ind w:firstLine="710"/>
    </w:pPr>
  </w:style>
  <w:style w:type="paragraph" w:customStyle="1" w:styleId="Style9">
    <w:name w:val="Style9"/>
    <w:basedOn w:val="a"/>
    <w:rsid w:val="00280608"/>
  </w:style>
  <w:style w:type="paragraph" w:customStyle="1" w:styleId="Style10">
    <w:name w:val="Style10"/>
    <w:basedOn w:val="a"/>
    <w:rsid w:val="00280608"/>
    <w:pPr>
      <w:spacing w:line="324" w:lineRule="exact"/>
      <w:jc w:val="center"/>
    </w:pPr>
  </w:style>
  <w:style w:type="paragraph" w:customStyle="1" w:styleId="Style11">
    <w:name w:val="Style11"/>
    <w:basedOn w:val="a"/>
    <w:rsid w:val="00280608"/>
    <w:pPr>
      <w:spacing w:line="322" w:lineRule="exact"/>
      <w:ind w:firstLine="715"/>
    </w:pPr>
  </w:style>
  <w:style w:type="paragraph" w:customStyle="1" w:styleId="Style12">
    <w:name w:val="Style12"/>
    <w:basedOn w:val="a"/>
    <w:rsid w:val="00280608"/>
    <w:pPr>
      <w:spacing w:line="314" w:lineRule="exact"/>
      <w:ind w:hanging="410"/>
    </w:pPr>
  </w:style>
  <w:style w:type="paragraph" w:customStyle="1" w:styleId="Style15">
    <w:name w:val="Style15"/>
    <w:basedOn w:val="a"/>
    <w:rsid w:val="00280608"/>
    <w:pPr>
      <w:spacing w:line="322" w:lineRule="exact"/>
      <w:ind w:firstLine="706"/>
    </w:pPr>
  </w:style>
  <w:style w:type="paragraph" w:customStyle="1" w:styleId="Title">
    <w:name w:val="Title!Название НПА"/>
    <w:basedOn w:val="a"/>
    <w:rsid w:val="003916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20">
    <w:name w:val="Font Style20"/>
    <w:rsid w:val="00280608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2806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03C51"/>
    <w:rPr>
      <w:rFonts w:ascii="Arial" w:eastAsia="Times New Roman" w:hAnsi="Arial"/>
      <w:b/>
      <w:bCs/>
      <w:sz w:val="26"/>
      <w:szCs w:val="28"/>
    </w:rPr>
  </w:style>
  <w:style w:type="paragraph" w:customStyle="1" w:styleId="ConsPlusNormal">
    <w:name w:val="ConsPlusNormal"/>
    <w:rsid w:val="00C03C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03C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03C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semiHidden/>
    <w:rsid w:val="00242121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basedOn w:val="a0"/>
    <w:rsid w:val="003916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391635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2E320F"/>
    <w:rPr>
      <w:rFonts w:ascii="Courier" w:eastAsia="Times New Roman" w:hAnsi="Courier"/>
      <w:sz w:val="22"/>
    </w:rPr>
  </w:style>
  <w:style w:type="character" w:styleId="a6">
    <w:name w:val="Hyperlink"/>
    <w:basedOn w:val="a0"/>
    <w:rsid w:val="00391635"/>
    <w:rPr>
      <w:color w:val="0000FF"/>
      <w:u w:val="none"/>
    </w:rPr>
  </w:style>
  <w:style w:type="paragraph" w:customStyle="1" w:styleId="Application">
    <w:name w:val="Application!Приложение"/>
    <w:rsid w:val="0039163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163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163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No Spacing"/>
    <w:uiPriority w:val="1"/>
    <w:qFormat/>
    <w:rsid w:val="009B1EB4"/>
    <w:pPr>
      <w:suppressAutoHyphens/>
    </w:pPr>
    <w:rPr>
      <w:rFonts w:ascii="Times New Roman" w:eastAsia="Times New Roman" w:hAnsi="Times New Roman"/>
      <w:kern w:val="1"/>
      <w:sz w:val="28"/>
      <w:lang w:eastAsia="ar-SA"/>
    </w:rPr>
  </w:style>
  <w:style w:type="paragraph" w:styleId="a8">
    <w:name w:val="List Paragraph"/>
    <w:basedOn w:val="a"/>
    <w:uiPriority w:val="34"/>
    <w:qFormat/>
    <w:rsid w:val="0073437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-region.ru/content/act/d80e47a4-36eb-4439-9f03-6cab674abfbb.doc" TargetMode="External"/><Relationship Id="rId13" Type="http://schemas.openxmlformats.org/officeDocument/2006/relationships/hyperlink" Target="file:///E:\content\act\96e20c02-1b12-465a-b64c-24aa922700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rel-region.ru/content/act/49d0c54b-db90-49f9-b923-fde1c8bca990.html" TargetMode="External"/><Relationship Id="rId12" Type="http://schemas.openxmlformats.org/officeDocument/2006/relationships/hyperlink" Target="http://orel-region.ru/content/act/d80e47a4-36eb-4439-9f03-6cab674abfbb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el-region.ru/content/act/96e20c02-1b12-465a-b64c-24aa92270007.html" TargetMode="External"/><Relationship Id="rId11" Type="http://schemas.openxmlformats.org/officeDocument/2006/relationships/hyperlink" Target="http://orel-region.ru/content/act/49d0c54b-db90-49f9-b923-fde1c8bca990.html" TargetMode="External"/><Relationship Id="rId5" Type="http://schemas.openxmlformats.org/officeDocument/2006/relationships/hyperlink" Target="http://orel-region.ru/content/act/15d4560c-d530-4955-bf7e-f734337ae80b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rel-region.ru/content/act/96e20c02-1b12-465a-b64c-24aa92270007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rel-region.ru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</TotalTime>
  <Pages>7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6</vt:lpstr>
    </vt:vector>
  </TitlesOfParts>
  <Company/>
  <LinksUpToDate>false</LinksUpToDate>
  <CharactersWithSpaces>26087</CharactersWithSpaces>
  <SharedDoc>false</SharedDoc>
  <HLinks>
    <vt:vector size="54" baseType="variant">
      <vt:variant>
        <vt:i4>4128831</vt:i4>
      </vt:variant>
      <vt:variant>
        <vt:i4>24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8192044</vt:i4>
      </vt:variant>
      <vt:variant>
        <vt:i4>21</vt:i4>
      </vt:variant>
      <vt:variant>
        <vt:i4>0</vt:i4>
      </vt:variant>
      <vt:variant>
        <vt:i4>5</vt:i4>
      </vt:variant>
      <vt:variant>
        <vt:lpwstr>http://orel-region.ru/content/act/d80e47a4-36eb-4439-9f03-6cab674abfbb.doc</vt:lpwstr>
      </vt:variant>
      <vt:variant>
        <vt:lpwstr/>
      </vt:variant>
      <vt:variant>
        <vt:i4>7602226</vt:i4>
      </vt:variant>
      <vt:variant>
        <vt:i4>18</vt:i4>
      </vt:variant>
      <vt:variant>
        <vt:i4>0</vt:i4>
      </vt:variant>
      <vt:variant>
        <vt:i4>5</vt:i4>
      </vt:variant>
      <vt:variant>
        <vt:lpwstr>http://orel-region.ru/content/act/49d0c54b-db90-49f9-b923-fde1c8bca990.html</vt:lpwstr>
      </vt:variant>
      <vt:variant>
        <vt:lpwstr/>
      </vt:variant>
      <vt:variant>
        <vt:i4>2293861</vt:i4>
      </vt:variant>
      <vt:variant>
        <vt:i4>15</vt:i4>
      </vt:variant>
      <vt:variant>
        <vt:i4>0</vt:i4>
      </vt:variant>
      <vt:variant>
        <vt:i4>5</vt:i4>
      </vt:variant>
      <vt:variant>
        <vt:lpwstr>http://orel-region.ru/content/act/96e20c02-1b12-465a-b64c-24aa92270007.html</vt:lpwstr>
      </vt:variant>
      <vt:variant>
        <vt:lpwstr/>
      </vt:variant>
      <vt:variant>
        <vt:i4>2293861</vt:i4>
      </vt:variant>
      <vt:variant>
        <vt:i4>12</vt:i4>
      </vt:variant>
      <vt:variant>
        <vt:i4>0</vt:i4>
      </vt:variant>
      <vt:variant>
        <vt:i4>5</vt:i4>
      </vt:variant>
      <vt:variant>
        <vt:lpwstr>http://orel-region.ru/content/act/96e20c02-1b12-465a-b64c-24aa92270007.html</vt:lpwstr>
      </vt:variant>
      <vt:variant>
        <vt:lpwstr/>
      </vt:variant>
      <vt:variant>
        <vt:i4>8192044</vt:i4>
      </vt:variant>
      <vt:variant>
        <vt:i4>9</vt:i4>
      </vt:variant>
      <vt:variant>
        <vt:i4>0</vt:i4>
      </vt:variant>
      <vt:variant>
        <vt:i4>5</vt:i4>
      </vt:variant>
      <vt:variant>
        <vt:lpwstr>http://orel-region.ru/content/act/d80e47a4-36eb-4439-9f03-6cab674abfbb.doc</vt:lpwstr>
      </vt:variant>
      <vt:variant>
        <vt:lpwstr/>
      </vt:variant>
      <vt:variant>
        <vt:i4>7602226</vt:i4>
      </vt:variant>
      <vt:variant>
        <vt:i4>6</vt:i4>
      </vt:variant>
      <vt:variant>
        <vt:i4>0</vt:i4>
      </vt:variant>
      <vt:variant>
        <vt:i4>5</vt:i4>
      </vt:variant>
      <vt:variant>
        <vt:lpwstr>http://orel-region.ru/content/act/49d0c54b-db90-49f9-b923-fde1c8bca990.html</vt:lpwstr>
      </vt:variant>
      <vt:variant>
        <vt:lpwstr/>
      </vt:variant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http://orel-region.ru/content/act/96e20c02-1b12-465a-b64c-24aa92270007.html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http://orel-region.ru/content/act/15d4560c-d530-4955-bf7e-f734337ae80b.html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6</dc:title>
  <dc:subject/>
  <dc:creator>mll</dc:creator>
  <cp:keywords/>
  <dc:description/>
  <cp:lastModifiedBy>Admin</cp:lastModifiedBy>
  <cp:revision>7</cp:revision>
  <cp:lastPrinted>2016-04-19T04:07:00Z</cp:lastPrinted>
  <dcterms:created xsi:type="dcterms:W3CDTF">2016-04-08T11:55:00Z</dcterms:created>
  <dcterms:modified xsi:type="dcterms:W3CDTF">2016-04-19T04:11:00Z</dcterms:modified>
</cp:coreProperties>
</file>