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766" w:rsidRDefault="00683766" w:rsidP="00AA3D69">
      <w:pPr>
        <w:jc w:val="center"/>
        <w:rPr>
          <w:b/>
          <w:sz w:val="28"/>
          <w:szCs w:val="28"/>
        </w:rPr>
      </w:pPr>
    </w:p>
    <w:p w:rsidR="00AA3D69" w:rsidRPr="003E0528" w:rsidRDefault="003E0528" w:rsidP="00AA3D69">
      <w:pPr>
        <w:jc w:val="center"/>
        <w:rPr>
          <w:b/>
          <w:sz w:val="28"/>
          <w:szCs w:val="28"/>
        </w:rPr>
      </w:pPr>
      <w:r w:rsidRPr="003E0528">
        <w:rPr>
          <w:b/>
          <w:sz w:val="28"/>
          <w:szCs w:val="28"/>
        </w:rPr>
        <w:t>Пояснительная записка</w:t>
      </w:r>
    </w:p>
    <w:p w:rsidR="009E6849" w:rsidRDefault="003E0528" w:rsidP="00AA3D69">
      <w:pPr>
        <w:jc w:val="center"/>
        <w:rPr>
          <w:b/>
          <w:sz w:val="28"/>
          <w:szCs w:val="28"/>
        </w:rPr>
      </w:pPr>
      <w:r w:rsidRPr="003E0528">
        <w:rPr>
          <w:b/>
          <w:sz w:val="28"/>
          <w:szCs w:val="28"/>
        </w:rPr>
        <w:t xml:space="preserve">к отчету об исполнении  бюджета муниципального района </w:t>
      </w:r>
    </w:p>
    <w:p w:rsidR="003E0528" w:rsidRPr="003E0528" w:rsidRDefault="003E0528" w:rsidP="00AA3D69">
      <w:pPr>
        <w:jc w:val="center"/>
        <w:rPr>
          <w:b/>
          <w:sz w:val="28"/>
          <w:szCs w:val="28"/>
        </w:rPr>
      </w:pPr>
      <w:r w:rsidRPr="003E0528">
        <w:rPr>
          <w:b/>
          <w:sz w:val="28"/>
          <w:szCs w:val="28"/>
        </w:rPr>
        <w:t>за</w:t>
      </w:r>
      <w:r w:rsidR="006B190F">
        <w:rPr>
          <w:b/>
          <w:sz w:val="28"/>
          <w:szCs w:val="28"/>
        </w:rPr>
        <w:t xml:space="preserve"> 1 квартал</w:t>
      </w:r>
      <w:r w:rsidRPr="003E0528">
        <w:rPr>
          <w:b/>
          <w:sz w:val="28"/>
          <w:szCs w:val="28"/>
        </w:rPr>
        <w:t xml:space="preserve"> 201</w:t>
      </w:r>
      <w:r w:rsidR="00BB6877">
        <w:rPr>
          <w:b/>
          <w:sz w:val="28"/>
          <w:szCs w:val="28"/>
        </w:rPr>
        <w:t>6</w:t>
      </w:r>
      <w:r w:rsidRPr="003E0528">
        <w:rPr>
          <w:b/>
          <w:sz w:val="28"/>
          <w:szCs w:val="28"/>
        </w:rPr>
        <w:t xml:space="preserve"> год</w:t>
      </w:r>
      <w:r w:rsidR="00D02401">
        <w:rPr>
          <w:b/>
          <w:sz w:val="28"/>
          <w:szCs w:val="28"/>
        </w:rPr>
        <w:t>а</w:t>
      </w:r>
    </w:p>
    <w:p w:rsidR="00A82CE1" w:rsidRDefault="00A82CE1" w:rsidP="00E56D74"/>
    <w:p w:rsidR="00214AAA" w:rsidRDefault="00E916E3" w:rsidP="00E56D74">
      <w:pPr>
        <w:jc w:val="both"/>
      </w:pPr>
      <w:r>
        <w:tab/>
      </w:r>
    </w:p>
    <w:p w:rsidR="002B18E4" w:rsidRPr="00F94061" w:rsidRDefault="00811FF1" w:rsidP="005F4CA2">
      <w:pPr>
        <w:pStyle w:val="a4"/>
        <w:ind w:left="0" w:firstLine="709"/>
        <w:jc w:val="both"/>
        <w:rPr>
          <w:sz w:val="28"/>
          <w:szCs w:val="28"/>
        </w:rPr>
      </w:pPr>
      <w:r w:rsidRPr="00F94061">
        <w:rPr>
          <w:sz w:val="28"/>
          <w:szCs w:val="28"/>
        </w:rPr>
        <w:t>Б</w:t>
      </w:r>
      <w:r w:rsidR="00660600" w:rsidRPr="00F94061">
        <w:rPr>
          <w:sz w:val="28"/>
          <w:szCs w:val="28"/>
        </w:rPr>
        <w:t>юджет муниципального района</w:t>
      </w:r>
      <w:r w:rsidRPr="00F94061">
        <w:rPr>
          <w:sz w:val="28"/>
          <w:szCs w:val="28"/>
        </w:rPr>
        <w:t xml:space="preserve"> за 1 квартал 201</w:t>
      </w:r>
      <w:r w:rsidR="0097318E">
        <w:rPr>
          <w:sz w:val="28"/>
          <w:szCs w:val="28"/>
        </w:rPr>
        <w:t>6</w:t>
      </w:r>
      <w:r w:rsidRPr="00F94061">
        <w:rPr>
          <w:sz w:val="28"/>
          <w:szCs w:val="28"/>
        </w:rPr>
        <w:t xml:space="preserve"> года по доходам исполнен </w:t>
      </w:r>
      <w:r w:rsidR="002B18E4" w:rsidRPr="00F94061">
        <w:rPr>
          <w:sz w:val="28"/>
          <w:szCs w:val="28"/>
        </w:rPr>
        <w:t xml:space="preserve">в сумме </w:t>
      </w:r>
      <w:r w:rsidR="0097318E">
        <w:rPr>
          <w:sz w:val="28"/>
          <w:szCs w:val="28"/>
        </w:rPr>
        <w:t>40011,8</w:t>
      </w:r>
      <w:r w:rsidR="002B18E4" w:rsidRPr="00F94061">
        <w:rPr>
          <w:sz w:val="28"/>
          <w:szCs w:val="28"/>
        </w:rPr>
        <w:t xml:space="preserve"> тыс</w:t>
      </w:r>
      <w:r w:rsidR="00065FFB" w:rsidRPr="00F94061">
        <w:rPr>
          <w:sz w:val="28"/>
          <w:szCs w:val="28"/>
        </w:rPr>
        <w:t xml:space="preserve">. рублей или </w:t>
      </w:r>
      <w:r w:rsidR="0097318E">
        <w:rPr>
          <w:sz w:val="28"/>
          <w:szCs w:val="28"/>
        </w:rPr>
        <w:t xml:space="preserve"> 25,2</w:t>
      </w:r>
      <w:r w:rsidR="00660600" w:rsidRPr="00F94061">
        <w:rPr>
          <w:sz w:val="28"/>
          <w:szCs w:val="28"/>
        </w:rPr>
        <w:t xml:space="preserve"> </w:t>
      </w:r>
      <w:r w:rsidR="00EA746D" w:rsidRPr="00F94061">
        <w:rPr>
          <w:sz w:val="28"/>
          <w:szCs w:val="28"/>
        </w:rPr>
        <w:t xml:space="preserve"> процента годового плана</w:t>
      </w:r>
      <w:r w:rsidR="002B18E4" w:rsidRPr="00F94061">
        <w:rPr>
          <w:sz w:val="28"/>
          <w:szCs w:val="28"/>
        </w:rPr>
        <w:t xml:space="preserve">. Из общей суммы доходов налоговых и неналоговых доходов поступило </w:t>
      </w:r>
      <w:r w:rsidR="0097318E">
        <w:rPr>
          <w:sz w:val="28"/>
          <w:szCs w:val="28"/>
        </w:rPr>
        <w:t>9215,3 тыс.рублей или 21,0</w:t>
      </w:r>
      <w:r w:rsidR="002B18E4" w:rsidRPr="00F94061">
        <w:rPr>
          <w:sz w:val="28"/>
          <w:szCs w:val="28"/>
        </w:rPr>
        <w:t xml:space="preserve"> процента от общей суммы поступлений доходов, безвозмездных поступлений из областного бюджета получено за 1 квартал 201</w:t>
      </w:r>
      <w:r w:rsidR="0097318E">
        <w:rPr>
          <w:sz w:val="28"/>
          <w:szCs w:val="28"/>
        </w:rPr>
        <w:t>6</w:t>
      </w:r>
      <w:r w:rsidR="002B18E4" w:rsidRPr="00F94061">
        <w:rPr>
          <w:sz w:val="28"/>
          <w:szCs w:val="28"/>
        </w:rPr>
        <w:t xml:space="preserve"> года </w:t>
      </w:r>
      <w:r w:rsidR="0097318E">
        <w:rPr>
          <w:sz w:val="28"/>
          <w:szCs w:val="28"/>
        </w:rPr>
        <w:t>30796,5</w:t>
      </w:r>
      <w:r w:rsidR="002B18E4" w:rsidRPr="00F94061">
        <w:rPr>
          <w:sz w:val="28"/>
          <w:szCs w:val="28"/>
        </w:rPr>
        <w:t xml:space="preserve"> тыс.рублей, что составляет </w:t>
      </w:r>
      <w:r w:rsidR="0097318E">
        <w:rPr>
          <w:sz w:val="28"/>
          <w:szCs w:val="28"/>
        </w:rPr>
        <w:t>77,0</w:t>
      </w:r>
      <w:r w:rsidR="002B18E4" w:rsidRPr="00F94061">
        <w:rPr>
          <w:sz w:val="28"/>
          <w:szCs w:val="28"/>
        </w:rPr>
        <w:t xml:space="preserve"> процент</w:t>
      </w:r>
      <w:r w:rsidR="001D66EC">
        <w:rPr>
          <w:sz w:val="28"/>
          <w:szCs w:val="28"/>
        </w:rPr>
        <w:t>ов</w:t>
      </w:r>
      <w:r w:rsidR="002B18E4" w:rsidRPr="00F94061">
        <w:rPr>
          <w:sz w:val="28"/>
          <w:szCs w:val="28"/>
        </w:rPr>
        <w:t xml:space="preserve"> общих поступлений.</w:t>
      </w:r>
    </w:p>
    <w:p w:rsidR="006C6D41" w:rsidRDefault="002B18E4" w:rsidP="005F4CA2">
      <w:pPr>
        <w:pStyle w:val="a4"/>
        <w:ind w:left="0" w:firstLine="709"/>
        <w:jc w:val="both"/>
        <w:rPr>
          <w:sz w:val="28"/>
          <w:szCs w:val="28"/>
        </w:rPr>
      </w:pPr>
      <w:r w:rsidRPr="00F94061">
        <w:rPr>
          <w:sz w:val="28"/>
          <w:szCs w:val="28"/>
        </w:rPr>
        <w:t xml:space="preserve"> </w:t>
      </w:r>
      <w:r w:rsidR="005E0116" w:rsidRPr="00F94061">
        <w:rPr>
          <w:sz w:val="28"/>
          <w:szCs w:val="28"/>
        </w:rPr>
        <w:t xml:space="preserve"> </w:t>
      </w:r>
      <w:r w:rsidR="00D53FC1" w:rsidRPr="00F94061">
        <w:rPr>
          <w:sz w:val="28"/>
          <w:szCs w:val="28"/>
        </w:rPr>
        <w:t>Бюджетные назначения по</w:t>
      </w:r>
      <w:r w:rsidR="00660600" w:rsidRPr="00F94061">
        <w:rPr>
          <w:sz w:val="28"/>
          <w:szCs w:val="28"/>
        </w:rPr>
        <w:t xml:space="preserve"> </w:t>
      </w:r>
      <w:r w:rsidR="0027461A">
        <w:rPr>
          <w:sz w:val="28"/>
          <w:szCs w:val="28"/>
        </w:rPr>
        <w:t>налоговым и неналоговым</w:t>
      </w:r>
      <w:r w:rsidR="00660600" w:rsidRPr="00F94061">
        <w:rPr>
          <w:sz w:val="28"/>
          <w:szCs w:val="28"/>
        </w:rPr>
        <w:t xml:space="preserve"> доход</w:t>
      </w:r>
      <w:r w:rsidR="00D53FC1" w:rsidRPr="00F94061">
        <w:rPr>
          <w:sz w:val="28"/>
          <w:szCs w:val="28"/>
        </w:rPr>
        <w:t xml:space="preserve">ам </w:t>
      </w:r>
      <w:r w:rsidR="00A90357">
        <w:rPr>
          <w:sz w:val="28"/>
          <w:szCs w:val="28"/>
        </w:rPr>
        <w:t>исполнены</w:t>
      </w:r>
      <w:r w:rsidR="00D53FC1" w:rsidRPr="00F94061">
        <w:rPr>
          <w:sz w:val="28"/>
          <w:szCs w:val="28"/>
        </w:rPr>
        <w:t xml:space="preserve"> </w:t>
      </w:r>
      <w:r w:rsidR="00660600" w:rsidRPr="00F94061">
        <w:rPr>
          <w:sz w:val="28"/>
          <w:szCs w:val="28"/>
        </w:rPr>
        <w:t xml:space="preserve"> </w:t>
      </w:r>
      <w:r w:rsidR="00D53FC1" w:rsidRPr="00F94061">
        <w:rPr>
          <w:sz w:val="28"/>
          <w:szCs w:val="28"/>
        </w:rPr>
        <w:t xml:space="preserve">на </w:t>
      </w:r>
      <w:r w:rsidR="0097318E">
        <w:rPr>
          <w:sz w:val="28"/>
          <w:szCs w:val="28"/>
        </w:rPr>
        <w:t>21 процент</w:t>
      </w:r>
      <w:r w:rsidR="00D53FC1" w:rsidRPr="00F94061">
        <w:rPr>
          <w:sz w:val="28"/>
          <w:szCs w:val="28"/>
        </w:rPr>
        <w:t xml:space="preserve"> к </w:t>
      </w:r>
      <w:r w:rsidR="00484750" w:rsidRPr="00F94061">
        <w:rPr>
          <w:sz w:val="28"/>
          <w:szCs w:val="28"/>
        </w:rPr>
        <w:t xml:space="preserve"> уточненному </w:t>
      </w:r>
      <w:r w:rsidR="00D53FC1" w:rsidRPr="00F94061">
        <w:rPr>
          <w:sz w:val="28"/>
          <w:szCs w:val="28"/>
        </w:rPr>
        <w:t>годовому плану</w:t>
      </w:r>
      <w:r w:rsidR="00A90357">
        <w:rPr>
          <w:sz w:val="28"/>
          <w:szCs w:val="28"/>
        </w:rPr>
        <w:t>. И</w:t>
      </w:r>
      <w:r w:rsidR="00D53FC1" w:rsidRPr="00F94061">
        <w:rPr>
          <w:sz w:val="28"/>
          <w:szCs w:val="28"/>
        </w:rPr>
        <w:t>з предусмотренных на год</w:t>
      </w:r>
      <w:r w:rsidR="00F94061">
        <w:rPr>
          <w:sz w:val="28"/>
          <w:szCs w:val="28"/>
        </w:rPr>
        <w:t xml:space="preserve"> поступлений</w:t>
      </w:r>
      <w:r w:rsidR="00352212" w:rsidRPr="00F94061">
        <w:rPr>
          <w:sz w:val="28"/>
          <w:szCs w:val="28"/>
        </w:rPr>
        <w:t xml:space="preserve"> </w:t>
      </w:r>
      <w:r w:rsidR="0097318E">
        <w:rPr>
          <w:sz w:val="28"/>
          <w:szCs w:val="28"/>
        </w:rPr>
        <w:t>43792,2</w:t>
      </w:r>
      <w:r w:rsidRPr="00F94061">
        <w:rPr>
          <w:sz w:val="28"/>
          <w:szCs w:val="28"/>
        </w:rPr>
        <w:t xml:space="preserve"> тыс</w:t>
      </w:r>
      <w:r w:rsidR="00D53FC1" w:rsidRPr="00F94061">
        <w:rPr>
          <w:sz w:val="28"/>
          <w:szCs w:val="28"/>
        </w:rPr>
        <w:t xml:space="preserve">. рублей </w:t>
      </w:r>
      <w:r w:rsidR="00660600" w:rsidRPr="00F94061">
        <w:rPr>
          <w:sz w:val="28"/>
          <w:szCs w:val="28"/>
        </w:rPr>
        <w:t>поступил</w:t>
      </w:r>
      <w:r w:rsidR="001D33D4" w:rsidRPr="00F94061">
        <w:rPr>
          <w:sz w:val="28"/>
          <w:szCs w:val="28"/>
        </w:rPr>
        <w:t xml:space="preserve">о </w:t>
      </w:r>
      <w:r w:rsidR="0097318E">
        <w:rPr>
          <w:sz w:val="28"/>
          <w:szCs w:val="28"/>
        </w:rPr>
        <w:t xml:space="preserve"> 9215,3</w:t>
      </w:r>
      <w:r w:rsidR="00D53FC1" w:rsidRPr="00F94061">
        <w:rPr>
          <w:sz w:val="28"/>
          <w:szCs w:val="28"/>
        </w:rPr>
        <w:t xml:space="preserve"> </w:t>
      </w:r>
      <w:r w:rsidRPr="00F94061">
        <w:rPr>
          <w:sz w:val="28"/>
          <w:szCs w:val="28"/>
        </w:rPr>
        <w:t>тыс</w:t>
      </w:r>
      <w:r w:rsidR="00D53FC1" w:rsidRPr="00F94061">
        <w:rPr>
          <w:sz w:val="28"/>
          <w:szCs w:val="28"/>
        </w:rPr>
        <w:t xml:space="preserve">. </w:t>
      </w:r>
      <w:r w:rsidR="00660600" w:rsidRPr="00F94061">
        <w:rPr>
          <w:sz w:val="28"/>
          <w:szCs w:val="28"/>
        </w:rPr>
        <w:t>рублей</w:t>
      </w:r>
      <w:r w:rsidR="004F0671" w:rsidRPr="00F94061">
        <w:rPr>
          <w:sz w:val="28"/>
          <w:szCs w:val="28"/>
        </w:rPr>
        <w:t xml:space="preserve">, </w:t>
      </w:r>
      <w:r w:rsidRPr="00F94061">
        <w:rPr>
          <w:sz w:val="28"/>
          <w:szCs w:val="28"/>
        </w:rPr>
        <w:t xml:space="preserve">что на </w:t>
      </w:r>
      <w:r w:rsidR="00D40FAE">
        <w:rPr>
          <w:sz w:val="28"/>
          <w:szCs w:val="28"/>
        </w:rPr>
        <w:t>261,9</w:t>
      </w:r>
      <w:r w:rsidRPr="00F94061">
        <w:rPr>
          <w:sz w:val="28"/>
          <w:szCs w:val="28"/>
        </w:rPr>
        <w:t xml:space="preserve"> тыс.</w:t>
      </w:r>
      <w:r w:rsidR="00D068FD">
        <w:rPr>
          <w:sz w:val="28"/>
          <w:szCs w:val="28"/>
        </w:rPr>
        <w:t xml:space="preserve"> </w:t>
      </w:r>
      <w:r w:rsidRPr="00F94061">
        <w:rPr>
          <w:sz w:val="28"/>
          <w:szCs w:val="28"/>
        </w:rPr>
        <w:t xml:space="preserve">рублей </w:t>
      </w:r>
      <w:r w:rsidR="002A56C9">
        <w:rPr>
          <w:sz w:val="28"/>
          <w:szCs w:val="28"/>
        </w:rPr>
        <w:t>выше</w:t>
      </w:r>
      <w:r w:rsidRPr="00F94061">
        <w:rPr>
          <w:sz w:val="28"/>
          <w:szCs w:val="28"/>
        </w:rPr>
        <w:t xml:space="preserve"> аналогичного периода 201</w:t>
      </w:r>
      <w:r w:rsidR="002A56C9">
        <w:rPr>
          <w:sz w:val="28"/>
          <w:szCs w:val="28"/>
        </w:rPr>
        <w:t>4</w:t>
      </w:r>
      <w:r w:rsidRPr="00F94061">
        <w:rPr>
          <w:sz w:val="28"/>
          <w:szCs w:val="28"/>
        </w:rPr>
        <w:t xml:space="preserve"> года</w:t>
      </w:r>
      <w:r w:rsidR="00A97321" w:rsidRPr="00F94061">
        <w:rPr>
          <w:sz w:val="28"/>
          <w:szCs w:val="28"/>
        </w:rPr>
        <w:t xml:space="preserve">, </w:t>
      </w:r>
      <w:r w:rsidR="002A56C9">
        <w:rPr>
          <w:sz w:val="28"/>
          <w:szCs w:val="28"/>
        </w:rPr>
        <w:t>рост</w:t>
      </w:r>
      <w:r w:rsidR="00A97321" w:rsidRPr="00F94061">
        <w:rPr>
          <w:sz w:val="28"/>
          <w:szCs w:val="28"/>
        </w:rPr>
        <w:t xml:space="preserve"> поступлений в 1 квартале 201</w:t>
      </w:r>
      <w:r w:rsidR="00D40FAE">
        <w:rPr>
          <w:sz w:val="28"/>
          <w:szCs w:val="28"/>
        </w:rPr>
        <w:t>6</w:t>
      </w:r>
      <w:r w:rsidR="00A97321" w:rsidRPr="00F94061">
        <w:rPr>
          <w:sz w:val="28"/>
          <w:szCs w:val="28"/>
        </w:rPr>
        <w:t xml:space="preserve"> года </w:t>
      </w:r>
      <w:r w:rsidR="00CA3590">
        <w:rPr>
          <w:sz w:val="28"/>
          <w:szCs w:val="28"/>
        </w:rPr>
        <w:t xml:space="preserve">наблюдается по </w:t>
      </w:r>
      <w:r w:rsidR="006C6D41">
        <w:rPr>
          <w:sz w:val="28"/>
          <w:szCs w:val="28"/>
        </w:rPr>
        <w:t>поступлению акцизов на нефтепродукты, госпошлины и плате за недра</w:t>
      </w:r>
      <w:r w:rsidR="00CA3590">
        <w:rPr>
          <w:sz w:val="28"/>
          <w:szCs w:val="28"/>
        </w:rPr>
        <w:t xml:space="preserve">. </w:t>
      </w:r>
      <w:r w:rsidR="00622085">
        <w:rPr>
          <w:sz w:val="28"/>
          <w:szCs w:val="28"/>
        </w:rPr>
        <w:t xml:space="preserve">Наибольший рост </w:t>
      </w:r>
      <w:r w:rsidR="00D068FD">
        <w:rPr>
          <w:sz w:val="28"/>
          <w:szCs w:val="28"/>
        </w:rPr>
        <w:t>сложилс</w:t>
      </w:r>
      <w:r w:rsidR="002A56C9">
        <w:rPr>
          <w:sz w:val="28"/>
          <w:szCs w:val="28"/>
        </w:rPr>
        <w:t>я</w:t>
      </w:r>
      <w:r w:rsidR="00A97321" w:rsidRPr="00F94061">
        <w:rPr>
          <w:sz w:val="28"/>
          <w:szCs w:val="28"/>
        </w:rPr>
        <w:t xml:space="preserve"> </w:t>
      </w:r>
      <w:r w:rsidR="00622085">
        <w:rPr>
          <w:sz w:val="28"/>
          <w:szCs w:val="28"/>
        </w:rPr>
        <w:t>по</w:t>
      </w:r>
      <w:r w:rsidR="002A56C9">
        <w:rPr>
          <w:sz w:val="28"/>
          <w:szCs w:val="28"/>
        </w:rPr>
        <w:t xml:space="preserve"> поступлени</w:t>
      </w:r>
      <w:r w:rsidR="00622085">
        <w:rPr>
          <w:sz w:val="28"/>
          <w:szCs w:val="28"/>
        </w:rPr>
        <w:t>ю</w:t>
      </w:r>
      <w:r w:rsidR="002A56C9">
        <w:rPr>
          <w:sz w:val="28"/>
          <w:szCs w:val="28"/>
        </w:rPr>
        <w:t xml:space="preserve"> акцизов на </w:t>
      </w:r>
      <w:r w:rsidR="006C6D41">
        <w:rPr>
          <w:sz w:val="28"/>
          <w:szCs w:val="28"/>
        </w:rPr>
        <w:t>121,7</w:t>
      </w:r>
      <w:r w:rsidR="002A56C9">
        <w:rPr>
          <w:sz w:val="28"/>
          <w:szCs w:val="28"/>
        </w:rPr>
        <w:t xml:space="preserve"> тыс.</w:t>
      </w:r>
      <w:r w:rsidR="00622085">
        <w:rPr>
          <w:sz w:val="28"/>
          <w:szCs w:val="28"/>
        </w:rPr>
        <w:t xml:space="preserve"> </w:t>
      </w:r>
      <w:r w:rsidR="002A56C9">
        <w:rPr>
          <w:sz w:val="28"/>
          <w:szCs w:val="28"/>
        </w:rPr>
        <w:t>рублей</w:t>
      </w:r>
      <w:r w:rsidR="006C6D41">
        <w:rPr>
          <w:sz w:val="28"/>
          <w:szCs w:val="28"/>
        </w:rPr>
        <w:t>. Госпошлины поступило выше 20145 года на– 25,7 тыс.рублей. Платы за недра на  26 тыс.рублей, так как увеличен процент отчислений с 1.01.2016 года с</w:t>
      </w:r>
      <w:r w:rsidR="00E1060B">
        <w:rPr>
          <w:sz w:val="28"/>
          <w:szCs w:val="28"/>
        </w:rPr>
        <w:t xml:space="preserve"> </w:t>
      </w:r>
      <w:r w:rsidR="00D75D12">
        <w:rPr>
          <w:sz w:val="28"/>
          <w:szCs w:val="28"/>
        </w:rPr>
        <w:t>55</w:t>
      </w:r>
      <w:r w:rsidR="006C6D41">
        <w:rPr>
          <w:sz w:val="28"/>
          <w:szCs w:val="28"/>
        </w:rPr>
        <w:t xml:space="preserve"> до 85 процентов   Значительно ниже уровня прошлого года в 1 квартале 2016 года поступают доходы от сдачи в аренду земли, уменьшение сложилось в сумме 221,2 тыс. рублей. Причиной снижения послужило изменение кадастровой оценки земли по крупным плательщикам арендной платы за землю.</w:t>
      </w:r>
    </w:p>
    <w:p w:rsidR="00310A89" w:rsidRDefault="00EE4D96" w:rsidP="005F4CA2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первый квартал 201</w:t>
      </w:r>
      <w:r w:rsidR="00CE5F7A">
        <w:rPr>
          <w:sz w:val="28"/>
          <w:szCs w:val="28"/>
        </w:rPr>
        <w:t>6</w:t>
      </w:r>
      <w:r>
        <w:rPr>
          <w:sz w:val="28"/>
          <w:szCs w:val="28"/>
        </w:rPr>
        <w:t xml:space="preserve"> года поступило безвозмездных поступлений в бюджет муниципального района </w:t>
      </w:r>
      <w:r w:rsidR="000A366D">
        <w:rPr>
          <w:sz w:val="28"/>
          <w:szCs w:val="28"/>
        </w:rPr>
        <w:t>30796,5</w:t>
      </w:r>
      <w:r>
        <w:rPr>
          <w:sz w:val="28"/>
          <w:szCs w:val="28"/>
        </w:rPr>
        <w:t xml:space="preserve"> тыс.</w:t>
      </w:r>
      <w:r w:rsidR="00CA1952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 из них дотации на выравнивание бюджетной обеспеченности</w:t>
      </w:r>
      <w:r w:rsidR="00CA1952">
        <w:rPr>
          <w:sz w:val="28"/>
          <w:szCs w:val="28"/>
        </w:rPr>
        <w:t xml:space="preserve"> </w:t>
      </w:r>
      <w:r w:rsidR="000A366D">
        <w:rPr>
          <w:sz w:val="28"/>
          <w:szCs w:val="28"/>
        </w:rPr>
        <w:t>10128,6</w:t>
      </w:r>
      <w:r w:rsidR="00CA1952">
        <w:rPr>
          <w:sz w:val="28"/>
          <w:szCs w:val="28"/>
        </w:rPr>
        <w:t xml:space="preserve"> тыс. рублей,  субсидий – </w:t>
      </w:r>
      <w:r w:rsidR="000A366D">
        <w:rPr>
          <w:sz w:val="28"/>
          <w:szCs w:val="28"/>
        </w:rPr>
        <w:t>1034,8</w:t>
      </w:r>
      <w:r w:rsidR="00CA1952">
        <w:rPr>
          <w:sz w:val="28"/>
          <w:szCs w:val="28"/>
        </w:rPr>
        <w:t xml:space="preserve"> тыс.</w:t>
      </w:r>
      <w:r w:rsidR="00BC2DBE">
        <w:rPr>
          <w:sz w:val="28"/>
          <w:szCs w:val="28"/>
        </w:rPr>
        <w:t xml:space="preserve"> </w:t>
      </w:r>
      <w:r w:rsidR="00CA1952">
        <w:rPr>
          <w:sz w:val="28"/>
          <w:szCs w:val="28"/>
        </w:rPr>
        <w:t xml:space="preserve">рублей, субвенций </w:t>
      </w:r>
      <w:r w:rsidR="001C6B70">
        <w:rPr>
          <w:sz w:val="28"/>
          <w:szCs w:val="28"/>
        </w:rPr>
        <w:t xml:space="preserve">– </w:t>
      </w:r>
      <w:r w:rsidR="00424312">
        <w:rPr>
          <w:sz w:val="28"/>
          <w:szCs w:val="28"/>
        </w:rPr>
        <w:t>18056,5</w:t>
      </w:r>
      <w:r w:rsidR="00CA1952">
        <w:rPr>
          <w:sz w:val="28"/>
          <w:szCs w:val="28"/>
        </w:rPr>
        <w:t xml:space="preserve"> тыс.</w:t>
      </w:r>
      <w:r w:rsidR="00BC2DBE">
        <w:rPr>
          <w:sz w:val="28"/>
          <w:szCs w:val="28"/>
        </w:rPr>
        <w:t xml:space="preserve"> </w:t>
      </w:r>
      <w:r w:rsidR="00CA1952">
        <w:rPr>
          <w:sz w:val="28"/>
          <w:szCs w:val="28"/>
        </w:rPr>
        <w:t>рублей</w:t>
      </w:r>
      <w:r w:rsidR="00424312">
        <w:rPr>
          <w:sz w:val="28"/>
          <w:szCs w:val="28"/>
        </w:rPr>
        <w:t>.</w:t>
      </w:r>
    </w:p>
    <w:p w:rsidR="00B146DF" w:rsidRPr="00F94061" w:rsidRDefault="00703AD0" w:rsidP="00E56D74">
      <w:pPr>
        <w:pStyle w:val="a4"/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9C6935" w:rsidRPr="00F94061">
        <w:rPr>
          <w:sz w:val="28"/>
          <w:szCs w:val="28"/>
        </w:rPr>
        <w:t>асходы</w:t>
      </w:r>
      <w:r w:rsidR="00B440F0" w:rsidRPr="00F94061">
        <w:rPr>
          <w:sz w:val="28"/>
          <w:szCs w:val="28"/>
        </w:rPr>
        <w:t xml:space="preserve"> </w:t>
      </w:r>
      <w:r w:rsidR="00660600" w:rsidRPr="00F94061">
        <w:rPr>
          <w:sz w:val="28"/>
          <w:szCs w:val="28"/>
        </w:rPr>
        <w:t xml:space="preserve"> бюджет</w:t>
      </w:r>
      <w:r w:rsidR="009C6935" w:rsidRPr="00F94061">
        <w:rPr>
          <w:sz w:val="28"/>
          <w:szCs w:val="28"/>
        </w:rPr>
        <w:t>а</w:t>
      </w:r>
      <w:r w:rsidR="00055DA1" w:rsidRPr="00F94061">
        <w:rPr>
          <w:sz w:val="28"/>
          <w:szCs w:val="28"/>
        </w:rPr>
        <w:t xml:space="preserve"> муниципального района за</w:t>
      </w:r>
      <w:r w:rsidR="00CF2C93" w:rsidRPr="00F94061">
        <w:rPr>
          <w:sz w:val="28"/>
          <w:szCs w:val="28"/>
        </w:rPr>
        <w:t xml:space="preserve"> 1 квартал </w:t>
      </w:r>
      <w:r w:rsidR="00055DA1" w:rsidRPr="00F94061">
        <w:rPr>
          <w:sz w:val="28"/>
          <w:szCs w:val="28"/>
        </w:rPr>
        <w:t>20</w:t>
      </w:r>
      <w:r w:rsidR="006E106C" w:rsidRPr="00F94061">
        <w:rPr>
          <w:sz w:val="28"/>
          <w:szCs w:val="28"/>
        </w:rPr>
        <w:t>1</w:t>
      </w:r>
      <w:r w:rsidR="00CE5F7A">
        <w:rPr>
          <w:sz w:val="28"/>
          <w:szCs w:val="28"/>
        </w:rPr>
        <w:t>6</w:t>
      </w:r>
      <w:r w:rsidR="00055DA1" w:rsidRPr="00F94061">
        <w:rPr>
          <w:sz w:val="28"/>
          <w:szCs w:val="28"/>
        </w:rPr>
        <w:t xml:space="preserve"> год</w:t>
      </w:r>
      <w:r w:rsidR="00CF2C93" w:rsidRPr="00F94061">
        <w:rPr>
          <w:sz w:val="28"/>
          <w:szCs w:val="28"/>
        </w:rPr>
        <w:t>а</w:t>
      </w:r>
      <w:r w:rsidR="00055DA1" w:rsidRPr="00F94061">
        <w:rPr>
          <w:sz w:val="28"/>
          <w:szCs w:val="28"/>
        </w:rPr>
        <w:t xml:space="preserve"> </w:t>
      </w:r>
      <w:r w:rsidR="00770402" w:rsidRPr="00F94061">
        <w:rPr>
          <w:sz w:val="28"/>
          <w:szCs w:val="28"/>
        </w:rPr>
        <w:t>сложились в сумме</w:t>
      </w:r>
      <w:r w:rsidR="00B440F0" w:rsidRPr="00F94061">
        <w:rPr>
          <w:sz w:val="28"/>
          <w:szCs w:val="28"/>
        </w:rPr>
        <w:t xml:space="preserve"> </w:t>
      </w:r>
      <w:r w:rsidR="00C21395">
        <w:rPr>
          <w:sz w:val="28"/>
          <w:szCs w:val="28"/>
        </w:rPr>
        <w:t>38895,7</w:t>
      </w:r>
      <w:r w:rsidR="00770402" w:rsidRPr="00F94061">
        <w:rPr>
          <w:sz w:val="28"/>
          <w:szCs w:val="28"/>
        </w:rPr>
        <w:t xml:space="preserve"> тыс.</w:t>
      </w:r>
      <w:r w:rsidR="00B440F0" w:rsidRPr="00F94061">
        <w:rPr>
          <w:sz w:val="28"/>
          <w:szCs w:val="28"/>
        </w:rPr>
        <w:t xml:space="preserve"> рублей или </w:t>
      </w:r>
      <w:r w:rsidR="00C21395">
        <w:rPr>
          <w:sz w:val="28"/>
          <w:szCs w:val="28"/>
        </w:rPr>
        <w:t>23,6</w:t>
      </w:r>
      <w:r w:rsidR="00660600" w:rsidRPr="00F94061">
        <w:rPr>
          <w:sz w:val="28"/>
          <w:szCs w:val="28"/>
        </w:rPr>
        <w:t xml:space="preserve"> </w:t>
      </w:r>
      <w:r w:rsidR="006441A1" w:rsidRPr="00F94061">
        <w:rPr>
          <w:sz w:val="28"/>
          <w:szCs w:val="28"/>
        </w:rPr>
        <w:t>процента</w:t>
      </w:r>
      <w:r w:rsidR="009C6935" w:rsidRPr="00F94061">
        <w:rPr>
          <w:sz w:val="28"/>
          <w:szCs w:val="28"/>
        </w:rPr>
        <w:t xml:space="preserve"> годового плана</w:t>
      </w:r>
      <w:r w:rsidR="00795401" w:rsidRPr="00F94061">
        <w:rPr>
          <w:sz w:val="28"/>
          <w:szCs w:val="28"/>
        </w:rPr>
        <w:t xml:space="preserve">. К </w:t>
      </w:r>
      <w:r w:rsidR="003F22BA" w:rsidRPr="00F94061">
        <w:rPr>
          <w:sz w:val="28"/>
          <w:szCs w:val="28"/>
        </w:rPr>
        <w:t xml:space="preserve">аналогичному </w:t>
      </w:r>
      <w:r w:rsidR="00231198" w:rsidRPr="00F94061">
        <w:rPr>
          <w:sz w:val="28"/>
          <w:szCs w:val="28"/>
        </w:rPr>
        <w:t xml:space="preserve">периоду </w:t>
      </w:r>
      <w:r w:rsidR="00795401" w:rsidRPr="00F94061">
        <w:rPr>
          <w:sz w:val="28"/>
          <w:szCs w:val="28"/>
        </w:rPr>
        <w:t xml:space="preserve">прошлого года расходы </w:t>
      </w:r>
      <w:r w:rsidR="006E106C" w:rsidRPr="00F94061">
        <w:rPr>
          <w:sz w:val="28"/>
          <w:szCs w:val="28"/>
        </w:rPr>
        <w:t>у</w:t>
      </w:r>
      <w:r w:rsidR="003F22BA" w:rsidRPr="00F94061">
        <w:rPr>
          <w:sz w:val="28"/>
          <w:szCs w:val="28"/>
        </w:rPr>
        <w:t>величились</w:t>
      </w:r>
      <w:r w:rsidR="00CC0A69" w:rsidRPr="00F94061">
        <w:rPr>
          <w:sz w:val="28"/>
          <w:szCs w:val="28"/>
        </w:rPr>
        <w:t xml:space="preserve"> </w:t>
      </w:r>
      <w:r w:rsidR="00767A0D" w:rsidRPr="00F94061">
        <w:rPr>
          <w:sz w:val="28"/>
          <w:szCs w:val="28"/>
        </w:rPr>
        <w:t xml:space="preserve">на </w:t>
      </w:r>
      <w:r w:rsidR="00C21395">
        <w:rPr>
          <w:sz w:val="28"/>
          <w:szCs w:val="28"/>
        </w:rPr>
        <w:t>3062,7</w:t>
      </w:r>
      <w:r w:rsidR="00231198" w:rsidRPr="00F94061">
        <w:rPr>
          <w:sz w:val="28"/>
          <w:szCs w:val="28"/>
        </w:rPr>
        <w:t xml:space="preserve"> тыс</w:t>
      </w:r>
      <w:r w:rsidR="00767A0D" w:rsidRPr="00F94061">
        <w:rPr>
          <w:sz w:val="28"/>
          <w:szCs w:val="28"/>
        </w:rPr>
        <w:t>.</w:t>
      </w:r>
      <w:r w:rsidR="00661EF2" w:rsidRPr="00F94061">
        <w:rPr>
          <w:sz w:val="28"/>
          <w:szCs w:val="28"/>
        </w:rPr>
        <w:t xml:space="preserve"> </w:t>
      </w:r>
      <w:r w:rsidR="00767A0D" w:rsidRPr="00F94061">
        <w:rPr>
          <w:sz w:val="28"/>
          <w:szCs w:val="28"/>
        </w:rPr>
        <w:t xml:space="preserve"> </w:t>
      </w:r>
      <w:r w:rsidR="00660600" w:rsidRPr="00F94061">
        <w:rPr>
          <w:sz w:val="28"/>
          <w:szCs w:val="28"/>
        </w:rPr>
        <w:t>рублей.</w:t>
      </w:r>
    </w:p>
    <w:p w:rsidR="00BE164B" w:rsidRDefault="00B146DF" w:rsidP="00E56D74">
      <w:pPr>
        <w:pStyle w:val="a4"/>
        <w:ind w:left="284" w:firstLine="709"/>
        <w:jc w:val="both"/>
        <w:rPr>
          <w:sz w:val="28"/>
          <w:szCs w:val="28"/>
        </w:rPr>
      </w:pPr>
      <w:r w:rsidRPr="00F94061">
        <w:rPr>
          <w:sz w:val="28"/>
          <w:szCs w:val="28"/>
        </w:rPr>
        <w:t>Как и в предыдущие годы</w:t>
      </w:r>
      <w:r w:rsidR="00CF6519">
        <w:rPr>
          <w:sz w:val="28"/>
          <w:szCs w:val="28"/>
        </w:rPr>
        <w:t>,</w:t>
      </w:r>
      <w:r w:rsidRPr="00F94061">
        <w:rPr>
          <w:sz w:val="28"/>
          <w:szCs w:val="28"/>
        </w:rPr>
        <w:t xml:space="preserve"> бюджет муниципального района носит социальную направленность. Расходы</w:t>
      </w:r>
      <w:r w:rsidR="00EC4751">
        <w:rPr>
          <w:sz w:val="28"/>
          <w:szCs w:val="28"/>
        </w:rPr>
        <w:t xml:space="preserve"> на социальную</w:t>
      </w:r>
      <w:r w:rsidRPr="00F94061">
        <w:rPr>
          <w:sz w:val="28"/>
          <w:szCs w:val="28"/>
        </w:rPr>
        <w:t xml:space="preserve"> </w:t>
      </w:r>
      <w:r w:rsidR="00EC4751">
        <w:rPr>
          <w:sz w:val="28"/>
          <w:szCs w:val="28"/>
        </w:rPr>
        <w:t>сферу (</w:t>
      </w:r>
      <w:r w:rsidR="00EC4751" w:rsidRPr="00F94061">
        <w:rPr>
          <w:sz w:val="28"/>
          <w:szCs w:val="28"/>
        </w:rPr>
        <w:t>образование, культура,  физкультура, социальная политика</w:t>
      </w:r>
      <w:r w:rsidR="00EC4751">
        <w:rPr>
          <w:sz w:val="28"/>
          <w:szCs w:val="28"/>
        </w:rPr>
        <w:t>)</w:t>
      </w:r>
      <w:r w:rsidRPr="00F94061">
        <w:rPr>
          <w:sz w:val="28"/>
          <w:szCs w:val="28"/>
        </w:rPr>
        <w:t xml:space="preserve"> в первом квартале 201</w:t>
      </w:r>
      <w:r w:rsidR="00C21395">
        <w:rPr>
          <w:sz w:val="28"/>
          <w:szCs w:val="28"/>
        </w:rPr>
        <w:t>6</w:t>
      </w:r>
      <w:r w:rsidRPr="00F94061">
        <w:rPr>
          <w:sz w:val="28"/>
          <w:szCs w:val="28"/>
        </w:rPr>
        <w:t xml:space="preserve"> года сложились в сумме </w:t>
      </w:r>
      <w:r w:rsidR="00C21395">
        <w:rPr>
          <w:sz w:val="28"/>
          <w:szCs w:val="28"/>
        </w:rPr>
        <w:t>32562,6</w:t>
      </w:r>
      <w:r w:rsidRPr="00F94061">
        <w:rPr>
          <w:sz w:val="28"/>
          <w:szCs w:val="28"/>
        </w:rPr>
        <w:t xml:space="preserve"> тыс.</w:t>
      </w:r>
      <w:r w:rsidR="00E168B7">
        <w:rPr>
          <w:sz w:val="28"/>
          <w:szCs w:val="28"/>
        </w:rPr>
        <w:t xml:space="preserve"> </w:t>
      </w:r>
      <w:r w:rsidRPr="00F94061">
        <w:rPr>
          <w:sz w:val="28"/>
          <w:szCs w:val="28"/>
        </w:rPr>
        <w:t xml:space="preserve">рублей, что составляет </w:t>
      </w:r>
      <w:r w:rsidR="001C6B70">
        <w:rPr>
          <w:sz w:val="28"/>
          <w:szCs w:val="28"/>
        </w:rPr>
        <w:t>83,</w:t>
      </w:r>
      <w:r w:rsidR="00C21395">
        <w:rPr>
          <w:sz w:val="28"/>
          <w:szCs w:val="28"/>
        </w:rPr>
        <w:t>7</w:t>
      </w:r>
      <w:r w:rsidRPr="00F94061">
        <w:rPr>
          <w:sz w:val="28"/>
          <w:szCs w:val="28"/>
        </w:rPr>
        <w:t xml:space="preserve"> процента общей суммы расходов</w:t>
      </w:r>
      <w:r w:rsidR="00FB7B1F">
        <w:rPr>
          <w:sz w:val="28"/>
          <w:szCs w:val="28"/>
        </w:rPr>
        <w:t xml:space="preserve"> первого квартала</w:t>
      </w:r>
      <w:r w:rsidRPr="00F94061">
        <w:rPr>
          <w:sz w:val="28"/>
          <w:szCs w:val="28"/>
        </w:rPr>
        <w:t>.</w:t>
      </w:r>
      <w:r w:rsidR="00E168B7">
        <w:rPr>
          <w:sz w:val="28"/>
          <w:szCs w:val="28"/>
        </w:rPr>
        <w:t xml:space="preserve"> Кассовые р</w:t>
      </w:r>
      <w:r w:rsidR="00B84F82" w:rsidRPr="00F94061">
        <w:rPr>
          <w:sz w:val="28"/>
          <w:szCs w:val="28"/>
        </w:rPr>
        <w:t>асходы на заработную плату и начисления на нее работникам социальной сферы составили</w:t>
      </w:r>
      <w:r w:rsidR="008A217A">
        <w:rPr>
          <w:sz w:val="28"/>
          <w:szCs w:val="28"/>
        </w:rPr>
        <w:t xml:space="preserve"> </w:t>
      </w:r>
      <w:r w:rsidR="00BB2E52">
        <w:rPr>
          <w:sz w:val="28"/>
          <w:szCs w:val="28"/>
        </w:rPr>
        <w:t>18805,5</w:t>
      </w:r>
      <w:r w:rsidR="00B84F82" w:rsidRPr="00F94061">
        <w:rPr>
          <w:sz w:val="28"/>
          <w:szCs w:val="28"/>
        </w:rPr>
        <w:t xml:space="preserve"> тыс.</w:t>
      </w:r>
      <w:r w:rsidR="00567774">
        <w:rPr>
          <w:sz w:val="28"/>
          <w:szCs w:val="28"/>
        </w:rPr>
        <w:t xml:space="preserve"> </w:t>
      </w:r>
      <w:r w:rsidR="00B84F82" w:rsidRPr="00F94061">
        <w:rPr>
          <w:sz w:val="28"/>
          <w:szCs w:val="28"/>
        </w:rPr>
        <w:t xml:space="preserve">рублей. Средняя заработная плата на </w:t>
      </w:r>
      <w:r w:rsidR="003D220D">
        <w:rPr>
          <w:sz w:val="28"/>
          <w:szCs w:val="28"/>
        </w:rPr>
        <w:t xml:space="preserve">1.04.2016 года составила по учителям 20267 рублей, по воспитателям 16970 рублей, по дополнительному образованию </w:t>
      </w:r>
      <w:r w:rsidR="00BE164B">
        <w:rPr>
          <w:sz w:val="28"/>
          <w:szCs w:val="28"/>
        </w:rPr>
        <w:t>19100</w:t>
      </w:r>
      <w:r w:rsidR="003D220D">
        <w:rPr>
          <w:sz w:val="28"/>
          <w:szCs w:val="28"/>
        </w:rPr>
        <w:t xml:space="preserve"> рублей</w:t>
      </w:r>
      <w:r w:rsidR="00BE164B">
        <w:rPr>
          <w:sz w:val="28"/>
          <w:szCs w:val="28"/>
        </w:rPr>
        <w:t>, за этот же период 2015 года эти показатели соответственно составляли</w:t>
      </w:r>
      <w:r w:rsidR="00B84F82" w:rsidRPr="00F94061">
        <w:rPr>
          <w:sz w:val="28"/>
          <w:szCs w:val="28"/>
        </w:rPr>
        <w:t xml:space="preserve"> </w:t>
      </w:r>
      <w:r w:rsidR="000A7BC0">
        <w:rPr>
          <w:sz w:val="28"/>
          <w:szCs w:val="28"/>
        </w:rPr>
        <w:t>20779</w:t>
      </w:r>
      <w:r w:rsidR="00B84F82" w:rsidRPr="00F94061">
        <w:rPr>
          <w:sz w:val="28"/>
          <w:szCs w:val="28"/>
        </w:rPr>
        <w:t xml:space="preserve"> рублей, </w:t>
      </w:r>
      <w:r w:rsidR="000A7BC0">
        <w:rPr>
          <w:sz w:val="28"/>
          <w:szCs w:val="28"/>
        </w:rPr>
        <w:t>17092</w:t>
      </w:r>
      <w:r w:rsidR="00B84F82" w:rsidRPr="00F94061">
        <w:rPr>
          <w:sz w:val="28"/>
          <w:szCs w:val="28"/>
        </w:rPr>
        <w:t xml:space="preserve"> рубл</w:t>
      </w:r>
      <w:r w:rsidR="00266DA8">
        <w:rPr>
          <w:sz w:val="28"/>
          <w:szCs w:val="28"/>
        </w:rPr>
        <w:t>ей</w:t>
      </w:r>
      <w:r w:rsidR="00B84F82" w:rsidRPr="00F94061">
        <w:rPr>
          <w:sz w:val="28"/>
          <w:szCs w:val="28"/>
        </w:rPr>
        <w:t xml:space="preserve">, </w:t>
      </w:r>
      <w:r w:rsidR="000A7BC0">
        <w:rPr>
          <w:sz w:val="28"/>
          <w:szCs w:val="28"/>
        </w:rPr>
        <w:t>15924</w:t>
      </w:r>
      <w:r w:rsidR="00B84F82" w:rsidRPr="00F94061">
        <w:rPr>
          <w:sz w:val="28"/>
          <w:szCs w:val="28"/>
        </w:rPr>
        <w:t xml:space="preserve"> рубл</w:t>
      </w:r>
      <w:r w:rsidR="00266DA8">
        <w:rPr>
          <w:sz w:val="28"/>
          <w:szCs w:val="28"/>
        </w:rPr>
        <w:t>ей</w:t>
      </w:r>
      <w:r w:rsidR="00BE164B">
        <w:rPr>
          <w:sz w:val="28"/>
          <w:szCs w:val="28"/>
        </w:rPr>
        <w:t>.</w:t>
      </w:r>
    </w:p>
    <w:p w:rsidR="00624B0E" w:rsidRPr="00F94061" w:rsidRDefault="00F94061" w:rsidP="00E56D74">
      <w:pPr>
        <w:pStyle w:val="a4"/>
        <w:ind w:left="284" w:firstLine="709"/>
        <w:jc w:val="both"/>
        <w:rPr>
          <w:sz w:val="28"/>
          <w:szCs w:val="28"/>
        </w:rPr>
      </w:pPr>
      <w:r w:rsidRPr="00F94061">
        <w:rPr>
          <w:sz w:val="28"/>
          <w:szCs w:val="28"/>
        </w:rPr>
        <w:t>Расходы по отраслям характеризуются следующими данными:</w:t>
      </w:r>
    </w:p>
    <w:p w:rsidR="007E1112" w:rsidRDefault="00660600" w:rsidP="00E56D74">
      <w:pPr>
        <w:pStyle w:val="a4"/>
        <w:ind w:left="284" w:firstLine="709"/>
        <w:jc w:val="both"/>
        <w:rPr>
          <w:sz w:val="28"/>
          <w:szCs w:val="28"/>
        </w:rPr>
      </w:pPr>
      <w:r w:rsidRPr="00F94061">
        <w:rPr>
          <w:sz w:val="28"/>
          <w:szCs w:val="28"/>
        </w:rPr>
        <w:t xml:space="preserve">Расходы по разделу </w:t>
      </w:r>
      <w:r w:rsidRPr="00522A00">
        <w:rPr>
          <w:b/>
          <w:sz w:val="28"/>
          <w:szCs w:val="28"/>
        </w:rPr>
        <w:t>« Общегосударственные вопросы»</w:t>
      </w:r>
      <w:r w:rsidRPr="00F94061">
        <w:rPr>
          <w:sz w:val="28"/>
          <w:szCs w:val="28"/>
        </w:rPr>
        <w:t xml:space="preserve"> составили </w:t>
      </w:r>
      <w:r w:rsidR="00BE164B">
        <w:rPr>
          <w:sz w:val="28"/>
          <w:szCs w:val="28"/>
        </w:rPr>
        <w:t>4165,2</w:t>
      </w:r>
      <w:r w:rsidR="00420E1F">
        <w:rPr>
          <w:sz w:val="28"/>
          <w:szCs w:val="28"/>
        </w:rPr>
        <w:t xml:space="preserve"> тыс</w:t>
      </w:r>
      <w:r w:rsidRPr="00F94061">
        <w:rPr>
          <w:sz w:val="28"/>
          <w:szCs w:val="28"/>
        </w:rPr>
        <w:t>. рублей или</w:t>
      </w:r>
      <w:r w:rsidR="006441A1" w:rsidRPr="00F94061">
        <w:rPr>
          <w:sz w:val="28"/>
          <w:szCs w:val="28"/>
        </w:rPr>
        <w:t xml:space="preserve"> </w:t>
      </w:r>
      <w:r w:rsidR="00BE164B">
        <w:rPr>
          <w:sz w:val="28"/>
          <w:szCs w:val="28"/>
        </w:rPr>
        <w:t>10,7</w:t>
      </w:r>
      <w:r w:rsidR="006441A1" w:rsidRPr="00F94061">
        <w:rPr>
          <w:sz w:val="28"/>
          <w:szCs w:val="28"/>
        </w:rPr>
        <w:t xml:space="preserve"> процент</w:t>
      </w:r>
      <w:r w:rsidR="003F22BA" w:rsidRPr="00F94061">
        <w:rPr>
          <w:sz w:val="28"/>
          <w:szCs w:val="28"/>
        </w:rPr>
        <w:t>а</w:t>
      </w:r>
      <w:r w:rsidRPr="00F94061">
        <w:rPr>
          <w:sz w:val="28"/>
          <w:szCs w:val="28"/>
        </w:rPr>
        <w:t xml:space="preserve"> от общего объема расходов бюджета</w:t>
      </w:r>
      <w:r w:rsidR="00602A2F" w:rsidRPr="00F94061">
        <w:rPr>
          <w:sz w:val="28"/>
          <w:szCs w:val="28"/>
        </w:rPr>
        <w:t xml:space="preserve"> муниципального района</w:t>
      </w:r>
      <w:r w:rsidR="00B11FF4" w:rsidRPr="00F94061">
        <w:rPr>
          <w:sz w:val="28"/>
          <w:szCs w:val="28"/>
        </w:rPr>
        <w:t xml:space="preserve">, в </w:t>
      </w:r>
      <w:r w:rsidR="003F22BA" w:rsidRPr="00F94061">
        <w:rPr>
          <w:sz w:val="28"/>
          <w:szCs w:val="28"/>
        </w:rPr>
        <w:t xml:space="preserve">1 квартале </w:t>
      </w:r>
      <w:r w:rsidR="00B11FF4" w:rsidRPr="00F94061">
        <w:rPr>
          <w:sz w:val="28"/>
          <w:szCs w:val="28"/>
        </w:rPr>
        <w:t>20</w:t>
      </w:r>
      <w:r w:rsidR="006B2A17" w:rsidRPr="00F94061">
        <w:rPr>
          <w:sz w:val="28"/>
          <w:szCs w:val="28"/>
        </w:rPr>
        <w:t>1</w:t>
      </w:r>
      <w:r w:rsidR="00BE164B">
        <w:rPr>
          <w:sz w:val="28"/>
          <w:szCs w:val="28"/>
        </w:rPr>
        <w:t xml:space="preserve">5 </w:t>
      </w:r>
      <w:r w:rsidR="00B11FF4" w:rsidRPr="00F94061">
        <w:rPr>
          <w:sz w:val="28"/>
          <w:szCs w:val="28"/>
        </w:rPr>
        <w:t>год</w:t>
      </w:r>
      <w:r w:rsidR="003F22BA" w:rsidRPr="00F94061">
        <w:rPr>
          <w:sz w:val="28"/>
          <w:szCs w:val="28"/>
        </w:rPr>
        <w:t>а</w:t>
      </w:r>
      <w:r w:rsidR="00B11FF4" w:rsidRPr="00F94061">
        <w:rPr>
          <w:sz w:val="28"/>
          <w:szCs w:val="28"/>
        </w:rPr>
        <w:t xml:space="preserve"> расходы</w:t>
      </w:r>
      <w:r w:rsidR="00420E1F">
        <w:rPr>
          <w:sz w:val="28"/>
          <w:szCs w:val="28"/>
        </w:rPr>
        <w:t xml:space="preserve"> по этому разделу</w:t>
      </w:r>
      <w:r w:rsidR="00B11FF4" w:rsidRPr="00F94061">
        <w:rPr>
          <w:sz w:val="28"/>
          <w:szCs w:val="28"/>
        </w:rPr>
        <w:t xml:space="preserve"> </w:t>
      </w:r>
      <w:r w:rsidR="00B11FF4" w:rsidRPr="00F94061">
        <w:rPr>
          <w:sz w:val="28"/>
          <w:szCs w:val="28"/>
        </w:rPr>
        <w:lastRenderedPageBreak/>
        <w:t>составл</w:t>
      </w:r>
      <w:r w:rsidR="00420E1F">
        <w:rPr>
          <w:sz w:val="28"/>
          <w:szCs w:val="28"/>
        </w:rPr>
        <w:t>ял</w:t>
      </w:r>
      <w:r w:rsidR="00B11FF4" w:rsidRPr="00F94061">
        <w:rPr>
          <w:sz w:val="28"/>
          <w:szCs w:val="28"/>
        </w:rPr>
        <w:t xml:space="preserve">и </w:t>
      </w:r>
      <w:r w:rsidR="00BE164B">
        <w:rPr>
          <w:sz w:val="28"/>
          <w:szCs w:val="28"/>
        </w:rPr>
        <w:t>3654</w:t>
      </w:r>
      <w:r w:rsidR="00420E1F">
        <w:rPr>
          <w:sz w:val="28"/>
          <w:szCs w:val="28"/>
        </w:rPr>
        <w:t xml:space="preserve"> тыс</w:t>
      </w:r>
      <w:r w:rsidR="00B11FF4" w:rsidRPr="00F94061">
        <w:rPr>
          <w:sz w:val="28"/>
          <w:szCs w:val="28"/>
        </w:rPr>
        <w:t xml:space="preserve">. рублей </w:t>
      </w:r>
      <w:r w:rsidR="0047261B">
        <w:rPr>
          <w:sz w:val="28"/>
          <w:szCs w:val="28"/>
        </w:rPr>
        <w:t xml:space="preserve">или </w:t>
      </w:r>
      <w:r w:rsidR="003F22BA" w:rsidRPr="00F94061">
        <w:rPr>
          <w:sz w:val="28"/>
          <w:szCs w:val="28"/>
        </w:rPr>
        <w:t>1</w:t>
      </w:r>
      <w:r w:rsidR="007E1112">
        <w:rPr>
          <w:sz w:val="28"/>
          <w:szCs w:val="28"/>
        </w:rPr>
        <w:t>4,2</w:t>
      </w:r>
      <w:r w:rsidR="006441A1" w:rsidRPr="00F94061">
        <w:rPr>
          <w:sz w:val="28"/>
          <w:szCs w:val="28"/>
        </w:rPr>
        <w:t xml:space="preserve"> процент</w:t>
      </w:r>
      <w:r w:rsidR="0047261B">
        <w:rPr>
          <w:sz w:val="28"/>
          <w:szCs w:val="28"/>
        </w:rPr>
        <w:t>а</w:t>
      </w:r>
      <w:r w:rsidR="00B11FF4" w:rsidRPr="00F94061">
        <w:rPr>
          <w:sz w:val="28"/>
          <w:szCs w:val="28"/>
        </w:rPr>
        <w:t xml:space="preserve"> обще</w:t>
      </w:r>
      <w:r w:rsidR="0047261B">
        <w:rPr>
          <w:sz w:val="28"/>
          <w:szCs w:val="28"/>
        </w:rPr>
        <w:t>й</w:t>
      </w:r>
      <w:r w:rsidR="00B11FF4" w:rsidRPr="00F94061">
        <w:rPr>
          <w:sz w:val="28"/>
          <w:szCs w:val="28"/>
        </w:rPr>
        <w:t xml:space="preserve"> </w:t>
      </w:r>
      <w:r w:rsidR="0047261B">
        <w:rPr>
          <w:sz w:val="28"/>
          <w:szCs w:val="28"/>
        </w:rPr>
        <w:t>суммы</w:t>
      </w:r>
      <w:r w:rsidR="00B11FF4" w:rsidRPr="00F94061">
        <w:rPr>
          <w:sz w:val="28"/>
          <w:szCs w:val="28"/>
        </w:rPr>
        <w:t xml:space="preserve"> расходов</w:t>
      </w:r>
      <w:r w:rsidR="003F22BA" w:rsidRPr="00F94061">
        <w:rPr>
          <w:sz w:val="28"/>
          <w:szCs w:val="28"/>
        </w:rPr>
        <w:t xml:space="preserve"> 1 квартал</w:t>
      </w:r>
      <w:r w:rsidR="0047261B">
        <w:rPr>
          <w:sz w:val="28"/>
          <w:szCs w:val="28"/>
        </w:rPr>
        <w:t>а</w:t>
      </w:r>
      <w:r w:rsidR="003F22BA" w:rsidRPr="00F94061">
        <w:rPr>
          <w:sz w:val="28"/>
          <w:szCs w:val="28"/>
        </w:rPr>
        <w:t xml:space="preserve"> 201</w:t>
      </w:r>
      <w:r w:rsidR="007E1112">
        <w:rPr>
          <w:sz w:val="28"/>
          <w:szCs w:val="28"/>
        </w:rPr>
        <w:t>4</w:t>
      </w:r>
      <w:r w:rsidR="003F22BA" w:rsidRPr="00F94061">
        <w:rPr>
          <w:sz w:val="28"/>
          <w:szCs w:val="28"/>
        </w:rPr>
        <w:t xml:space="preserve"> года</w:t>
      </w:r>
      <w:r w:rsidRPr="00F94061">
        <w:rPr>
          <w:sz w:val="28"/>
          <w:szCs w:val="28"/>
        </w:rPr>
        <w:t>.</w:t>
      </w:r>
      <w:r w:rsidR="007E1112">
        <w:rPr>
          <w:sz w:val="28"/>
          <w:szCs w:val="28"/>
        </w:rPr>
        <w:t xml:space="preserve"> Снижение расходов по данному разделу составляет 1156,1 тыс.</w:t>
      </w:r>
      <w:r w:rsidR="00A83C4D">
        <w:rPr>
          <w:sz w:val="28"/>
          <w:szCs w:val="28"/>
        </w:rPr>
        <w:t xml:space="preserve"> </w:t>
      </w:r>
      <w:r w:rsidR="007E1112">
        <w:rPr>
          <w:sz w:val="28"/>
          <w:szCs w:val="28"/>
        </w:rPr>
        <w:t>руб.</w:t>
      </w:r>
      <w:r w:rsidR="004E18B1">
        <w:rPr>
          <w:sz w:val="28"/>
          <w:szCs w:val="28"/>
        </w:rPr>
        <w:t xml:space="preserve"> </w:t>
      </w:r>
    </w:p>
    <w:p w:rsidR="004E18B1" w:rsidRDefault="00522A00" w:rsidP="00E56D74">
      <w:pPr>
        <w:pStyle w:val="a4"/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 w:rsidRPr="00120A8B">
        <w:rPr>
          <w:b/>
          <w:sz w:val="28"/>
          <w:szCs w:val="28"/>
        </w:rPr>
        <w:t>«Национальная экономика»</w:t>
      </w:r>
      <w:r>
        <w:rPr>
          <w:sz w:val="28"/>
          <w:szCs w:val="28"/>
        </w:rPr>
        <w:t xml:space="preserve"> расходы составили </w:t>
      </w:r>
      <w:r w:rsidR="004F4EA5">
        <w:rPr>
          <w:sz w:val="28"/>
          <w:szCs w:val="28"/>
        </w:rPr>
        <w:t>717,0</w:t>
      </w:r>
      <w:r>
        <w:rPr>
          <w:sz w:val="28"/>
          <w:szCs w:val="28"/>
        </w:rPr>
        <w:t xml:space="preserve"> тыс.</w:t>
      </w:r>
      <w:r w:rsidR="00A83C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 при годовом плане </w:t>
      </w:r>
      <w:r w:rsidR="004F4EA5">
        <w:rPr>
          <w:sz w:val="28"/>
          <w:szCs w:val="28"/>
        </w:rPr>
        <w:t>9340,0</w:t>
      </w:r>
      <w:r>
        <w:rPr>
          <w:sz w:val="28"/>
          <w:szCs w:val="28"/>
        </w:rPr>
        <w:t xml:space="preserve"> тыс.</w:t>
      </w:r>
      <w:r w:rsidR="00577A7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 или процент исполнения </w:t>
      </w:r>
      <w:r w:rsidR="004F4EA5">
        <w:rPr>
          <w:sz w:val="28"/>
          <w:szCs w:val="28"/>
        </w:rPr>
        <w:t>7,7</w:t>
      </w:r>
      <w:r w:rsidR="007E1112">
        <w:rPr>
          <w:sz w:val="28"/>
          <w:szCs w:val="28"/>
        </w:rPr>
        <w:t xml:space="preserve"> </w:t>
      </w:r>
      <w:r>
        <w:rPr>
          <w:sz w:val="28"/>
          <w:szCs w:val="28"/>
        </w:rPr>
        <w:t>. Низкий процент исполнения сложился за счет того, что основная часть ассигнований приходится на ремонт</w:t>
      </w:r>
      <w:r w:rsidR="004F4EA5">
        <w:rPr>
          <w:sz w:val="28"/>
          <w:szCs w:val="28"/>
        </w:rPr>
        <w:t xml:space="preserve"> и межевание</w:t>
      </w:r>
      <w:r>
        <w:rPr>
          <w:sz w:val="28"/>
          <w:szCs w:val="28"/>
        </w:rPr>
        <w:t xml:space="preserve"> дорог- </w:t>
      </w:r>
      <w:r w:rsidR="007E1112">
        <w:rPr>
          <w:sz w:val="28"/>
          <w:szCs w:val="28"/>
        </w:rPr>
        <w:t>7</w:t>
      </w:r>
      <w:r w:rsidR="004F4EA5">
        <w:rPr>
          <w:sz w:val="28"/>
          <w:szCs w:val="28"/>
        </w:rPr>
        <w:t>336,0</w:t>
      </w:r>
      <w:r>
        <w:rPr>
          <w:sz w:val="28"/>
          <w:szCs w:val="28"/>
        </w:rPr>
        <w:t xml:space="preserve"> тыс.</w:t>
      </w:r>
      <w:r w:rsidR="00577A78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рублей, расходование  которых будет осуществляться в</w:t>
      </w:r>
      <w:r w:rsidR="004E18B1">
        <w:rPr>
          <w:sz w:val="28"/>
          <w:szCs w:val="28"/>
        </w:rPr>
        <w:t xml:space="preserve"> последующих кварталах</w:t>
      </w:r>
      <w:r w:rsidR="00AC1C8A">
        <w:rPr>
          <w:sz w:val="28"/>
          <w:szCs w:val="28"/>
        </w:rPr>
        <w:t xml:space="preserve">. В первом квартале перечислено </w:t>
      </w:r>
      <w:r w:rsidR="004F4EA5">
        <w:rPr>
          <w:sz w:val="28"/>
          <w:szCs w:val="28"/>
        </w:rPr>
        <w:t>317,0</w:t>
      </w:r>
      <w:r w:rsidR="00AC1C8A">
        <w:rPr>
          <w:sz w:val="28"/>
          <w:szCs w:val="28"/>
        </w:rPr>
        <w:t xml:space="preserve"> тыс.рублей из бюджета муниципального района </w:t>
      </w:r>
      <w:proofErr w:type="spellStart"/>
      <w:r w:rsidR="00AC1C8A">
        <w:rPr>
          <w:sz w:val="28"/>
          <w:szCs w:val="28"/>
        </w:rPr>
        <w:t>Кромскому</w:t>
      </w:r>
      <w:proofErr w:type="spellEnd"/>
      <w:r w:rsidR="00AC1C8A">
        <w:rPr>
          <w:sz w:val="28"/>
          <w:szCs w:val="28"/>
        </w:rPr>
        <w:t xml:space="preserve"> филиалу ОАО «ПТК»  на возмещение убытков по   дотационным маршрутам </w:t>
      </w:r>
      <w:r w:rsidR="00EA5612">
        <w:rPr>
          <w:sz w:val="28"/>
          <w:szCs w:val="28"/>
        </w:rPr>
        <w:t>с низким пассажиропотоком</w:t>
      </w:r>
      <w:r w:rsidR="004F4EA5">
        <w:rPr>
          <w:sz w:val="28"/>
          <w:szCs w:val="28"/>
        </w:rPr>
        <w:t>. П</w:t>
      </w:r>
      <w:r w:rsidR="00B32BBA">
        <w:rPr>
          <w:sz w:val="28"/>
          <w:szCs w:val="28"/>
        </w:rPr>
        <w:t>еречислены средства сельским поселениям на переданные полномочия по содержанию дорог-</w:t>
      </w:r>
      <w:r w:rsidR="004F4EA5">
        <w:rPr>
          <w:sz w:val="28"/>
          <w:szCs w:val="28"/>
        </w:rPr>
        <w:t xml:space="preserve"> 400,0</w:t>
      </w:r>
      <w:r w:rsidR="00B32BBA">
        <w:rPr>
          <w:sz w:val="28"/>
          <w:szCs w:val="28"/>
        </w:rPr>
        <w:t xml:space="preserve"> тыс.</w:t>
      </w:r>
      <w:r w:rsidR="003A0A04">
        <w:rPr>
          <w:sz w:val="28"/>
          <w:szCs w:val="28"/>
        </w:rPr>
        <w:t xml:space="preserve"> </w:t>
      </w:r>
      <w:r w:rsidR="00B32BBA">
        <w:rPr>
          <w:sz w:val="28"/>
          <w:szCs w:val="28"/>
        </w:rPr>
        <w:t>руб.</w:t>
      </w:r>
      <w:r w:rsidR="00120A8B">
        <w:rPr>
          <w:sz w:val="28"/>
          <w:szCs w:val="28"/>
        </w:rPr>
        <w:t xml:space="preserve"> </w:t>
      </w:r>
    </w:p>
    <w:p w:rsidR="00227B56" w:rsidRDefault="00120A8B" w:rsidP="00E56D74">
      <w:pPr>
        <w:pStyle w:val="a4"/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 w:rsidRPr="00120A8B">
        <w:rPr>
          <w:b/>
          <w:sz w:val="28"/>
          <w:szCs w:val="28"/>
        </w:rPr>
        <w:t>«Жилищно-коммунальное хозяйство»</w:t>
      </w:r>
      <w:r>
        <w:rPr>
          <w:sz w:val="28"/>
          <w:szCs w:val="28"/>
        </w:rPr>
        <w:t xml:space="preserve"> расходы</w:t>
      </w:r>
      <w:r w:rsidR="00227B56">
        <w:rPr>
          <w:sz w:val="28"/>
          <w:szCs w:val="28"/>
        </w:rPr>
        <w:t xml:space="preserve"> составили 50,0 тыс.</w:t>
      </w:r>
      <w:r w:rsidR="00463CEF">
        <w:rPr>
          <w:sz w:val="28"/>
          <w:szCs w:val="28"/>
        </w:rPr>
        <w:t xml:space="preserve"> </w:t>
      </w:r>
      <w:r w:rsidR="00227B56">
        <w:rPr>
          <w:sz w:val="28"/>
          <w:szCs w:val="28"/>
        </w:rPr>
        <w:t xml:space="preserve">рублей, перечислены средства сельским поселениям на выполнение переданных полномочий по организации сбора и вывоза бытовых отходов. </w:t>
      </w:r>
    </w:p>
    <w:p w:rsidR="00DE36A6" w:rsidRDefault="00A711F4" w:rsidP="00E56D74">
      <w:pPr>
        <w:pStyle w:val="a4"/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20A8B">
        <w:rPr>
          <w:sz w:val="28"/>
          <w:szCs w:val="28"/>
        </w:rPr>
        <w:t xml:space="preserve">По разделу </w:t>
      </w:r>
      <w:r w:rsidR="00120A8B" w:rsidRPr="00120A8B">
        <w:rPr>
          <w:b/>
          <w:sz w:val="28"/>
          <w:szCs w:val="28"/>
        </w:rPr>
        <w:t>«Образование»</w:t>
      </w:r>
      <w:r w:rsidR="00120A8B">
        <w:rPr>
          <w:sz w:val="28"/>
          <w:szCs w:val="28"/>
        </w:rPr>
        <w:t xml:space="preserve"> расходы составили </w:t>
      </w:r>
      <w:r w:rsidR="009B2504">
        <w:rPr>
          <w:sz w:val="28"/>
          <w:szCs w:val="28"/>
        </w:rPr>
        <w:t>30183,6</w:t>
      </w:r>
      <w:r w:rsidR="00120A8B">
        <w:rPr>
          <w:sz w:val="28"/>
          <w:szCs w:val="28"/>
        </w:rPr>
        <w:t xml:space="preserve"> тыс.</w:t>
      </w:r>
      <w:r w:rsidR="00DD0266">
        <w:rPr>
          <w:sz w:val="28"/>
          <w:szCs w:val="28"/>
        </w:rPr>
        <w:t xml:space="preserve"> </w:t>
      </w:r>
      <w:r w:rsidR="00120A8B">
        <w:rPr>
          <w:sz w:val="28"/>
          <w:szCs w:val="28"/>
        </w:rPr>
        <w:t xml:space="preserve">рублей, что составляет </w:t>
      </w:r>
      <w:r w:rsidR="009B2504">
        <w:rPr>
          <w:sz w:val="28"/>
          <w:szCs w:val="28"/>
        </w:rPr>
        <w:t>77,6</w:t>
      </w:r>
      <w:r w:rsidR="00120A8B">
        <w:rPr>
          <w:sz w:val="28"/>
          <w:szCs w:val="28"/>
        </w:rPr>
        <w:t xml:space="preserve"> процента всех расходов бюджета. Основная часть расходов по образованию приходится на выплаты по заработной плате и начислениям</w:t>
      </w:r>
      <w:r w:rsidR="00962899">
        <w:rPr>
          <w:sz w:val="28"/>
          <w:szCs w:val="28"/>
        </w:rPr>
        <w:t xml:space="preserve"> (с учетом статьи 241)</w:t>
      </w:r>
      <w:r w:rsidR="00120A8B">
        <w:rPr>
          <w:sz w:val="28"/>
          <w:szCs w:val="28"/>
        </w:rPr>
        <w:t xml:space="preserve"> </w:t>
      </w:r>
      <w:r w:rsidR="0076053E">
        <w:rPr>
          <w:sz w:val="28"/>
          <w:szCs w:val="28"/>
        </w:rPr>
        <w:t>–</w:t>
      </w:r>
      <w:r w:rsidR="00120A8B">
        <w:rPr>
          <w:sz w:val="28"/>
          <w:szCs w:val="28"/>
        </w:rPr>
        <w:t xml:space="preserve"> </w:t>
      </w:r>
      <w:r w:rsidR="00962899">
        <w:rPr>
          <w:sz w:val="28"/>
          <w:szCs w:val="28"/>
        </w:rPr>
        <w:t xml:space="preserve"> </w:t>
      </w:r>
      <w:r w:rsidR="009B2504">
        <w:rPr>
          <w:sz w:val="28"/>
          <w:szCs w:val="28"/>
        </w:rPr>
        <w:t>17391,7</w:t>
      </w:r>
      <w:r w:rsidR="0076053E">
        <w:rPr>
          <w:sz w:val="28"/>
          <w:szCs w:val="28"/>
        </w:rPr>
        <w:t xml:space="preserve"> тыс.</w:t>
      </w:r>
      <w:r w:rsidR="0031617D">
        <w:rPr>
          <w:sz w:val="28"/>
          <w:szCs w:val="28"/>
        </w:rPr>
        <w:t xml:space="preserve"> </w:t>
      </w:r>
      <w:r w:rsidR="0076053E">
        <w:rPr>
          <w:sz w:val="28"/>
          <w:szCs w:val="28"/>
        </w:rPr>
        <w:t xml:space="preserve">рублей или </w:t>
      </w:r>
      <w:r w:rsidR="00E37B4E">
        <w:rPr>
          <w:sz w:val="28"/>
          <w:szCs w:val="28"/>
        </w:rPr>
        <w:t>65,6</w:t>
      </w:r>
      <w:r w:rsidR="0076053E">
        <w:rPr>
          <w:sz w:val="28"/>
          <w:szCs w:val="28"/>
        </w:rPr>
        <w:t xml:space="preserve"> процента</w:t>
      </w:r>
      <w:r w:rsidR="00962899">
        <w:rPr>
          <w:sz w:val="28"/>
          <w:szCs w:val="28"/>
        </w:rPr>
        <w:t xml:space="preserve"> </w:t>
      </w:r>
      <w:r w:rsidR="0076053E">
        <w:rPr>
          <w:sz w:val="28"/>
          <w:szCs w:val="28"/>
        </w:rPr>
        <w:t xml:space="preserve"> расходов по разделу «Образование». </w:t>
      </w:r>
      <w:r w:rsidR="002975F5">
        <w:rPr>
          <w:sz w:val="28"/>
          <w:szCs w:val="28"/>
        </w:rPr>
        <w:t xml:space="preserve"> </w:t>
      </w:r>
      <w:r w:rsidR="0076053E">
        <w:rPr>
          <w:sz w:val="28"/>
          <w:szCs w:val="28"/>
        </w:rPr>
        <w:t xml:space="preserve">Второй </w:t>
      </w:r>
      <w:r w:rsidR="00120A8B">
        <w:rPr>
          <w:sz w:val="28"/>
          <w:szCs w:val="28"/>
        </w:rPr>
        <w:t xml:space="preserve"> </w:t>
      </w:r>
      <w:r w:rsidR="0076053E">
        <w:rPr>
          <w:sz w:val="28"/>
          <w:szCs w:val="28"/>
        </w:rPr>
        <w:t>по объему</w:t>
      </w:r>
      <w:r w:rsidR="0031617D">
        <w:rPr>
          <w:sz w:val="28"/>
          <w:szCs w:val="28"/>
        </w:rPr>
        <w:t xml:space="preserve"> статьей расходов учреждений образования </w:t>
      </w:r>
      <w:r w:rsidR="0076053E">
        <w:rPr>
          <w:sz w:val="28"/>
          <w:szCs w:val="28"/>
        </w:rPr>
        <w:t>являются расходы на оплату коммунальных услуг</w:t>
      </w:r>
      <w:r w:rsidR="0031617D">
        <w:rPr>
          <w:sz w:val="28"/>
          <w:szCs w:val="28"/>
        </w:rPr>
        <w:t>. На их оплату в первом квартале израсходовано</w:t>
      </w:r>
      <w:r w:rsidR="00C25DD9">
        <w:rPr>
          <w:sz w:val="28"/>
          <w:szCs w:val="28"/>
        </w:rPr>
        <w:t xml:space="preserve"> 5020,0</w:t>
      </w:r>
      <w:r w:rsidR="0031617D">
        <w:rPr>
          <w:sz w:val="28"/>
          <w:szCs w:val="28"/>
        </w:rPr>
        <w:t xml:space="preserve">  тыс.</w:t>
      </w:r>
      <w:r w:rsidR="00645423">
        <w:rPr>
          <w:sz w:val="28"/>
          <w:szCs w:val="28"/>
        </w:rPr>
        <w:t xml:space="preserve"> </w:t>
      </w:r>
      <w:r w:rsidR="00F63F8F">
        <w:rPr>
          <w:sz w:val="28"/>
          <w:szCs w:val="28"/>
        </w:rPr>
        <w:t>рублей,</w:t>
      </w:r>
      <w:r w:rsidR="00F72910">
        <w:rPr>
          <w:sz w:val="28"/>
          <w:szCs w:val="28"/>
        </w:rPr>
        <w:t xml:space="preserve"> на 1.04.201</w:t>
      </w:r>
      <w:r w:rsidR="00C25DD9">
        <w:rPr>
          <w:sz w:val="28"/>
          <w:szCs w:val="28"/>
        </w:rPr>
        <w:t>6</w:t>
      </w:r>
      <w:r w:rsidR="00F72910">
        <w:rPr>
          <w:sz w:val="28"/>
          <w:szCs w:val="28"/>
        </w:rPr>
        <w:t xml:space="preserve"> года задолженность по коммунальным услугам по учреждениям образования составляет </w:t>
      </w:r>
      <w:r w:rsidR="00C25DD9">
        <w:rPr>
          <w:sz w:val="28"/>
          <w:szCs w:val="28"/>
        </w:rPr>
        <w:t>1416,0</w:t>
      </w:r>
      <w:r w:rsidR="00C15AB8">
        <w:rPr>
          <w:sz w:val="28"/>
          <w:szCs w:val="28"/>
        </w:rPr>
        <w:t xml:space="preserve"> </w:t>
      </w:r>
      <w:r w:rsidR="00C25DD9">
        <w:rPr>
          <w:sz w:val="28"/>
          <w:szCs w:val="28"/>
        </w:rPr>
        <w:t>тыс</w:t>
      </w:r>
      <w:r w:rsidR="00C15AB8">
        <w:rPr>
          <w:sz w:val="28"/>
          <w:szCs w:val="28"/>
        </w:rPr>
        <w:t>. рублей</w:t>
      </w:r>
      <w:r w:rsidR="00F72910">
        <w:rPr>
          <w:sz w:val="28"/>
          <w:szCs w:val="28"/>
        </w:rPr>
        <w:t>.</w:t>
      </w:r>
      <w:r w:rsidR="00F63F8F">
        <w:rPr>
          <w:sz w:val="28"/>
          <w:szCs w:val="28"/>
        </w:rPr>
        <w:t xml:space="preserve"> </w:t>
      </w:r>
      <w:r w:rsidR="0031617D">
        <w:rPr>
          <w:sz w:val="28"/>
          <w:szCs w:val="28"/>
        </w:rPr>
        <w:t xml:space="preserve"> </w:t>
      </w:r>
      <w:r w:rsidR="00553CB2">
        <w:rPr>
          <w:sz w:val="28"/>
          <w:szCs w:val="28"/>
        </w:rPr>
        <w:t xml:space="preserve">За 1 квартал по образованию расходы на питание составили </w:t>
      </w:r>
      <w:r w:rsidR="00622464">
        <w:rPr>
          <w:sz w:val="28"/>
          <w:szCs w:val="28"/>
        </w:rPr>
        <w:t>1703,0</w:t>
      </w:r>
      <w:r w:rsidR="00553CB2">
        <w:rPr>
          <w:sz w:val="28"/>
          <w:szCs w:val="28"/>
        </w:rPr>
        <w:t xml:space="preserve"> тыс.</w:t>
      </w:r>
      <w:r w:rsidR="00DD0266">
        <w:rPr>
          <w:sz w:val="28"/>
          <w:szCs w:val="28"/>
        </w:rPr>
        <w:t xml:space="preserve"> </w:t>
      </w:r>
      <w:r w:rsidR="00553CB2">
        <w:rPr>
          <w:sz w:val="28"/>
          <w:szCs w:val="28"/>
        </w:rPr>
        <w:t>рублей,</w:t>
      </w:r>
      <w:r w:rsidR="005E2F2F">
        <w:rPr>
          <w:sz w:val="28"/>
          <w:szCs w:val="28"/>
        </w:rPr>
        <w:t xml:space="preserve"> из них по детским садам </w:t>
      </w:r>
      <w:r w:rsidR="00622464">
        <w:rPr>
          <w:sz w:val="28"/>
          <w:szCs w:val="28"/>
        </w:rPr>
        <w:t>94,5</w:t>
      </w:r>
      <w:r w:rsidR="005E2F2F">
        <w:rPr>
          <w:sz w:val="28"/>
          <w:szCs w:val="28"/>
        </w:rPr>
        <w:t xml:space="preserve"> тыс.</w:t>
      </w:r>
      <w:r w:rsidR="0074768E">
        <w:rPr>
          <w:sz w:val="28"/>
          <w:szCs w:val="28"/>
        </w:rPr>
        <w:t xml:space="preserve"> </w:t>
      </w:r>
      <w:r w:rsidR="005E2F2F">
        <w:rPr>
          <w:sz w:val="28"/>
          <w:szCs w:val="28"/>
        </w:rPr>
        <w:t xml:space="preserve">рублей, по школам </w:t>
      </w:r>
      <w:r w:rsidR="00622464">
        <w:rPr>
          <w:sz w:val="28"/>
          <w:szCs w:val="28"/>
        </w:rPr>
        <w:t>1608,5</w:t>
      </w:r>
      <w:r w:rsidR="005E2F2F">
        <w:rPr>
          <w:sz w:val="28"/>
          <w:szCs w:val="28"/>
        </w:rPr>
        <w:t xml:space="preserve"> тыс.</w:t>
      </w:r>
      <w:r w:rsidR="0074768E">
        <w:rPr>
          <w:sz w:val="28"/>
          <w:szCs w:val="28"/>
        </w:rPr>
        <w:t xml:space="preserve"> </w:t>
      </w:r>
      <w:r w:rsidR="005E2F2F">
        <w:rPr>
          <w:sz w:val="28"/>
          <w:szCs w:val="28"/>
        </w:rPr>
        <w:t>рублей,</w:t>
      </w:r>
      <w:r w:rsidR="00553CB2">
        <w:rPr>
          <w:sz w:val="28"/>
          <w:szCs w:val="28"/>
        </w:rPr>
        <w:t xml:space="preserve"> в том числе за счет средств областного бюджета</w:t>
      </w:r>
      <w:r w:rsidR="00493420">
        <w:rPr>
          <w:sz w:val="28"/>
          <w:szCs w:val="28"/>
        </w:rPr>
        <w:t xml:space="preserve"> </w:t>
      </w:r>
      <w:r w:rsidR="000E268E">
        <w:rPr>
          <w:sz w:val="28"/>
          <w:szCs w:val="28"/>
        </w:rPr>
        <w:t>1034,9</w:t>
      </w:r>
      <w:r w:rsidR="000A2F19">
        <w:rPr>
          <w:sz w:val="28"/>
          <w:szCs w:val="28"/>
        </w:rPr>
        <w:t xml:space="preserve"> тыс.</w:t>
      </w:r>
      <w:r w:rsidR="0074768E">
        <w:rPr>
          <w:sz w:val="28"/>
          <w:szCs w:val="28"/>
        </w:rPr>
        <w:t xml:space="preserve"> </w:t>
      </w:r>
      <w:r w:rsidR="000A2F19">
        <w:rPr>
          <w:sz w:val="28"/>
          <w:szCs w:val="28"/>
        </w:rPr>
        <w:t>рублей (за 201</w:t>
      </w:r>
      <w:r w:rsidR="00F30FF0">
        <w:rPr>
          <w:sz w:val="28"/>
          <w:szCs w:val="28"/>
        </w:rPr>
        <w:t>5</w:t>
      </w:r>
      <w:r w:rsidR="000A2F19">
        <w:rPr>
          <w:sz w:val="28"/>
          <w:szCs w:val="28"/>
        </w:rPr>
        <w:t xml:space="preserve"> год из областного бюджета перечислен долг </w:t>
      </w:r>
      <w:r w:rsidR="00F30FF0">
        <w:rPr>
          <w:sz w:val="28"/>
          <w:szCs w:val="28"/>
        </w:rPr>
        <w:t>610,5</w:t>
      </w:r>
      <w:r w:rsidR="000A2F19">
        <w:rPr>
          <w:sz w:val="28"/>
          <w:szCs w:val="28"/>
        </w:rPr>
        <w:t xml:space="preserve"> тыс.</w:t>
      </w:r>
      <w:r w:rsidR="0074768E">
        <w:rPr>
          <w:sz w:val="28"/>
          <w:szCs w:val="28"/>
        </w:rPr>
        <w:t xml:space="preserve"> </w:t>
      </w:r>
      <w:r w:rsidR="000A2F19">
        <w:rPr>
          <w:sz w:val="28"/>
          <w:szCs w:val="28"/>
        </w:rPr>
        <w:t xml:space="preserve">рублей). </w:t>
      </w:r>
    </w:p>
    <w:p w:rsidR="004E220E" w:rsidRDefault="006748F9" w:rsidP="00E56D74">
      <w:pPr>
        <w:pStyle w:val="a4"/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разделу</w:t>
      </w:r>
      <w:r w:rsidR="007F5711">
        <w:rPr>
          <w:sz w:val="28"/>
          <w:szCs w:val="28"/>
        </w:rPr>
        <w:t xml:space="preserve"> </w:t>
      </w:r>
      <w:r w:rsidR="007F5711" w:rsidRPr="00DA0237">
        <w:rPr>
          <w:b/>
          <w:sz w:val="28"/>
          <w:szCs w:val="28"/>
        </w:rPr>
        <w:t>« К</w:t>
      </w:r>
      <w:r w:rsidRPr="00DA0237">
        <w:rPr>
          <w:b/>
          <w:sz w:val="28"/>
          <w:szCs w:val="28"/>
        </w:rPr>
        <w:t>ультура</w:t>
      </w:r>
      <w:r w:rsidR="007F5711" w:rsidRPr="00DA0237">
        <w:rPr>
          <w:b/>
          <w:sz w:val="28"/>
          <w:szCs w:val="28"/>
        </w:rPr>
        <w:t>»</w:t>
      </w:r>
      <w:r>
        <w:rPr>
          <w:sz w:val="28"/>
          <w:szCs w:val="28"/>
        </w:rPr>
        <w:t xml:space="preserve"> расходы составили </w:t>
      </w:r>
      <w:r w:rsidR="009B2504">
        <w:rPr>
          <w:sz w:val="28"/>
          <w:szCs w:val="28"/>
        </w:rPr>
        <w:t>1476,0</w:t>
      </w:r>
      <w:r>
        <w:rPr>
          <w:sz w:val="28"/>
          <w:szCs w:val="28"/>
        </w:rPr>
        <w:t xml:space="preserve"> тыс.</w:t>
      </w:r>
      <w:r w:rsidR="0074768E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рублей,</w:t>
      </w:r>
      <w:r w:rsidR="004E220E">
        <w:rPr>
          <w:sz w:val="28"/>
          <w:szCs w:val="28"/>
        </w:rPr>
        <w:t xml:space="preserve"> что составляет </w:t>
      </w:r>
      <w:r w:rsidR="009B2504">
        <w:rPr>
          <w:sz w:val="28"/>
          <w:szCs w:val="28"/>
        </w:rPr>
        <w:t>25,4</w:t>
      </w:r>
      <w:r w:rsidR="004E220E">
        <w:rPr>
          <w:sz w:val="28"/>
          <w:szCs w:val="28"/>
        </w:rPr>
        <w:t xml:space="preserve"> процента</w:t>
      </w:r>
      <w:r>
        <w:rPr>
          <w:sz w:val="28"/>
          <w:szCs w:val="28"/>
        </w:rPr>
        <w:t xml:space="preserve"> </w:t>
      </w:r>
      <w:r w:rsidR="00E274EB">
        <w:rPr>
          <w:sz w:val="28"/>
          <w:szCs w:val="28"/>
        </w:rPr>
        <w:t>от утвержденных плановых назначений на 201</w:t>
      </w:r>
      <w:r w:rsidR="009B2504">
        <w:rPr>
          <w:sz w:val="28"/>
          <w:szCs w:val="28"/>
        </w:rPr>
        <w:t>6</w:t>
      </w:r>
      <w:r w:rsidR="00E274EB">
        <w:rPr>
          <w:sz w:val="28"/>
          <w:szCs w:val="28"/>
        </w:rPr>
        <w:t xml:space="preserve"> год.</w:t>
      </w:r>
      <w:r w:rsidR="00DE36A6">
        <w:rPr>
          <w:sz w:val="28"/>
          <w:szCs w:val="28"/>
        </w:rPr>
        <w:t xml:space="preserve"> Из общей суммы ассигнований расходы на заработную плату и начисления на нее ( с учетом 241 статьи) составили</w:t>
      </w:r>
      <w:r w:rsidR="00E37B4E">
        <w:rPr>
          <w:sz w:val="28"/>
          <w:szCs w:val="28"/>
        </w:rPr>
        <w:t xml:space="preserve"> </w:t>
      </w:r>
      <w:r w:rsidR="000B1690">
        <w:rPr>
          <w:sz w:val="28"/>
          <w:szCs w:val="28"/>
        </w:rPr>
        <w:t>1</w:t>
      </w:r>
      <w:r w:rsidR="00505616">
        <w:rPr>
          <w:sz w:val="28"/>
          <w:szCs w:val="28"/>
        </w:rPr>
        <w:t>214,2</w:t>
      </w:r>
      <w:r w:rsidR="000B1690">
        <w:rPr>
          <w:sz w:val="28"/>
          <w:szCs w:val="28"/>
        </w:rPr>
        <w:t xml:space="preserve"> тыс.</w:t>
      </w:r>
      <w:r w:rsidR="00DD7635">
        <w:rPr>
          <w:sz w:val="28"/>
          <w:szCs w:val="28"/>
        </w:rPr>
        <w:t xml:space="preserve"> </w:t>
      </w:r>
      <w:r w:rsidR="000B1690">
        <w:rPr>
          <w:sz w:val="28"/>
          <w:szCs w:val="28"/>
        </w:rPr>
        <w:t xml:space="preserve">рублей или </w:t>
      </w:r>
      <w:r w:rsidR="009B2504">
        <w:rPr>
          <w:sz w:val="28"/>
          <w:szCs w:val="28"/>
        </w:rPr>
        <w:t>8</w:t>
      </w:r>
      <w:r w:rsidR="00505616">
        <w:rPr>
          <w:sz w:val="28"/>
          <w:szCs w:val="28"/>
        </w:rPr>
        <w:t>2,3</w:t>
      </w:r>
      <w:r w:rsidR="000B1690">
        <w:rPr>
          <w:sz w:val="28"/>
          <w:szCs w:val="28"/>
        </w:rPr>
        <w:t xml:space="preserve"> процента всех расходов по разделу.</w:t>
      </w:r>
    </w:p>
    <w:p w:rsidR="00A829CC" w:rsidRDefault="00EA5612" w:rsidP="00E56D74">
      <w:pPr>
        <w:pStyle w:val="a4"/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 w:rsidRPr="00EA5612">
        <w:rPr>
          <w:b/>
          <w:sz w:val="28"/>
          <w:szCs w:val="28"/>
        </w:rPr>
        <w:t>«Социальная политика»</w:t>
      </w:r>
      <w:r>
        <w:rPr>
          <w:sz w:val="28"/>
          <w:szCs w:val="28"/>
        </w:rPr>
        <w:t xml:space="preserve">  расходы сложились в сумме </w:t>
      </w:r>
      <w:r w:rsidR="00F96F4B">
        <w:rPr>
          <w:sz w:val="28"/>
          <w:szCs w:val="28"/>
        </w:rPr>
        <w:t>849,8</w:t>
      </w:r>
      <w:r>
        <w:rPr>
          <w:sz w:val="28"/>
          <w:szCs w:val="28"/>
        </w:rPr>
        <w:t xml:space="preserve"> тыс.</w:t>
      </w:r>
      <w:r w:rsidR="000B1690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="000B1690">
        <w:rPr>
          <w:sz w:val="28"/>
          <w:szCs w:val="28"/>
        </w:rPr>
        <w:t xml:space="preserve">. </w:t>
      </w:r>
      <w:r w:rsidR="0013675E">
        <w:rPr>
          <w:sz w:val="28"/>
          <w:szCs w:val="28"/>
        </w:rPr>
        <w:t xml:space="preserve"> </w:t>
      </w:r>
      <w:r w:rsidR="000B1690">
        <w:rPr>
          <w:sz w:val="28"/>
          <w:szCs w:val="28"/>
        </w:rPr>
        <w:t>В пер</w:t>
      </w:r>
      <w:r w:rsidR="00E56081">
        <w:rPr>
          <w:sz w:val="28"/>
          <w:szCs w:val="28"/>
        </w:rPr>
        <w:t>вом квартале 201</w:t>
      </w:r>
      <w:r w:rsidR="00F96F4B">
        <w:rPr>
          <w:sz w:val="28"/>
          <w:szCs w:val="28"/>
        </w:rPr>
        <w:t>6</w:t>
      </w:r>
      <w:r w:rsidR="00E56081">
        <w:rPr>
          <w:sz w:val="28"/>
          <w:szCs w:val="28"/>
        </w:rPr>
        <w:t xml:space="preserve"> года по разделу «Социальная политика» осуществлялась </w:t>
      </w:r>
      <w:r w:rsidR="00930391">
        <w:rPr>
          <w:sz w:val="28"/>
          <w:szCs w:val="28"/>
        </w:rPr>
        <w:t>выпла</w:t>
      </w:r>
      <w:r w:rsidR="00E56081">
        <w:rPr>
          <w:sz w:val="28"/>
          <w:szCs w:val="28"/>
        </w:rPr>
        <w:t>та пособия</w:t>
      </w:r>
      <w:r w:rsidR="00930391">
        <w:rPr>
          <w:sz w:val="28"/>
          <w:szCs w:val="28"/>
        </w:rPr>
        <w:t xml:space="preserve"> на детей в приемных семьях</w:t>
      </w:r>
      <w:r w:rsidR="00856551">
        <w:rPr>
          <w:sz w:val="28"/>
          <w:szCs w:val="28"/>
        </w:rPr>
        <w:t xml:space="preserve"> – </w:t>
      </w:r>
      <w:r w:rsidR="00A829CC">
        <w:rPr>
          <w:sz w:val="28"/>
          <w:szCs w:val="28"/>
        </w:rPr>
        <w:t>160,3</w:t>
      </w:r>
      <w:r w:rsidR="00856551">
        <w:rPr>
          <w:sz w:val="28"/>
          <w:szCs w:val="28"/>
        </w:rPr>
        <w:t xml:space="preserve"> тыс.</w:t>
      </w:r>
      <w:r w:rsidR="00DD7635">
        <w:rPr>
          <w:sz w:val="28"/>
          <w:szCs w:val="28"/>
        </w:rPr>
        <w:t xml:space="preserve"> </w:t>
      </w:r>
      <w:r w:rsidR="00856551">
        <w:rPr>
          <w:sz w:val="28"/>
          <w:szCs w:val="28"/>
        </w:rPr>
        <w:t xml:space="preserve">рублей, </w:t>
      </w:r>
      <w:r w:rsidR="00930391">
        <w:rPr>
          <w:sz w:val="28"/>
          <w:szCs w:val="28"/>
        </w:rPr>
        <w:t>семья</w:t>
      </w:r>
      <w:r w:rsidR="00856551">
        <w:rPr>
          <w:sz w:val="28"/>
          <w:szCs w:val="28"/>
        </w:rPr>
        <w:t>м</w:t>
      </w:r>
      <w:r w:rsidR="00930391">
        <w:rPr>
          <w:sz w:val="28"/>
          <w:szCs w:val="28"/>
        </w:rPr>
        <w:t xml:space="preserve"> опекунов</w:t>
      </w:r>
      <w:r w:rsidR="00856551">
        <w:rPr>
          <w:sz w:val="28"/>
          <w:szCs w:val="28"/>
        </w:rPr>
        <w:t xml:space="preserve"> на содержание детей-сирот и детей</w:t>
      </w:r>
      <w:r w:rsidR="00DD7635">
        <w:rPr>
          <w:sz w:val="28"/>
          <w:szCs w:val="28"/>
        </w:rPr>
        <w:t>,</w:t>
      </w:r>
      <w:r w:rsidR="001A4E67">
        <w:rPr>
          <w:sz w:val="28"/>
          <w:szCs w:val="28"/>
        </w:rPr>
        <w:t xml:space="preserve"> </w:t>
      </w:r>
      <w:r w:rsidR="00856551">
        <w:rPr>
          <w:sz w:val="28"/>
          <w:szCs w:val="28"/>
        </w:rPr>
        <w:t xml:space="preserve"> оставшихся без попечения родителей</w:t>
      </w:r>
      <w:r w:rsidR="00E56081">
        <w:rPr>
          <w:sz w:val="28"/>
          <w:szCs w:val="28"/>
        </w:rPr>
        <w:t xml:space="preserve"> </w:t>
      </w:r>
      <w:r w:rsidR="00DD7D1A">
        <w:rPr>
          <w:sz w:val="28"/>
          <w:szCs w:val="28"/>
        </w:rPr>
        <w:t>–</w:t>
      </w:r>
      <w:r w:rsidR="00856551">
        <w:rPr>
          <w:sz w:val="28"/>
          <w:szCs w:val="28"/>
        </w:rPr>
        <w:t xml:space="preserve"> </w:t>
      </w:r>
      <w:r w:rsidR="00A829CC">
        <w:rPr>
          <w:sz w:val="28"/>
          <w:szCs w:val="28"/>
        </w:rPr>
        <w:t>221,2</w:t>
      </w:r>
      <w:r w:rsidR="00856551">
        <w:rPr>
          <w:sz w:val="28"/>
          <w:szCs w:val="28"/>
        </w:rPr>
        <w:t xml:space="preserve"> тыс.</w:t>
      </w:r>
      <w:r w:rsidR="00DD7D1A">
        <w:rPr>
          <w:sz w:val="28"/>
          <w:szCs w:val="28"/>
        </w:rPr>
        <w:t xml:space="preserve"> </w:t>
      </w:r>
      <w:r w:rsidR="00856551">
        <w:rPr>
          <w:sz w:val="28"/>
          <w:szCs w:val="28"/>
        </w:rPr>
        <w:t>рублей, вознаграждение приемному родителю –</w:t>
      </w:r>
      <w:r w:rsidR="00DD7D1A">
        <w:rPr>
          <w:sz w:val="28"/>
          <w:szCs w:val="28"/>
        </w:rPr>
        <w:t xml:space="preserve"> </w:t>
      </w:r>
      <w:r w:rsidR="00A829CC">
        <w:rPr>
          <w:sz w:val="28"/>
          <w:szCs w:val="28"/>
        </w:rPr>
        <w:t>153,4</w:t>
      </w:r>
      <w:r w:rsidR="00856551">
        <w:rPr>
          <w:sz w:val="28"/>
          <w:szCs w:val="28"/>
        </w:rPr>
        <w:t xml:space="preserve"> тыс.</w:t>
      </w:r>
      <w:r w:rsidR="00AA6582">
        <w:rPr>
          <w:sz w:val="28"/>
          <w:szCs w:val="28"/>
        </w:rPr>
        <w:t xml:space="preserve"> </w:t>
      </w:r>
      <w:r w:rsidR="00856551">
        <w:rPr>
          <w:sz w:val="28"/>
          <w:szCs w:val="28"/>
        </w:rPr>
        <w:t>руб.</w:t>
      </w:r>
      <w:r w:rsidR="00E56081">
        <w:rPr>
          <w:sz w:val="28"/>
          <w:szCs w:val="28"/>
        </w:rPr>
        <w:t>,</w:t>
      </w:r>
      <w:r w:rsidR="006037E9">
        <w:rPr>
          <w:sz w:val="28"/>
          <w:szCs w:val="28"/>
        </w:rPr>
        <w:t xml:space="preserve"> </w:t>
      </w:r>
      <w:r w:rsidR="00DD7D1A">
        <w:rPr>
          <w:sz w:val="28"/>
          <w:szCs w:val="28"/>
        </w:rPr>
        <w:t xml:space="preserve">выплата компенсация части родительской платы за содержание детей в детских дошкольных учреждениях – </w:t>
      </w:r>
      <w:r w:rsidR="00F96F4B">
        <w:rPr>
          <w:sz w:val="28"/>
          <w:szCs w:val="28"/>
        </w:rPr>
        <w:t>95,1</w:t>
      </w:r>
      <w:r w:rsidR="00DD7D1A">
        <w:rPr>
          <w:sz w:val="28"/>
          <w:szCs w:val="28"/>
        </w:rPr>
        <w:t xml:space="preserve"> тыс.</w:t>
      </w:r>
      <w:r w:rsidR="00AA6582">
        <w:rPr>
          <w:sz w:val="28"/>
          <w:szCs w:val="28"/>
        </w:rPr>
        <w:t xml:space="preserve"> </w:t>
      </w:r>
      <w:r w:rsidR="00DD7D1A">
        <w:rPr>
          <w:sz w:val="28"/>
          <w:szCs w:val="28"/>
        </w:rPr>
        <w:t>руб</w:t>
      </w:r>
      <w:r w:rsidR="00AA6582">
        <w:rPr>
          <w:sz w:val="28"/>
          <w:szCs w:val="28"/>
        </w:rPr>
        <w:t>.</w:t>
      </w:r>
      <w:r w:rsidR="00DD7D1A">
        <w:rPr>
          <w:sz w:val="28"/>
          <w:szCs w:val="28"/>
        </w:rPr>
        <w:t>,</w:t>
      </w:r>
      <w:r w:rsidR="00E56081">
        <w:rPr>
          <w:sz w:val="28"/>
          <w:szCs w:val="28"/>
        </w:rPr>
        <w:t xml:space="preserve"> выполнение полномочий по опеке и попечительству </w:t>
      </w:r>
      <w:r w:rsidR="00DD7D1A">
        <w:rPr>
          <w:sz w:val="28"/>
          <w:szCs w:val="28"/>
        </w:rPr>
        <w:t>–</w:t>
      </w:r>
      <w:r w:rsidR="00E56081">
        <w:rPr>
          <w:sz w:val="28"/>
          <w:szCs w:val="28"/>
        </w:rPr>
        <w:t xml:space="preserve"> </w:t>
      </w:r>
      <w:r w:rsidR="00F96F4B">
        <w:rPr>
          <w:sz w:val="28"/>
          <w:szCs w:val="28"/>
        </w:rPr>
        <w:t>103,6</w:t>
      </w:r>
      <w:r w:rsidR="00E56081">
        <w:rPr>
          <w:sz w:val="28"/>
          <w:szCs w:val="28"/>
        </w:rPr>
        <w:t xml:space="preserve"> тыс.</w:t>
      </w:r>
      <w:r w:rsidR="00E14BCD">
        <w:rPr>
          <w:sz w:val="28"/>
          <w:szCs w:val="28"/>
        </w:rPr>
        <w:t xml:space="preserve"> </w:t>
      </w:r>
      <w:r w:rsidR="00E56081">
        <w:rPr>
          <w:sz w:val="28"/>
          <w:szCs w:val="28"/>
        </w:rPr>
        <w:t>рублей</w:t>
      </w:r>
      <w:r w:rsidR="00DD7D1A">
        <w:rPr>
          <w:sz w:val="28"/>
          <w:szCs w:val="28"/>
        </w:rPr>
        <w:t>, выплата муниципальных пенсий</w:t>
      </w:r>
      <w:r w:rsidR="00856551">
        <w:rPr>
          <w:sz w:val="28"/>
          <w:szCs w:val="28"/>
        </w:rPr>
        <w:t xml:space="preserve"> </w:t>
      </w:r>
      <w:r w:rsidR="00DD7D1A">
        <w:rPr>
          <w:sz w:val="28"/>
          <w:szCs w:val="28"/>
        </w:rPr>
        <w:t xml:space="preserve">– </w:t>
      </w:r>
      <w:r w:rsidR="00F96F4B">
        <w:rPr>
          <w:sz w:val="28"/>
          <w:szCs w:val="28"/>
        </w:rPr>
        <w:t>116,2</w:t>
      </w:r>
      <w:r w:rsidR="00DD7D1A">
        <w:rPr>
          <w:sz w:val="28"/>
          <w:szCs w:val="28"/>
        </w:rPr>
        <w:t xml:space="preserve"> тыс.</w:t>
      </w:r>
      <w:r w:rsidR="00E14BCD">
        <w:rPr>
          <w:sz w:val="28"/>
          <w:szCs w:val="28"/>
        </w:rPr>
        <w:t xml:space="preserve"> </w:t>
      </w:r>
      <w:r w:rsidR="00DD7D1A">
        <w:rPr>
          <w:sz w:val="28"/>
          <w:szCs w:val="28"/>
        </w:rPr>
        <w:t>рублей</w:t>
      </w:r>
      <w:r w:rsidR="00A829CC">
        <w:rPr>
          <w:sz w:val="28"/>
          <w:szCs w:val="28"/>
        </w:rPr>
        <w:t>.</w:t>
      </w:r>
      <w:r w:rsidR="006037E9" w:rsidRPr="006037E9">
        <w:rPr>
          <w:sz w:val="28"/>
          <w:szCs w:val="28"/>
        </w:rPr>
        <w:t xml:space="preserve"> </w:t>
      </w:r>
    </w:p>
    <w:p w:rsidR="000052AD" w:rsidRDefault="00703AD0" w:rsidP="00E56D74">
      <w:pPr>
        <w:pStyle w:val="a4"/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 w:rsidRPr="007541A9">
        <w:rPr>
          <w:b/>
          <w:sz w:val="28"/>
          <w:szCs w:val="28"/>
        </w:rPr>
        <w:t>«Физическая культура и спорт»</w:t>
      </w:r>
      <w:r>
        <w:rPr>
          <w:sz w:val="28"/>
          <w:szCs w:val="28"/>
        </w:rPr>
        <w:t xml:space="preserve"> расходы составили </w:t>
      </w:r>
      <w:r w:rsidR="00F96F4B">
        <w:rPr>
          <w:sz w:val="28"/>
          <w:szCs w:val="28"/>
        </w:rPr>
        <w:t xml:space="preserve">53,1 </w:t>
      </w:r>
      <w:r>
        <w:rPr>
          <w:sz w:val="28"/>
          <w:szCs w:val="28"/>
        </w:rPr>
        <w:t>тыс.</w:t>
      </w:r>
      <w:r w:rsidR="00325646">
        <w:rPr>
          <w:sz w:val="28"/>
          <w:szCs w:val="28"/>
        </w:rPr>
        <w:t xml:space="preserve"> </w:t>
      </w:r>
      <w:r w:rsidR="000052AD">
        <w:rPr>
          <w:sz w:val="28"/>
          <w:szCs w:val="28"/>
        </w:rPr>
        <w:t>рублей.</w:t>
      </w:r>
      <w:r w:rsidR="007541A9">
        <w:rPr>
          <w:sz w:val="28"/>
          <w:szCs w:val="28"/>
        </w:rPr>
        <w:t xml:space="preserve"> </w:t>
      </w:r>
    </w:p>
    <w:p w:rsidR="00A30DC5" w:rsidRDefault="00B6561E" w:rsidP="00F00C78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 разделу </w:t>
      </w:r>
      <w:r w:rsidRPr="00B6561E">
        <w:rPr>
          <w:b/>
          <w:sz w:val="28"/>
          <w:szCs w:val="28"/>
        </w:rPr>
        <w:t>«Межбюджетные трансферты общего характера бюджетам субъектов Российской Федерации и муниципальным образованиям»</w:t>
      </w:r>
      <w:r>
        <w:rPr>
          <w:sz w:val="28"/>
          <w:szCs w:val="28"/>
        </w:rPr>
        <w:t xml:space="preserve">  расходы составили </w:t>
      </w:r>
      <w:r w:rsidR="000052AD">
        <w:rPr>
          <w:sz w:val="28"/>
          <w:szCs w:val="28"/>
        </w:rPr>
        <w:t>1</w:t>
      </w:r>
      <w:r w:rsidR="0001735E">
        <w:rPr>
          <w:sz w:val="28"/>
          <w:szCs w:val="28"/>
        </w:rPr>
        <w:t>012,0</w:t>
      </w:r>
      <w:r>
        <w:rPr>
          <w:sz w:val="28"/>
          <w:szCs w:val="28"/>
        </w:rPr>
        <w:t xml:space="preserve"> тыс. рублей</w:t>
      </w:r>
      <w:r w:rsidR="002D17D0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2D17D0">
        <w:rPr>
          <w:sz w:val="28"/>
          <w:szCs w:val="28"/>
        </w:rPr>
        <w:t>п</w:t>
      </w:r>
      <w:r>
        <w:rPr>
          <w:sz w:val="28"/>
          <w:szCs w:val="28"/>
        </w:rPr>
        <w:t>еречислены дотации на выравнивание бюджетной обеспеченности сельски</w:t>
      </w:r>
      <w:r w:rsidR="000052AD">
        <w:rPr>
          <w:sz w:val="28"/>
          <w:szCs w:val="28"/>
        </w:rPr>
        <w:t>х</w:t>
      </w:r>
      <w:r>
        <w:rPr>
          <w:sz w:val="28"/>
          <w:szCs w:val="28"/>
        </w:rPr>
        <w:t xml:space="preserve"> поселени</w:t>
      </w:r>
      <w:r w:rsidR="000052AD">
        <w:rPr>
          <w:sz w:val="28"/>
          <w:szCs w:val="28"/>
        </w:rPr>
        <w:t>й</w:t>
      </w:r>
      <w:r w:rsidR="009E12EC">
        <w:rPr>
          <w:sz w:val="28"/>
          <w:szCs w:val="28"/>
        </w:rPr>
        <w:t xml:space="preserve"> </w:t>
      </w:r>
      <w:r w:rsidR="0001735E">
        <w:rPr>
          <w:sz w:val="28"/>
          <w:szCs w:val="28"/>
        </w:rPr>
        <w:t>–</w:t>
      </w:r>
      <w:r w:rsidR="009E12EC">
        <w:rPr>
          <w:sz w:val="28"/>
          <w:szCs w:val="28"/>
        </w:rPr>
        <w:t xml:space="preserve"> </w:t>
      </w:r>
      <w:r w:rsidR="000052AD">
        <w:rPr>
          <w:sz w:val="28"/>
          <w:szCs w:val="28"/>
        </w:rPr>
        <w:t>6</w:t>
      </w:r>
      <w:r w:rsidR="0001735E">
        <w:rPr>
          <w:sz w:val="28"/>
          <w:szCs w:val="28"/>
        </w:rPr>
        <w:t>27,0</w:t>
      </w:r>
      <w:r w:rsidR="000052AD">
        <w:rPr>
          <w:sz w:val="28"/>
          <w:szCs w:val="28"/>
        </w:rPr>
        <w:t xml:space="preserve"> тыс. руб., перечислена дотация на сбалансированность бюджетов сельских поселений </w:t>
      </w:r>
      <w:r w:rsidR="0001735E">
        <w:rPr>
          <w:sz w:val="28"/>
          <w:szCs w:val="28"/>
        </w:rPr>
        <w:t>385,0</w:t>
      </w:r>
      <w:r w:rsidR="000052AD">
        <w:rPr>
          <w:sz w:val="28"/>
          <w:szCs w:val="28"/>
        </w:rPr>
        <w:t xml:space="preserve"> тыс.</w:t>
      </w:r>
      <w:r w:rsidR="009E12EC">
        <w:rPr>
          <w:sz w:val="28"/>
          <w:szCs w:val="28"/>
        </w:rPr>
        <w:t xml:space="preserve"> </w:t>
      </w:r>
      <w:r w:rsidR="000052AD">
        <w:rPr>
          <w:sz w:val="28"/>
          <w:szCs w:val="28"/>
        </w:rPr>
        <w:t>рублей. Дотация на сбалансированность перечислялась сельским поселениям для погашения имеющихся долгов по заработной плате и коммунальным услугам</w:t>
      </w:r>
      <w:r w:rsidR="00F74C5F">
        <w:rPr>
          <w:sz w:val="28"/>
          <w:szCs w:val="28"/>
        </w:rPr>
        <w:t>.</w:t>
      </w:r>
    </w:p>
    <w:p w:rsidR="00A56806" w:rsidRDefault="00A56806" w:rsidP="00F00C78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Расходование средств резервного фонда в первом квартале 201</w:t>
      </w:r>
      <w:r w:rsidR="008B1045">
        <w:rPr>
          <w:sz w:val="28"/>
          <w:szCs w:val="28"/>
        </w:rPr>
        <w:t>6</w:t>
      </w:r>
      <w:r>
        <w:rPr>
          <w:sz w:val="28"/>
          <w:szCs w:val="28"/>
        </w:rPr>
        <w:t xml:space="preserve"> года не осуществлялось.</w:t>
      </w:r>
    </w:p>
    <w:p w:rsidR="00856551" w:rsidRDefault="00F63F8F" w:rsidP="00F00C78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 муниципального района за первый квартал исполнен с </w:t>
      </w:r>
      <w:proofErr w:type="spellStart"/>
      <w:r>
        <w:rPr>
          <w:sz w:val="28"/>
          <w:szCs w:val="28"/>
        </w:rPr>
        <w:t>профицитом</w:t>
      </w:r>
      <w:proofErr w:type="spellEnd"/>
      <w:r>
        <w:rPr>
          <w:sz w:val="28"/>
          <w:szCs w:val="28"/>
        </w:rPr>
        <w:t xml:space="preserve"> в размере </w:t>
      </w:r>
      <w:r w:rsidR="000444B2">
        <w:rPr>
          <w:sz w:val="28"/>
          <w:szCs w:val="28"/>
        </w:rPr>
        <w:t>1116,1</w:t>
      </w:r>
      <w:r w:rsidR="00257CF8">
        <w:rPr>
          <w:sz w:val="28"/>
          <w:szCs w:val="28"/>
        </w:rPr>
        <w:t xml:space="preserve"> тыс.</w:t>
      </w:r>
      <w:r w:rsidR="00D921CB">
        <w:rPr>
          <w:sz w:val="28"/>
          <w:szCs w:val="28"/>
        </w:rPr>
        <w:t xml:space="preserve"> </w:t>
      </w:r>
      <w:r w:rsidR="00257CF8">
        <w:rPr>
          <w:sz w:val="28"/>
          <w:szCs w:val="28"/>
        </w:rPr>
        <w:t xml:space="preserve">рублей, при планируемом дефиците </w:t>
      </w:r>
      <w:r w:rsidR="000444B2">
        <w:rPr>
          <w:sz w:val="28"/>
          <w:szCs w:val="28"/>
        </w:rPr>
        <w:t>3712,1</w:t>
      </w:r>
      <w:r w:rsidR="00257CF8">
        <w:rPr>
          <w:sz w:val="28"/>
          <w:szCs w:val="28"/>
        </w:rPr>
        <w:t xml:space="preserve"> тыс.</w:t>
      </w:r>
      <w:r w:rsidR="00D921CB">
        <w:rPr>
          <w:sz w:val="28"/>
          <w:szCs w:val="28"/>
        </w:rPr>
        <w:t xml:space="preserve"> </w:t>
      </w:r>
      <w:r w:rsidR="00257CF8">
        <w:rPr>
          <w:sz w:val="28"/>
          <w:szCs w:val="28"/>
        </w:rPr>
        <w:t xml:space="preserve">рублей. </w:t>
      </w:r>
      <w:r w:rsidR="001618AC">
        <w:rPr>
          <w:sz w:val="28"/>
          <w:szCs w:val="28"/>
        </w:rPr>
        <w:t>Н</w:t>
      </w:r>
      <w:r w:rsidR="00257CF8">
        <w:rPr>
          <w:sz w:val="28"/>
          <w:szCs w:val="28"/>
        </w:rPr>
        <w:t>а 1.04.201</w:t>
      </w:r>
      <w:r w:rsidR="000444B2">
        <w:rPr>
          <w:sz w:val="28"/>
          <w:szCs w:val="28"/>
        </w:rPr>
        <w:t>6</w:t>
      </w:r>
      <w:r w:rsidR="00257CF8">
        <w:rPr>
          <w:sz w:val="28"/>
          <w:szCs w:val="28"/>
        </w:rPr>
        <w:t xml:space="preserve"> года на счете бюджета остаток средств составлял </w:t>
      </w:r>
      <w:r w:rsidR="000444B2">
        <w:rPr>
          <w:sz w:val="28"/>
          <w:szCs w:val="28"/>
        </w:rPr>
        <w:t>6378,2</w:t>
      </w:r>
      <w:r w:rsidR="00257CF8">
        <w:rPr>
          <w:sz w:val="28"/>
          <w:szCs w:val="28"/>
        </w:rPr>
        <w:t xml:space="preserve"> тыс.</w:t>
      </w:r>
      <w:r w:rsidR="00D921CB">
        <w:rPr>
          <w:sz w:val="28"/>
          <w:szCs w:val="28"/>
        </w:rPr>
        <w:t xml:space="preserve"> </w:t>
      </w:r>
      <w:r w:rsidR="00257CF8">
        <w:rPr>
          <w:sz w:val="28"/>
          <w:szCs w:val="28"/>
        </w:rPr>
        <w:t>рублей и на счетах учреждений</w:t>
      </w:r>
      <w:r w:rsidR="006D7BE1">
        <w:rPr>
          <w:sz w:val="28"/>
          <w:szCs w:val="28"/>
        </w:rPr>
        <w:t xml:space="preserve"> 483,2</w:t>
      </w:r>
      <w:r w:rsidR="000A2F46">
        <w:rPr>
          <w:sz w:val="28"/>
          <w:szCs w:val="28"/>
        </w:rPr>
        <w:t xml:space="preserve"> </w:t>
      </w:r>
      <w:r w:rsidR="00257CF8">
        <w:rPr>
          <w:sz w:val="28"/>
          <w:szCs w:val="28"/>
        </w:rPr>
        <w:t>тыс.</w:t>
      </w:r>
      <w:r w:rsidR="00602F5F">
        <w:rPr>
          <w:sz w:val="28"/>
          <w:szCs w:val="28"/>
        </w:rPr>
        <w:t xml:space="preserve"> </w:t>
      </w:r>
      <w:r w:rsidR="00257CF8">
        <w:rPr>
          <w:sz w:val="28"/>
          <w:szCs w:val="28"/>
        </w:rPr>
        <w:t>рублей. На счете муниципального бюджета</w:t>
      </w:r>
      <w:r w:rsidR="00B6561E">
        <w:rPr>
          <w:sz w:val="28"/>
          <w:szCs w:val="28"/>
        </w:rPr>
        <w:t xml:space="preserve"> </w:t>
      </w:r>
      <w:r w:rsidR="00257CF8">
        <w:rPr>
          <w:sz w:val="28"/>
          <w:szCs w:val="28"/>
        </w:rPr>
        <w:t xml:space="preserve">из общего остатка областные целевые средства составляли </w:t>
      </w:r>
      <w:r w:rsidR="00CC1A99">
        <w:rPr>
          <w:sz w:val="28"/>
          <w:szCs w:val="28"/>
        </w:rPr>
        <w:t>1650,2</w:t>
      </w:r>
      <w:r w:rsidR="005F151D">
        <w:rPr>
          <w:sz w:val="28"/>
          <w:szCs w:val="28"/>
        </w:rPr>
        <w:t xml:space="preserve"> тыс.</w:t>
      </w:r>
      <w:r w:rsidR="00602F5F">
        <w:rPr>
          <w:sz w:val="28"/>
          <w:szCs w:val="28"/>
        </w:rPr>
        <w:t xml:space="preserve"> </w:t>
      </w:r>
      <w:r w:rsidR="005F151D">
        <w:rPr>
          <w:sz w:val="28"/>
          <w:szCs w:val="28"/>
        </w:rPr>
        <w:t>рублей</w:t>
      </w:r>
      <w:r w:rsidR="00E341CB">
        <w:rPr>
          <w:sz w:val="28"/>
          <w:szCs w:val="28"/>
        </w:rPr>
        <w:t xml:space="preserve">, </w:t>
      </w:r>
      <w:r w:rsidR="005F151D">
        <w:rPr>
          <w:sz w:val="28"/>
          <w:szCs w:val="28"/>
        </w:rPr>
        <w:t xml:space="preserve">собственные средства </w:t>
      </w:r>
      <w:r w:rsidR="00CC1A99">
        <w:rPr>
          <w:sz w:val="28"/>
          <w:szCs w:val="28"/>
        </w:rPr>
        <w:t>4728,0</w:t>
      </w:r>
      <w:r w:rsidR="005F151D">
        <w:rPr>
          <w:sz w:val="28"/>
          <w:szCs w:val="28"/>
        </w:rPr>
        <w:t xml:space="preserve"> тыс.</w:t>
      </w:r>
      <w:r w:rsidR="008F584D">
        <w:rPr>
          <w:sz w:val="28"/>
          <w:szCs w:val="28"/>
        </w:rPr>
        <w:t xml:space="preserve"> </w:t>
      </w:r>
      <w:r w:rsidR="005F151D">
        <w:rPr>
          <w:sz w:val="28"/>
          <w:szCs w:val="28"/>
        </w:rPr>
        <w:t>рублей</w:t>
      </w:r>
      <w:r w:rsidR="00E341CB">
        <w:rPr>
          <w:sz w:val="28"/>
          <w:szCs w:val="28"/>
        </w:rPr>
        <w:t xml:space="preserve">, из них средства дорожного фонда </w:t>
      </w:r>
      <w:r w:rsidR="00CC1A99">
        <w:rPr>
          <w:sz w:val="28"/>
          <w:szCs w:val="28"/>
        </w:rPr>
        <w:t>4077,7</w:t>
      </w:r>
      <w:r w:rsidR="00E341CB">
        <w:rPr>
          <w:sz w:val="28"/>
          <w:szCs w:val="28"/>
        </w:rPr>
        <w:t xml:space="preserve"> тыс.</w:t>
      </w:r>
      <w:r w:rsidR="00CF4A46">
        <w:rPr>
          <w:sz w:val="28"/>
          <w:szCs w:val="28"/>
        </w:rPr>
        <w:t xml:space="preserve"> </w:t>
      </w:r>
      <w:r w:rsidR="00E341CB">
        <w:rPr>
          <w:sz w:val="28"/>
          <w:szCs w:val="28"/>
        </w:rPr>
        <w:t>рублей</w:t>
      </w:r>
      <w:r w:rsidR="005F151D">
        <w:rPr>
          <w:sz w:val="28"/>
          <w:szCs w:val="28"/>
        </w:rPr>
        <w:t>. На счетах учреждений находились средства</w:t>
      </w:r>
      <w:r w:rsidR="00F96278">
        <w:rPr>
          <w:sz w:val="28"/>
          <w:szCs w:val="28"/>
        </w:rPr>
        <w:t xml:space="preserve"> для выполнения переданных государственных полномочий </w:t>
      </w:r>
      <w:r w:rsidR="00AC40F9">
        <w:rPr>
          <w:sz w:val="28"/>
          <w:szCs w:val="28"/>
        </w:rPr>
        <w:t xml:space="preserve">22,7 </w:t>
      </w:r>
      <w:r w:rsidR="00CC1A99">
        <w:rPr>
          <w:sz w:val="28"/>
          <w:szCs w:val="28"/>
        </w:rPr>
        <w:t>-</w:t>
      </w:r>
      <w:r w:rsidR="00F96278">
        <w:rPr>
          <w:sz w:val="28"/>
          <w:szCs w:val="28"/>
        </w:rPr>
        <w:t xml:space="preserve"> тыс.</w:t>
      </w:r>
      <w:r w:rsidR="00B606C3">
        <w:rPr>
          <w:sz w:val="28"/>
          <w:szCs w:val="28"/>
        </w:rPr>
        <w:t xml:space="preserve"> </w:t>
      </w:r>
      <w:r w:rsidR="00F96278">
        <w:rPr>
          <w:sz w:val="28"/>
          <w:szCs w:val="28"/>
        </w:rPr>
        <w:t>рублей, а также средства</w:t>
      </w:r>
      <w:r w:rsidR="008F584D">
        <w:rPr>
          <w:sz w:val="28"/>
          <w:szCs w:val="28"/>
        </w:rPr>
        <w:t>,</w:t>
      </w:r>
      <w:r w:rsidR="00F96278">
        <w:rPr>
          <w:sz w:val="28"/>
          <w:szCs w:val="28"/>
        </w:rPr>
        <w:t xml:space="preserve"> </w:t>
      </w:r>
      <w:r w:rsidR="005F151D">
        <w:rPr>
          <w:sz w:val="28"/>
          <w:szCs w:val="28"/>
        </w:rPr>
        <w:t xml:space="preserve">перечисленные для выплаты заработной платы с начислениями за вторую половину марта. </w:t>
      </w:r>
      <w:r w:rsidR="00257CF8">
        <w:rPr>
          <w:sz w:val="28"/>
          <w:szCs w:val="28"/>
        </w:rPr>
        <w:t xml:space="preserve">  </w:t>
      </w:r>
    </w:p>
    <w:p w:rsidR="00795401" w:rsidRPr="00F94061" w:rsidRDefault="005F4CA2" w:rsidP="00F00C78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F94061">
        <w:rPr>
          <w:sz w:val="28"/>
          <w:szCs w:val="28"/>
        </w:rPr>
        <w:t>По учреждениям, финансируемым из бюджета муниципального района, задолженности по заработной плате работникам бюджетной сферы нет</w:t>
      </w:r>
      <w:r w:rsidR="000C6909" w:rsidRPr="00F94061">
        <w:rPr>
          <w:sz w:val="28"/>
          <w:szCs w:val="28"/>
        </w:rPr>
        <w:t xml:space="preserve">. </w:t>
      </w:r>
      <w:r w:rsidR="00356CC0" w:rsidRPr="00F94061">
        <w:rPr>
          <w:sz w:val="28"/>
          <w:szCs w:val="28"/>
        </w:rPr>
        <w:t xml:space="preserve">             </w:t>
      </w:r>
      <w:r w:rsidR="00795401" w:rsidRPr="00F94061">
        <w:rPr>
          <w:sz w:val="28"/>
          <w:szCs w:val="28"/>
        </w:rPr>
        <w:t>Гарантии и поручительства за счет средств районного бюджета в</w:t>
      </w:r>
      <w:r w:rsidR="000C6909" w:rsidRPr="00F94061">
        <w:rPr>
          <w:sz w:val="28"/>
          <w:szCs w:val="28"/>
        </w:rPr>
        <w:t xml:space="preserve"> первом </w:t>
      </w:r>
      <w:r w:rsidR="00BA2A4A">
        <w:rPr>
          <w:sz w:val="28"/>
          <w:szCs w:val="28"/>
        </w:rPr>
        <w:t>к</w:t>
      </w:r>
      <w:r w:rsidR="000C6909" w:rsidRPr="00F94061">
        <w:rPr>
          <w:sz w:val="28"/>
          <w:szCs w:val="28"/>
        </w:rPr>
        <w:t>вартале</w:t>
      </w:r>
      <w:r w:rsidR="00795401" w:rsidRPr="00F94061">
        <w:rPr>
          <w:sz w:val="28"/>
          <w:szCs w:val="28"/>
        </w:rPr>
        <w:t xml:space="preserve"> 20</w:t>
      </w:r>
      <w:r w:rsidR="00221996" w:rsidRPr="00F94061">
        <w:rPr>
          <w:sz w:val="28"/>
          <w:szCs w:val="28"/>
        </w:rPr>
        <w:t>1</w:t>
      </w:r>
      <w:r w:rsidR="00877874">
        <w:rPr>
          <w:sz w:val="28"/>
          <w:szCs w:val="28"/>
        </w:rPr>
        <w:t>6</w:t>
      </w:r>
      <w:r w:rsidR="00795401" w:rsidRPr="00F94061">
        <w:rPr>
          <w:sz w:val="28"/>
          <w:szCs w:val="28"/>
        </w:rPr>
        <w:t xml:space="preserve"> год</w:t>
      </w:r>
      <w:r w:rsidR="000C6909" w:rsidRPr="00F94061">
        <w:rPr>
          <w:sz w:val="28"/>
          <w:szCs w:val="28"/>
        </w:rPr>
        <w:t>а</w:t>
      </w:r>
      <w:r w:rsidR="00795401" w:rsidRPr="00F94061">
        <w:rPr>
          <w:sz w:val="28"/>
          <w:szCs w:val="28"/>
        </w:rPr>
        <w:t xml:space="preserve"> не</w:t>
      </w:r>
      <w:r w:rsidR="00162F9B">
        <w:rPr>
          <w:sz w:val="28"/>
          <w:szCs w:val="28"/>
        </w:rPr>
        <w:t xml:space="preserve"> </w:t>
      </w:r>
      <w:r w:rsidR="00795401" w:rsidRPr="00F94061">
        <w:rPr>
          <w:sz w:val="28"/>
          <w:szCs w:val="28"/>
        </w:rPr>
        <w:t>предоставлялись, заимствования не производились, бюджетные кредиты не выделялись.</w:t>
      </w:r>
    </w:p>
    <w:sectPr w:rsidR="00795401" w:rsidRPr="00F94061" w:rsidSect="00BA2A4A">
      <w:pgSz w:w="11906" w:h="16838"/>
      <w:pgMar w:top="454" w:right="851" w:bottom="454" w:left="136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5C264F"/>
    <w:multiLevelType w:val="singleLevel"/>
    <w:tmpl w:val="997CDA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9232DF"/>
    <w:rsid w:val="000052AD"/>
    <w:rsid w:val="0001735E"/>
    <w:rsid w:val="0002134E"/>
    <w:rsid w:val="00021A80"/>
    <w:rsid w:val="000273BA"/>
    <w:rsid w:val="00030320"/>
    <w:rsid w:val="00032AC0"/>
    <w:rsid w:val="00033AA4"/>
    <w:rsid w:val="00040C31"/>
    <w:rsid w:val="000444B2"/>
    <w:rsid w:val="0004480C"/>
    <w:rsid w:val="00055DA1"/>
    <w:rsid w:val="00065FFB"/>
    <w:rsid w:val="000749F1"/>
    <w:rsid w:val="00076A54"/>
    <w:rsid w:val="000853D4"/>
    <w:rsid w:val="000A26B8"/>
    <w:rsid w:val="000A2F19"/>
    <w:rsid w:val="000A2F46"/>
    <w:rsid w:val="000A366D"/>
    <w:rsid w:val="000A7BC0"/>
    <w:rsid w:val="000B0711"/>
    <w:rsid w:val="000B109E"/>
    <w:rsid w:val="000B1690"/>
    <w:rsid w:val="000B5C70"/>
    <w:rsid w:val="000C0D7C"/>
    <w:rsid w:val="000C6909"/>
    <w:rsid w:val="000D0C1C"/>
    <w:rsid w:val="000D2010"/>
    <w:rsid w:val="000D4452"/>
    <w:rsid w:val="000E268E"/>
    <w:rsid w:val="000E677E"/>
    <w:rsid w:val="00120A8B"/>
    <w:rsid w:val="00130980"/>
    <w:rsid w:val="00130B3B"/>
    <w:rsid w:val="0013675E"/>
    <w:rsid w:val="001618AC"/>
    <w:rsid w:val="00162F9B"/>
    <w:rsid w:val="001709E2"/>
    <w:rsid w:val="0018606C"/>
    <w:rsid w:val="0019321F"/>
    <w:rsid w:val="001A2F12"/>
    <w:rsid w:val="001A2FB6"/>
    <w:rsid w:val="001A4E67"/>
    <w:rsid w:val="001B5371"/>
    <w:rsid w:val="001C05A1"/>
    <w:rsid w:val="001C6B70"/>
    <w:rsid w:val="001D33D4"/>
    <w:rsid w:val="001D66EC"/>
    <w:rsid w:val="001F3F43"/>
    <w:rsid w:val="001F5BD6"/>
    <w:rsid w:val="00205325"/>
    <w:rsid w:val="00210CB9"/>
    <w:rsid w:val="002140D5"/>
    <w:rsid w:val="00214AAA"/>
    <w:rsid w:val="0021603D"/>
    <w:rsid w:val="00221996"/>
    <w:rsid w:val="00227B56"/>
    <w:rsid w:val="00231198"/>
    <w:rsid w:val="002326F5"/>
    <w:rsid w:val="00241225"/>
    <w:rsid w:val="00243865"/>
    <w:rsid w:val="002553BB"/>
    <w:rsid w:val="002570A7"/>
    <w:rsid w:val="00257CF8"/>
    <w:rsid w:val="00266DA8"/>
    <w:rsid w:val="0027461A"/>
    <w:rsid w:val="00281584"/>
    <w:rsid w:val="0028326F"/>
    <w:rsid w:val="00292E06"/>
    <w:rsid w:val="002975F5"/>
    <w:rsid w:val="002A56C9"/>
    <w:rsid w:val="002B18E4"/>
    <w:rsid w:val="002B21E7"/>
    <w:rsid w:val="002C035A"/>
    <w:rsid w:val="002C63FC"/>
    <w:rsid w:val="002D17D0"/>
    <w:rsid w:val="002F19ED"/>
    <w:rsid w:val="003066DE"/>
    <w:rsid w:val="00310A89"/>
    <w:rsid w:val="003114CD"/>
    <w:rsid w:val="0031617D"/>
    <w:rsid w:val="00325646"/>
    <w:rsid w:val="0032589B"/>
    <w:rsid w:val="00332857"/>
    <w:rsid w:val="0033455D"/>
    <w:rsid w:val="00352212"/>
    <w:rsid w:val="0035289C"/>
    <w:rsid w:val="00352E7E"/>
    <w:rsid w:val="00354ADB"/>
    <w:rsid w:val="00356CC0"/>
    <w:rsid w:val="00366AA9"/>
    <w:rsid w:val="00375005"/>
    <w:rsid w:val="00387518"/>
    <w:rsid w:val="003A0A04"/>
    <w:rsid w:val="003A389D"/>
    <w:rsid w:val="003B734D"/>
    <w:rsid w:val="003B7618"/>
    <w:rsid w:val="003D1201"/>
    <w:rsid w:val="003D220D"/>
    <w:rsid w:val="003E0528"/>
    <w:rsid w:val="003F22BA"/>
    <w:rsid w:val="003F3DFE"/>
    <w:rsid w:val="003F4822"/>
    <w:rsid w:val="00402EE2"/>
    <w:rsid w:val="00420E1F"/>
    <w:rsid w:val="00423461"/>
    <w:rsid w:val="00424312"/>
    <w:rsid w:val="00442349"/>
    <w:rsid w:val="00456C1E"/>
    <w:rsid w:val="00463CEF"/>
    <w:rsid w:val="0047261B"/>
    <w:rsid w:val="00484750"/>
    <w:rsid w:val="00490AE0"/>
    <w:rsid w:val="00493420"/>
    <w:rsid w:val="004B25A4"/>
    <w:rsid w:val="004B4F99"/>
    <w:rsid w:val="004C3733"/>
    <w:rsid w:val="004D7C46"/>
    <w:rsid w:val="004E18B1"/>
    <w:rsid w:val="004E220E"/>
    <w:rsid w:val="004F0671"/>
    <w:rsid w:val="004F0B02"/>
    <w:rsid w:val="004F4EA5"/>
    <w:rsid w:val="004F5526"/>
    <w:rsid w:val="00505616"/>
    <w:rsid w:val="00505EC2"/>
    <w:rsid w:val="0051581F"/>
    <w:rsid w:val="00522A00"/>
    <w:rsid w:val="005359C9"/>
    <w:rsid w:val="00536FDE"/>
    <w:rsid w:val="005424FF"/>
    <w:rsid w:val="005448DB"/>
    <w:rsid w:val="00553CB2"/>
    <w:rsid w:val="005569D9"/>
    <w:rsid w:val="00567774"/>
    <w:rsid w:val="00573100"/>
    <w:rsid w:val="00577A78"/>
    <w:rsid w:val="00580677"/>
    <w:rsid w:val="005808DD"/>
    <w:rsid w:val="00590116"/>
    <w:rsid w:val="005B4D13"/>
    <w:rsid w:val="005B51AF"/>
    <w:rsid w:val="005C40C6"/>
    <w:rsid w:val="005C4EFE"/>
    <w:rsid w:val="005C7C4A"/>
    <w:rsid w:val="005D45DE"/>
    <w:rsid w:val="005D7F2D"/>
    <w:rsid w:val="005E0116"/>
    <w:rsid w:val="005E2F2F"/>
    <w:rsid w:val="005F151D"/>
    <w:rsid w:val="005F4CA2"/>
    <w:rsid w:val="00600C0D"/>
    <w:rsid w:val="00602A2F"/>
    <w:rsid w:val="00602F5F"/>
    <w:rsid w:val="006037E9"/>
    <w:rsid w:val="00622085"/>
    <w:rsid w:val="00622464"/>
    <w:rsid w:val="00624B0E"/>
    <w:rsid w:val="0063022F"/>
    <w:rsid w:val="006441A1"/>
    <w:rsid w:val="00645423"/>
    <w:rsid w:val="00657E77"/>
    <w:rsid w:val="00660600"/>
    <w:rsid w:val="00661EF2"/>
    <w:rsid w:val="00671373"/>
    <w:rsid w:val="006748F9"/>
    <w:rsid w:val="00683766"/>
    <w:rsid w:val="00695783"/>
    <w:rsid w:val="006B190F"/>
    <w:rsid w:val="006B2A17"/>
    <w:rsid w:val="006B4CAC"/>
    <w:rsid w:val="006C6D41"/>
    <w:rsid w:val="006D7BE1"/>
    <w:rsid w:val="006E106C"/>
    <w:rsid w:val="006F2775"/>
    <w:rsid w:val="00703AD0"/>
    <w:rsid w:val="00707382"/>
    <w:rsid w:val="00707B8C"/>
    <w:rsid w:val="007446C8"/>
    <w:rsid w:val="007447BD"/>
    <w:rsid w:val="0074768E"/>
    <w:rsid w:val="007541A9"/>
    <w:rsid w:val="00755929"/>
    <w:rsid w:val="007576C0"/>
    <w:rsid w:val="0075781E"/>
    <w:rsid w:val="0076053E"/>
    <w:rsid w:val="00767A0D"/>
    <w:rsid w:val="00770402"/>
    <w:rsid w:val="007725EF"/>
    <w:rsid w:val="0078223F"/>
    <w:rsid w:val="007843E3"/>
    <w:rsid w:val="00787F04"/>
    <w:rsid w:val="007932E3"/>
    <w:rsid w:val="00795401"/>
    <w:rsid w:val="007957D3"/>
    <w:rsid w:val="007A2E69"/>
    <w:rsid w:val="007A6499"/>
    <w:rsid w:val="007C26F1"/>
    <w:rsid w:val="007E1112"/>
    <w:rsid w:val="007F5711"/>
    <w:rsid w:val="00802DCA"/>
    <w:rsid w:val="008079D9"/>
    <w:rsid w:val="00811FF1"/>
    <w:rsid w:val="00820D90"/>
    <w:rsid w:val="00821821"/>
    <w:rsid w:val="00826AC3"/>
    <w:rsid w:val="00827E99"/>
    <w:rsid w:val="0084086B"/>
    <w:rsid w:val="008528E0"/>
    <w:rsid w:val="008535D6"/>
    <w:rsid w:val="00856551"/>
    <w:rsid w:val="008666BC"/>
    <w:rsid w:val="00872AE5"/>
    <w:rsid w:val="0087404C"/>
    <w:rsid w:val="00877874"/>
    <w:rsid w:val="00893760"/>
    <w:rsid w:val="008A217A"/>
    <w:rsid w:val="008B1045"/>
    <w:rsid w:val="008B2CD6"/>
    <w:rsid w:val="008C0C55"/>
    <w:rsid w:val="008F52D8"/>
    <w:rsid w:val="008F54D5"/>
    <w:rsid w:val="008F584D"/>
    <w:rsid w:val="009055DF"/>
    <w:rsid w:val="009232DF"/>
    <w:rsid w:val="00930391"/>
    <w:rsid w:val="0093495D"/>
    <w:rsid w:val="00944762"/>
    <w:rsid w:val="00954397"/>
    <w:rsid w:val="00962899"/>
    <w:rsid w:val="00966775"/>
    <w:rsid w:val="0097318E"/>
    <w:rsid w:val="009B1CF7"/>
    <w:rsid w:val="009B2504"/>
    <w:rsid w:val="009C0709"/>
    <w:rsid w:val="009C6935"/>
    <w:rsid w:val="009E12EC"/>
    <w:rsid w:val="009E3B95"/>
    <w:rsid w:val="009E6849"/>
    <w:rsid w:val="009F618D"/>
    <w:rsid w:val="00A11BCE"/>
    <w:rsid w:val="00A1445D"/>
    <w:rsid w:val="00A14464"/>
    <w:rsid w:val="00A211EC"/>
    <w:rsid w:val="00A238F6"/>
    <w:rsid w:val="00A30DC5"/>
    <w:rsid w:val="00A4654B"/>
    <w:rsid w:val="00A52388"/>
    <w:rsid w:val="00A56806"/>
    <w:rsid w:val="00A7037C"/>
    <w:rsid w:val="00A7081C"/>
    <w:rsid w:val="00A711F4"/>
    <w:rsid w:val="00A7268C"/>
    <w:rsid w:val="00A829CC"/>
    <w:rsid w:val="00A82CE1"/>
    <w:rsid w:val="00A83C4D"/>
    <w:rsid w:val="00A87157"/>
    <w:rsid w:val="00A87999"/>
    <w:rsid w:val="00A87E57"/>
    <w:rsid w:val="00A90357"/>
    <w:rsid w:val="00A91E06"/>
    <w:rsid w:val="00A97321"/>
    <w:rsid w:val="00AA3D69"/>
    <w:rsid w:val="00AA6582"/>
    <w:rsid w:val="00AC1C8A"/>
    <w:rsid w:val="00AC40F9"/>
    <w:rsid w:val="00AD0F62"/>
    <w:rsid w:val="00AD1AEC"/>
    <w:rsid w:val="00AF1174"/>
    <w:rsid w:val="00AF58B4"/>
    <w:rsid w:val="00B05C2D"/>
    <w:rsid w:val="00B11FF4"/>
    <w:rsid w:val="00B146DF"/>
    <w:rsid w:val="00B17DA5"/>
    <w:rsid w:val="00B32BBA"/>
    <w:rsid w:val="00B440F0"/>
    <w:rsid w:val="00B606C3"/>
    <w:rsid w:val="00B6561E"/>
    <w:rsid w:val="00B66EFE"/>
    <w:rsid w:val="00B75ADC"/>
    <w:rsid w:val="00B843FA"/>
    <w:rsid w:val="00B84F82"/>
    <w:rsid w:val="00B95F1E"/>
    <w:rsid w:val="00BA0F90"/>
    <w:rsid w:val="00BA20D9"/>
    <w:rsid w:val="00BA2A4A"/>
    <w:rsid w:val="00BB2E52"/>
    <w:rsid w:val="00BB6877"/>
    <w:rsid w:val="00BC2DBE"/>
    <w:rsid w:val="00BC5094"/>
    <w:rsid w:val="00BD56F5"/>
    <w:rsid w:val="00BE023A"/>
    <w:rsid w:val="00BE1626"/>
    <w:rsid w:val="00BE164B"/>
    <w:rsid w:val="00C15AB8"/>
    <w:rsid w:val="00C21395"/>
    <w:rsid w:val="00C25DD9"/>
    <w:rsid w:val="00C36012"/>
    <w:rsid w:val="00C377A6"/>
    <w:rsid w:val="00C40876"/>
    <w:rsid w:val="00C442DE"/>
    <w:rsid w:val="00C4528C"/>
    <w:rsid w:val="00C507D1"/>
    <w:rsid w:val="00C51E75"/>
    <w:rsid w:val="00C52778"/>
    <w:rsid w:val="00C64BB5"/>
    <w:rsid w:val="00C95E7C"/>
    <w:rsid w:val="00CA1952"/>
    <w:rsid w:val="00CA20D3"/>
    <w:rsid w:val="00CA3590"/>
    <w:rsid w:val="00CC0A69"/>
    <w:rsid w:val="00CC1A99"/>
    <w:rsid w:val="00CC7A6B"/>
    <w:rsid w:val="00CE5F7A"/>
    <w:rsid w:val="00CF2C93"/>
    <w:rsid w:val="00CF4A46"/>
    <w:rsid w:val="00CF6519"/>
    <w:rsid w:val="00D02401"/>
    <w:rsid w:val="00D068FD"/>
    <w:rsid w:val="00D3610B"/>
    <w:rsid w:val="00D40FAE"/>
    <w:rsid w:val="00D41357"/>
    <w:rsid w:val="00D429CA"/>
    <w:rsid w:val="00D523D5"/>
    <w:rsid w:val="00D53FC1"/>
    <w:rsid w:val="00D66AC0"/>
    <w:rsid w:val="00D71EB7"/>
    <w:rsid w:val="00D748C8"/>
    <w:rsid w:val="00D75D12"/>
    <w:rsid w:val="00D87A68"/>
    <w:rsid w:val="00D9129F"/>
    <w:rsid w:val="00D921CB"/>
    <w:rsid w:val="00D95367"/>
    <w:rsid w:val="00DA0237"/>
    <w:rsid w:val="00DB13FE"/>
    <w:rsid w:val="00DB75AA"/>
    <w:rsid w:val="00DC138E"/>
    <w:rsid w:val="00DD0266"/>
    <w:rsid w:val="00DD3854"/>
    <w:rsid w:val="00DD7635"/>
    <w:rsid w:val="00DD7D1A"/>
    <w:rsid w:val="00DE36A6"/>
    <w:rsid w:val="00E1060B"/>
    <w:rsid w:val="00E11F03"/>
    <w:rsid w:val="00E13163"/>
    <w:rsid w:val="00E14BCD"/>
    <w:rsid w:val="00E168B7"/>
    <w:rsid w:val="00E274EB"/>
    <w:rsid w:val="00E33426"/>
    <w:rsid w:val="00E338C6"/>
    <w:rsid w:val="00E341CB"/>
    <w:rsid w:val="00E37B4E"/>
    <w:rsid w:val="00E42BA9"/>
    <w:rsid w:val="00E446FC"/>
    <w:rsid w:val="00E53FA4"/>
    <w:rsid w:val="00E56081"/>
    <w:rsid w:val="00E56D74"/>
    <w:rsid w:val="00E622C6"/>
    <w:rsid w:val="00E86BF8"/>
    <w:rsid w:val="00E916E3"/>
    <w:rsid w:val="00E97A78"/>
    <w:rsid w:val="00EA0E22"/>
    <w:rsid w:val="00EA5612"/>
    <w:rsid w:val="00EA571E"/>
    <w:rsid w:val="00EA746D"/>
    <w:rsid w:val="00EC4751"/>
    <w:rsid w:val="00ED0AE6"/>
    <w:rsid w:val="00ED51EB"/>
    <w:rsid w:val="00EE4D96"/>
    <w:rsid w:val="00F00C78"/>
    <w:rsid w:val="00F10040"/>
    <w:rsid w:val="00F17D5F"/>
    <w:rsid w:val="00F2091E"/>
    <w:rsid w:val="00F23E35"/>
    <w:rsid w:val="00F25478"/>
    <w:rsid w:val="00F26F3D"/>
    <w:rsid w:val="00F30AC1"/>
    <w:rsid w:val="00F30FF0"/>
    <w:rsid w:val="00F44460"/>
    <w:rsid w:val="00F63F8F"/>
    <w:rsid w:val="00F6579D"/>
    <w:rsid w:val="00F72910"/>
    <w:rsid w:val="00F74C5F"/>
    <w:rsid w:val="00F8004E"/>
    <w:rsid w:val="00F91104"/>
    <w:rsid w:val="00F94061"/>
    <w:rsid w:val="00F96278"/>
    <w:rsid w:val="00F96F4B"/>
    <w:rsid w:val="00FB7B1F"/>
    <w:rsid w:val="00FC141B"/>
    <w:rsid w:val="00FD181B"/>
    <w:rsid w:val="00FF37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both"/>
    </w:pPr>
    <w:rPr>
      <w:sz w:val="28"/>
    </w:rPr>
  </w:style>
  <w:style w:type="paragraph" w:styleId="a4">
    <w:name w:val="Body Text Indent"/>
    <w:basedOn w:val="a"/>
    <w:rsid w:val="00660600"/>
    <w:pPr>
      <w:spacing w:after="120"/>
      <w:ind w:left="283"/>
    </w:pPr>
  </w:style>
  <w:style w:type="paragraph" w:styleId="30">
    <w:name w:val="Body Text 3"/>
    <w:basedOn w:val="a"/>
    <w:rsid w:val="00660600"/>
    <w:pPr>
      <w:spacing w:after="120"/>
    </w:pPr>
    <w:rPr>
      <w:sz w:val="16"/>
      <w:szCs w:val="16"/>
    </w:rPr>
  </w:style>
  <w:style w:type="paragraph" w:styleId="20">
    <w:name w:val="Body Text Indent 2"/>
    <w:basedOn w:val="a"/>
    <w:link w:val="21"/>
    <w:rsid w:val="007957D3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7957D3"/>
    <w:rPr>
      <w:sz w:val="24"/>
      <w:szCs w:val="24"/>
    </w:rPr>
  </w:style>
  <w:style w:type="paragraph" w:styleId="a5">
    <w:name w:val="Balloon Text"/>
    <w:basedOn w:val="a"/>
    <w:semiHidden/>
    <w:rsid w:val="001860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6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1089</Words>
  <Characters>6208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CROC</Company>
  <LinksUpToDate>false</LinksUpToDate>
  <CharactersWithSpaces>7283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test</dc:creator>
  <cp:keywords/>
  <dc:description/>
  <cp:lastModifiedBy>Admin</cp:lastModifiedBy>
  <cp:revision>2</cp:revision>
  <cp:lastPrinted>2012-06-04T09:37:00Z</cp:lastPrinted>
  <dcterms:created xsi:type="dcterms:W3CDTF">2016-05-12T04:34:00Z</dcterms:created>
  <dcterms:modified xsi:type="dcterms:W3CDTF">2016-05-12T04:34:00Z</dcterms:modified>
</cp:coreProperties>
</file>