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2E09D2">
        <w:rPr>
          <w:sz w:val="28"/>
          <w:szCs w:val="28"/>
        </w:rPr>
        <w:t>1</w:t>
      </w:r>
      <w:r w:rsidR="00A01A89">
        <w:rPr>
          <w:sz w:val="28"/>
          <w:szCs w:val="28"/>
        </w:rPr>
        <w:t>2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DE5A47">
        <w:rPr>
          <w:sz w:val="28"/>
          <w:szCs w:val="28"/>
        </w:rPr>
        <w:t xml:space="preserve"> 9 </w:t>
      </w:r>
      <w:r w:rsidR="00F958FA">
        <w:rPr>
          <w:sz w:val="28"/>
          <w:szCs w:val="28"/>
        </w:rPr>
        <w:t xml:space="preserve">августа </w:t>
      </w:r>
      <w:r w:rsidR="00F83563" w:rsidRPr="003362D6">
        <w:rPr>
          <w:sz w:val="28"/>
          <w:szCs w:val="28"/>
        </w:rPr>
        <w:t xml:space="preserve"> 201</w:t>
      </w:r>
      <w:r w:rsidR="000F5E07">
        <w:rPr>
          <w:sz w:val="28"/>
          <w:szCs w:val="28"/>
        </w:rPr>
        <w:t>6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№_</w:t>
      </w:r>
      <w:r w:rsidR="007B5916">
        <w:rPr>
          <w:sz w:val="28"/>
          <w:szCs w:val="28"/>
        </w:rPr>
        <w:t>4</w:t>
      </w:r>
      <w:r w:rsidR="00F958FA">
        <w:rPr>
          <w:sz w:val="28"/>
          <w:szCs w:val="28"/>
        </w:rPr>
        <w:t>46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134"/>
        <w:gridCol w:w="1134"/>
        <w:gridCol w:w="1559"/>
        <w:gridCol w:w="1134"/>
        <w:gridCol w:w="993"/>
        <w:gridCol w:w="993"/>
        <w:gridCol w:w="993"/>
      </w:tblGrid>
      <w:tr w:rsidR="003B6BED" w:rsidTr="003B6BED">
        <w:trPr>
          <w:trHeight w:val="1245"/>
        </w:trPr>
        <w:tc>
          <w:tcPr>
            <w:tcW w:w="2518" w:type="dxa"/>
            <w:vMerge w:val="restart"/>
          </w:tcPr>
          <w:p w:rsidR="003B6BED" w:rsidRDefault="003B6BED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83563">
            <w:r>
              <w:t>Субсидии -</w:t>
            </w:r>
            <w:r w:rsidR="00A50179">
              <w:t xml:space="preserve"> </w:t>
            </w:r>
            <w:r>
              <w:t>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  <w:p w:rsidR="003B6BED" w:rsidRDefault="003B6BED" w:rsidP="00F83563"/>
        </w:tc>
        <w:tc>
          <w:tcPr>
            <w:tcW w:w="3827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>- мемориальных объектов в Троснянском районе Орловской области на 2015-2019 годы"</w:t>
            </w:r>
          </w:p>
          <w:p w:rsidR="003B6BED" w:rsidRDefault="003B6BED" w:rsidP="00F83563"/>
        </w:tc>
        <w:tc>
          <w:tcPr>
            <w:tcW w:w="2979" w:type="dxa"/>
            <w:gridSpan w:val="3"/>
          </w:tcPr>
          <w:p w:rsidR="003B6BED" w:rsidRDefault="00A37B43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ремонт автомобильных дорог общего пользования</w:t>
            </w:r>
          </w:p>
          <w:p w:rsidR="00A37B43" w:rsidRPr="00A37B43" w:rsidRDefault="00B56448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A37B43">
              <w:rPr>
                <w:sz w:val="20"/>
                <w:szCs w:val="20"/>
              </w:rPr>
              <w:t>естного значения</w:t>
            </w:r>
          </w:p>
        </w:tc>
      </w:tr>
      <w:tr w:rsidR="00E0334A" w:rsidTr="00E0334A">
        <w:trPr>
          <w:trHeight w:val="501"/>
        </w:trPr>
        <w:tc>
          <w:tcPr>
            <w:tcW w:w="2518" w:type="dxa"/>
            <w:vMerge/>
          </w:tcPr>
          <w:p w:rsidR="00E0334A" w:rsidRDefault="00E0334A" w:rsidP="00F83563"/>
        </w:tc>
        <w:tc>
          <w:tcPr>
            <w:tcW w:w="1134" w:type="dxa"/>
            <w:shd w:val="clear" w:color="auto" w:fill="auto"/>
          </w:tcPr>
          <w:p w:rsidR="00E0334A" w:rsidRDefault="00CF18B0" w:rsidP="00F83563">
            <w:r>
              <w:t>Уточненный</w:t>
            </w:r>
            <w:r w:rsidR="00E0334A">
              <w:t xml:space="preserve"> план</w:t>
            </w:r>
          </w:p>
        </w:tc>
        <w:tc>
          <w:tcPr>
            <w:tcW w:w="992" w:type="dxa"/>
            <w:shd w:val="clear" w:color="auto" w:fill="auto"/>
          </w:tcPr>
          <w:p w:rsidR="00E0334A" w:rsidRDefault="00784C97" w:rsidP="005470FF">
            <w:r>
              <w:t>Исполнено</w:t>
            </w:r>
          </w:p>
        </w:tc>
        <w:tc>
          <w:tcPr>
            <w:tcW w:w="1276" w:type="dxa"/>
            <w:shd w:val="clear" w:color="auto" w:fill="auto"/>
          </w:tcPr>
          <w:p w:rsidR="00E0334A" w:rsidRDefault="00784C97" w:rsidP="00F83563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E0334A" w:rsidRDefault="00784C97" w:rsidP="00FE7152">
            <w:r>
              <w:t>Исполнено</w:t>
            </w:r>
          </w:p>
        </w:tc>
        <w:tc>
          <w:tcPr>
            <w:tcW w:w="1134" w:type="dxa"/>
            <w:shd w:val="clear" w:color="auto" w:fill="auto"/>
          </w:tcPr>
          <w:p w:rsidR="00E0334A" w:rsidRDefault="00784C97" w:rsidP="00FE7152">
            <w:r>
              <w:t>% исполнения</w:t>
            </w:r>
          </w:p>
        </w:tc>
        <w:tc>
          <w:tcPr>
            <w:tcW w:w="993" w:type="dxa"/>
          </w:tcPr>
          <w:p w:rsidR="00E0334A" w:rsidRDefault="00CF18B0" w:rsidP="00FE7152">
            <w:r>
              <w:t>Уточненный план</w:t>
            </w:r>
          </w:p>
        </w:tc>
        <w:tc>
          <w:tcPr>
            <w:tcW w:w="993" w:type="dxa"/>
          </w:tcPr>
          <w:p w:rsidR="00E0334A" w:rsidRDefault="00784C97" w:rsidP="00FE7152">
            <w:r>
              <w:t>Исполнено</w:t>
            </w:r>
          </w:p>
        </w:tc>
        <w:tc>
          <w:tcPr>
            <w:tcW w:w="993" w:type="dxa"/>
          </w:tcPr>
          <w:p w:rsidR="00E0334A" w:rsidRDefault="00784C97" w:rsidP="00FE7152">
            <w:r>
              <w:t>% исполнения</w:t>
            </w: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187590" w:rsidP="004A3895">
            <w:pPr>
              <w:jc w:val="center"/>
            </w:pPr>
            <w:r>
              <w:t>184,6</w:t>
            </w:r>
          </w:p>
        </w:tc>
        <w:tc>
          <w:tcPr>
            <w:tcW w:w="992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184,6</w:t>
            </w:r>
          </w:p>
        </w:tc>
        <w:tc>
          <w:tcPr>
            <w:tcW w:w="1276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D24ECE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BE45EC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E0334A" w:rsidRDefault="00F13D81" w:rsidP="004A3895">
            <w:pPr>
              <w:jc w:val="center"/>
            </w:pPr>
            <w:r>
              <w:t>42,6</w:t>
            </w:r>
          </w:p>
        </w:tc>
        <w:tc>
          <w:tcPr>
            <w:tcW w:w="1559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42,6</w:t>
            </w:r>
          </w:p>
        </w:tc>
        <w:tc>
          <w:tcPr>
            <w:tcW w:w="1134" w:type="dxa"/>
            <w:shd w:val="clear" w:color="auto" w:fill="auto"/>
          </w:tcPr>
          <w:p w:rsidR="00E0334A" w:rsidRDefault="00BE45EC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t>М-Слободское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171,6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171,6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39,6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39,6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Никольское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074BDA" w:rsidP="004A3895">
            <w:pPr>
              <w:jc w:val="center"/>
            </w:pPr>
            <w:r>
              <w:t>463,1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463,1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  <w:p w:rsidR="000032D0" w:rsidRDefault="000032D0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60,0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60,0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E2625E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Всего :</w:t>
            </w:r>
          </w:p>
        </w:tc>
        <w:tc>
          <w:tcPr>
            <w:tcW w:w="1134" w:type="dxa"/>
            <w:shd w:val="clear" w:color="auto" w:fill="auto"/>
          </w:tcPr>
          <w:p w:rsidR="00451246" w:rsidRDefault="00074BDA" w:rsidP="005470FF">
            <w:pPr>
              <w:jc w:val="center"/>
            </w:pPr>
            <w:r>
              <w:t>819,3</w:t>
            </w:r>
          </w:p>
        </w:tc>
        <w:tc>
          <w:tcPr>
            <w:tcW w:w="992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819,3</w:t>
            </w:r>
          </w:p>
        </w:tc>
        <w:tc>
          <w:tcPr>
            <w:tcW w:w="1276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142,2</w:t>
            </w:r>
          </w:p>
        </w:tc>
        <w:tc>
          <w:tcPr>
            <w:tcW w:w="1559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142,2</w:t>
            </w:r>
          </w:p>
        </w:tc>
        <w:tc>
          <w:tcPr>
            <w:tcW w:w="1134" w:type="dxa"/>
            <w:shd w:val="clear" w:color="auto" w:fill="auto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  <w:tc>
          <w:tcPr>
            <w:tcW w:w="993" w:type="dxa"/>
          </w:tcPr>
          <w:p w:rsidR="00451246" w:rsidRDefault="00074BDA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0032D0" w:rsidP="00AD1357">
            <w:pPr>
              <w:jc w:val="center"/>
            </w:pPr>
            <w:r>
              <w:t>100,0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2" w:type="dxa"/>
            <w:shd w:val="clear" w:color="auto" w:fill="auto"/>
          </w:tcPr>
          <w:p w:rsidR="00451246" w:rsidRDefault="00451246" w:rsidP="00F83563"/>
        </w:tc>
        <w:tc>
          <w:tcPr>
            <w:tcW w:w="1276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559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032D0"/>
    <w:rsid w:val="00025B2E"/>
    <w:rsid w:val="00035E54"/>
    <w:rsid w:val="00072056"/>
    <w:rsid w:val="00074BDA"/>
    <w:rsid w:val="000E46C0"/>
    <w:rsid w:val="000F05E9"/>
    <w:rsid w:val="000F5E07"/>
    <w:rsid w:val="00187590"/>
    <w:rsid w:val="001B645E"/>
    <w:rsid w:val="001D4CD1"/>
    <w:rsid w:val="002E09D2"/>
    <w:rsid w:val="003362D6"/>
    <w:rsid w:val="003674F6"/>
    <w:rsid w:val="003721EA"/>
    <w:rsid w:val="003A6D90"/>
    <w:rsid w:val="003B6BED"/>
    <w:rsid w:val="003D0B17"/>
    <w:rsid w:val="00442F94"/>
    <w:rsid w:val="00451246"/>
    <w:rsid w:val="004A3895"/>
    <w:rsid w:val="005233C5"/>
    <w:rsid w:val="005328BA"/>
    <w:rsid w:val="005470FF"/>
    <w:rsid w:val="005775E6"/>
    <w:rsid w:val="005C5D67"/>
    <w:rsid w:val="00637105"/>
    <w:rsid w:val="00660B16"/>
    <w:rsid w:val="0066176D"/>
    <w:rsid w:val="006F2407"/>
    <w:rsid w:val="007279E1"/>
    <w:rsid w:val="0074318C"/>
    <w:rsid w:val="00747353"/>
    <w:rsid w:val="0075284D"/>
    <w:rsid w:val="00784C97"/>
    <w:rsid w:val="007A4E7D"/>
    <w:rsid w:val="007B5916"/>
    <w:rsid w:val="007D60BE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01A89"/>
    <w:rsid w:val="00A37B43"/>
    <w:rsid w:val="00A50179"/>
    <w:rsid w:val="00A64E78"/>
    <w:rsid w:val="00AB2F3B"/>
    <w:rsid w:val="00AD1357"/>
    <w:rsid w:val="00B56448"/>
    <w:rsid w:val="00B77459"/>
    <w:rsid w:val="00BC0027"/>
    <w:rsid w:val="00BE45EC"/>
    <w:rsid w:val="00BF11CB"/>
    <w:rsid w:val="00BF7AC4"/>
    <w:rsid w:val="00C01DB4"/>
    <w:rsid w:val="00C20418"/>
    <w:rsid w:val="00C717C0"/>
    <w:rsid w:val="00C92F88"/>
    <w:rsid w:val="00CF18B0"/>
    <w:rsid w:val="00CF64E8"/>
    <w:rsid w:val="00D24ECE"/>
    <w:rsid w:val="00D36CEF"/>
    <w:rsid w:val="00D77567"/>
    <w:rsid w:val="00D845E9"/>
    <w:rsid w:val="00DE5A47"/>
    <w:rsid w:val="00DF6B23"/>
    <w:rsid w:val="00E0334A"/>
    <w:rsid w:val="00E0532D"/>
    <w:rsid w:val="00E2625E"/>
    <w:rsid w:val="00E84CE8"/>
    <w:rsid w:val="00F1394E"/>
    <w:rsid w:val="00F13D81"/>
    <w:rsid w:val="00F66D77"/>
    <w:rsid w:val="00F83563"/>
    <w:rsid w:val="00F958FA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4</cp:revision>
  <cp:lastPrinted>2015-04-06T08:19:00Z</cp:lastPrinted>
  <dcterms:created xsi:type="dcterms:W3CDTF">2016-05-16T08:47:00Z</dcterms:created>
  <dcterms:modified xsi:type="dcterms:W3CDTF">2016-08-03T07:37:00Z</dcterms:modified>
</cp:coreProperties>
</file>