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5E6" w:rsidRPr="0076348B" w:rsidRDefault="00542082" w:rsidP="00866BC3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76348B">
        <w:rPr>
          <w:rFonts w:ascii="Times New Roman" w:hAnsi="Times New Roman" w:cs="Times New Roman"/>
          <w:b/>
          <w:sz w:val="20"/>
          <w:szCs w:val="20"/>
        </w:rPr>
        <w:t xml:space="preserve">Приложение № </w:t>
      </w:r>
      <w:r w:rsidR="002667A2">
        <w:rPr>
          <w:rFonts w:ascii="Times New Roman" w:hAnsi="Times New Roman" w:cs="Times New Roman"/>
          <w:b/>
          <w:sz w:val="20"/>
          <w:szCs w:val="20"/>
        </w:rPr>
        <w:t>7</w:t>
      </w:r>
      <w:r w:rsidRPr="0076348B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542082" w:rsidRPr="0076348B" w:rsidRDefault="00542082" w:rsidP="00866BC3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76348B">
        <w:rPr>
          <w:rFonts w:ascii="Times New Roman" w:hAnsi="Times New Roman" w:cs="Times New Roman"/>
          <w:b/>
          <w:sz w:val="20"/>
          <w:szCs w:val="20"/>
        </w:rPr>
        <w:t xml:space="preserve">к </w:t>
      </w:r>
      <w:r w:rsidR="00866BC3">
        <w:rPr>
          <w:rFonts w:ascii="Times New Roman" w:hAnsi="Times New Roman" w:cs="Times New Roman"/>
          <w:b/>
          <w:sz w:val="20"/>
          <w:szCs w:val="20"/>
        </w:rPr>
        <w:t>р</w:t>
      </w:r>
      <w:r w:rsidRPr="0076348B">
        <w:rPr>
          <w:rFonts w:ascii="Times New Roman" w:hAnsi="Times New Roman" w:cs="Times New Roman"/>
          <w:b/>
          <w:sz w:val="20"/>
          <w:szCs w:val="20"/>
        </w:rPr>
        <w:t>ешению Троснянского районного</w:t>
      </w:r>
    </w:p>
    <w:p w:rsidR="00542082" w:rsidRPr="0076348B" w:rsidRDefault="00542082" w:rsidP="00866BC3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76348B">
        <w:rPr>
          <w:rFonts w:ascii="Times New Roman" w:hAnsi="Times New Roman" w:cs="Times New Roman"/>
          <w:b/>
          <w:sz w:val="20"/>
          <w:szCs w:val="20"/>
        </w:rPr>
        <w:t>Совета народных депутатов</w:t>
      </w:r>
    </w:p>
    <w:p w:rsidR="00542082" w:rsidRPr="0076348B" w:rsidRDefault="00542082" w:rsidP="00866BC3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76348B">
        <w:rPr>
          <w:rFonts w:ascii="Times New Roman" w:hAnsi="Times New Roman" w:cs="Times New Roman"/>
          <w:b/>
          <w:sz w:val="20"/>
          <w:szCs w:val="20"/>
        </w:rPr>
        <w:t xml:space="preserve">от </w:t>
      </w:r>
      <w:r w:rsidR="00640BEA">
        <w:rPr>
          <w:rFonts w:ascii="Times New Roman" w:hAnsi="Times New Roman" w:cs="Times New Roman"/>
          <w:b/>
          <w:sz w:val="20"/>
          <w:szCs w:val="20"/>
        </w:rPr>
        <w:t xml:space="preserve">9 </w:t>
      </w:r>
      <w:r w:rsidR="003C6624">
        <w:rPr>
          <w:rFonts w:ascii="Times New Roman" w:hAnsi="Times New Roman" w:cs="Times New Roman"/>
          <w:b/>
          <w:sz w:val="20"/>
          <w:szCs w:val="20"/>
        </w:rPr>
        <w:t xml:space="preserve">_августа </w:t>
      </w:r>
      <w:r w:rsidR="00980A56">
        <w:rPr>
          <w:rFonts w:ascii="Times New Roman" w:hAnsi="Times New Roman" w:cs="Times New Roman"/>
          <w:b/>
          <w:sz w:val="20"/>
          <w:szCs w:val="20"/>
        </w:rPr>
        <w:t xml:space="preserve"> 2016 года</w:t>
      </w:r>
      <w:r w:rsidRPr="0076348B">
        <w:rPr>
          <w:rFonts w:ascii="Times New Roman" w:hAnsi="Times New Roman" w:cs="Times New Roman"/>
          <w:b/>
          <w:sz w:val="20"/>
          <w:szCs w:val="20"/>
        </w:rPr>
        <w:t>__№__</w:t>
      </w:r>
      <w:r w:rsidR="003C6624">
        <w:rPr>
          <w:rFonts w:ascii="Times New Roman" w:hAnsi="Times New Roman" w:cs="Times New Roman"/>
          <w:b/>
          <w:sz w:val="20"/>
          <w:szCs w:val="20"/>
        </w:rPr>
        <w:t>446</w:t>
      </w:r>
      <w:r w:rsidRPr="0076348B">
        <w:rPr>
          <w:rFonts w:ascii="Times New Roman" w:hAnsi="Times New Roman" w:cs="Times New Roman"/>
          <w:b/>
          <w:sz w:val="20"/>
          <w:szCs w:val="20"/>
        </w:rPr>
        <w:t>____</w:t>
      </w:r>
    </w:p>
    <w:p w:rsidR="00542082" w:rsidRDefault="00542082" w:rsidP="00866BC3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6033" w:type="dxa"/>
        <w:tblInd w:w="250" w:type="dxa"/>
        <w:tblLayout w:type="fixed"/>
        <w:tblLook w:val="04A0"/>
      </w:tblPr>
      <w:tblGrid>
        <w:gridCol w:w="16033"/>
      </w:tblGrid>
      <w:tr w:rsidR="006D4AF8" w:rsidRPr="004138D1" w:rsidTr="001408D0">
        <w:trPr>
          <w:trHeight w:val="270"/>
        </w:trPr>
        <w:tc>
          <w:tcPr>
            <w:tcW w:w="16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AF8" w:rsidRPr="004138D1" w:rsidRDefault="006D4AF8" w:rsidP="00140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6D4AF8" w:rsidRPr="004138D1" w:rsidRDefault="006D4AF8" w:rsidP="00140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6D4AF8" w:rsidRPr="004138D1" w:rsidRDefault="006D4AF8" w:rsidP="00140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6D4AF8" w:rsidRPr="004138D1" w:rsidRDefault="006D4AF8" w:rsidP="00140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138D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Распределение бюджетных  ассигнований по целевым статьям</w:t>
            </w:r>
          </w:p>
        </w:tc>
      </w:tr>
      <w:tr w:rsidR="006D4AF8" w:rsidRPr="004138D1" w:rsidTr="001408D0">
        <w:trPr>
          <w:trHeight w:val="270"/>
        </w:trPr>
        <w:tc>
          <w:tcPr>
            <w:tcW w:w="16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AF8" w:rsidRPr="004138D1" w:rsidRDefault="006D4AF8" w:rsidP="00140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138D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(муниципальным программам Троснянского района и непрограммным направлениям деятельности),</w:t>
            </w:r>
          </w:p>
        </w:tc>
      </w:tr>
      <w:tr w:rsidR="006D4AF8" w:rsidRPr="004138D1" w:rsidTr="001408D0">
        <w:trPr>
          <w:trHeight w:val="270"/>
        </w:trPr>
        <w:tc>
          <w:tcPr>
            <w:tcW w:w="16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AF8" w:rsidRPr="004138D1" w:rsidRDefault="006D4AF8" w:rsidP="00E77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138D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группам  видов расходов, разделам, подразделам классификации расходов районного  бюджета </w:t>
            </w:r>
            <w:r w:rsidR="00E77F39" w:rsidRPr="004138D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</w:t>
            </w:r>
            <w:r w:rsidRPr="004138D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а 2015 год</w:t>
            </w:r>
          </w:p>
        </w:tc>
      </w:tr>
    </w:tbl>
    <w:p w:rsidR="00B831CB" w:rsidRPr="004138D1" w:rsidRDefault="00B831CB" w:rsidP="00542082">
      <w:pPr>
        <w:spacing w:line="240" w:lineRule="auto"/>
        <w:jc w:val="right"/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a3"/>
        <w:tblW w:w="15820" w:type="dxa"/>
        <w:tblInd w:w="250" w:type="dxa"/>
        <w:tblLayout w:type="fixed"/>
        <w:tblLook w:val="04A0"/>
      </w:tblPr>
      <w:tblGrid>
        <w:gridCol w:w="3686"/>
        <w:gridCol w:w="992"/>
        <w:gridCol w:w="653"/>
        <w:gridCol w:w="709"/>
        <w:gridCol w:w="1275"/>
        <w:gridCol w:w="1134"/>
        <w:gridCol w:w="1134"/>
        <w:gridCol w:w="992"/>
        <w:gridCol w:w="1134"/>
        <w:gridCol w:w="1134"/>
        <w:gridCol w:w="851"/>
        <w:gridCol w:w="1134"/>
        <w:gridCol w:w="992"/>
      </w:tblGrid>
      <w:tr w:rsidR="003A43A7" w:rsidRPr="004138D1" w:rsidTr="00663647">
        <w:trPr>
          <w:trHeight w:val="572"/>
        </w:trPr>
        <w:tc>
          <w:tcPr>
            <w:tcW w:w="3686" w:type="dxa"/>
            <w:vMerge w:val="restart"/>
            <w:vAlign w:val="center"/>
          </w:tcPr>
          <w:p w:rsidR="00EC7DDF" w:rsidRPr="004138D1" w:rsidRDefault="00EC7DDF" w:rsidP="004138D1">
            <w:pPr>
              <w:ind w:left="-389" w:firstLine="38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Merge w:val="restart"/>
            <w:vAlign w:val="center"/>
          </w:tcPr>
          <w:p w:rsidR="00EC7DDF" w:rsidRPr="004138D1" w:rsidRDefault="00EC7D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ЦСР</w:t>
            </w:r>
          </w:p>
        </w:tc>
        <w:tc>
          <w:tcPr>
            <w:tcW w:w="653" w:type="dxa"/>
            <w:vMerge w:val="restart"/>
            <w:vAlign w:val="center"/>
          </w:tcPr>
          <w:p w:rsidR="00EC7DDF" w:rsidRPr="004138D1" w:rsidRDefault="00EC7D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ВР</w:t>
            </w:r>
          </w:p>
        </w:tc>
        <w:tc>
          <w:tcPr>
            <w:tcW w:w="709" w:type="dxa"/>
            <w:vMerge w:val="restart"/>
            <w:vAlign w:val="center"/>
          </w:tcPr>
          <w:p w:rsidR="00EC7DDF" w:rsidRPr="004138D1" w:rsidRDefault="00EC7D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РПр</w:t>
            </w:r>
          </w:p>
        </w:tc>
        <w:tc>
          <w:tcPr>
            <w:tcW w:w="3543" w:type="dxa"/>
            <w:gridSpan w:val="3"/>
            <w:vAlign w:val="center"/>
          </w:tcPr>
          <w:p w:rsidR="00EC7DDF" w:rsidRPr="004138D1" w:rsidRDefault="00EC7D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План 2015г</w:t>
            </w:r>
          </w:p>
        </w:tc>
        <w:tc>
          <w:tcPr>
            <w:tcW w:w="3260" w:type="dxa"/>
            <w:gridSpan w:val="3"/>
          </w:tcPr>
          <w:p w:rsidR="00EC7DDF" w:rsidRPr="004138D1" w:rsidRDefault="00EC7DDF" w:rsidP="00EC7D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7DDF" w:rsidRPr="004138D1" w:rsidRDefault="000225B3" w:rsidP="00EC7D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Исполнено</w:t>
            </w:r>
          </w:p>
          <w:p w:rsidR="00EC7DDF" w:rsidRPr="004138D1" w:rsidRDefault="00EC7DDF" w:rsidP="00EC7DD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7" w:type="dxa"/>
            <w:gridSpan w:val="3"/>
          </w:tcPr>
          <w:p w:rsidR="00EC7DDF" w:rsidRPr="004138D1" w:rsidRDefault="00EC7DDF" w:rsidP="00EC7D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7DDF" w:rsidRPr="004138D1" w:rsidRDefault="000225B3" w:rsidP="00EC7D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% исполнения</w:t>
            </w:r>
          </w:p>
          <w:p w:rsidR="00EC7DDF" w:rsidRPr="004138D1" w:rsidRDefault="00EC7DDF" w:rsidP="00EC7DD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63647" w:rsidRPr="004138D1" w:rsidTr="00663647">
        <w:trPr>
          <w:trHeight w:val="1042"/>
        </w:trPr>
        <w:tc>
          <w:tcPr>
            <w:tcW w:w="3686" w:type="dxa"/>
            <w:vMerge/>
            <w:vAlign w:val="center"/>
          </w:tcPr>
          <w:p w:rsidR="005512E5" w:rsidRPr="004138D1" w:rsidRDefault="005512E5" w:rsidP="00B831C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5512E5" w:rsidRPr="004138D1" w:rsidRDefault="005512E5" w:rsidP="00B831C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53" w:type="dxa"/>
            <w:vMerge/>
            <w:vAlign w:val="center"/>
          </w:tcPr>
          <w:p w:rsidR="005512E5" w:rsidRPr="004138D1" w:rsidRDefault="005512E5" w:rsidP="00B831C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5512E5" w:rsidRPr="004138D1" w:rsidRDefault="005512E5" w:rsidP="00B831C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5512E5" w:rsidRPr="004138D1" w:rsidRDefault="005512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Всего тыс.рублей</w:t>
            </w:r>
          </w:p>
        </w:tc>
        <w:tc>
          <w:tcPr>
            <w:tcW w:w="1134" w:type="dxa"/>
            <w:vAlign w:val="center"/>
          </w:tcPr>
          <w:p w:rsidR="005512E5" w:rsidRPr="004138D1" w:rsidRDefault="005512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За счет средств бюджета муниципального района, тыс.руб.</w:t>
            </w:r>
          </w:p>
        </w:tc>
        <w:tc>
          <w:tcPr>
            <w:tcW w:w="1134" w:type="dxa"/>
            <w:vAlign w:val="center"/>
          </w:tcPr>
          <w:p w:rsidR="005512E5" w:rsidRPr="004138D1" w:rsidRDefault="005512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За счет средств областного бюджета, тыс.руб.</w:t>
            </w:r>
          </w:p>
        </w:tc>
        <w:tc>
          <w:tcPr>
            <w:tcW w:w="992" w:type="dxa"/>
            <w:vAlign w:val="center"/>
          </w:tcPr>
          <w:p w:rsidR="005512E5" w:rsidRPr="004138D1" w:rsidRDefault="005512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Всего тыс.рублей</w:t>
            </w:r>
          </w:p>
        </w:tc>
        <w:tc>
          <w:tcPr>
            <w:tcW w:w="1134" w:type="dxa"/>
            <w:vAlign w:val="center"/>
          </w:tcPr>
          <w:p w:rsidR="005512E5" w:rsidRPr="004138D1" w:rsidRDefault="005512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За счет средств бюджета муниципального района, тыс.руб.</w:t>
            </w:r>
          </w:p>
        </w:tc>
        <w:tc>
          <w:tcPr>
            <w:tcW w:w="1134" w:type="dxa"/>
            <w:vAlign w:val="center"/>
          </w:tcPr>
          <w:p w:rsidR="005512E5" w:rsidRPr="004138D1" w:rsidRDefault="005512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За счет средств областного бюджета, тыс.руб.</w:t>
            </w:r>
          </w:p>
        </w:tc>
        <w:tc>
          <w:tcPr>
            <w:tcW w:w="851" w:type="dxa"/>
            <w:vAlign w:val="center"/>
          </w:tcPr>
          <w:p w:rsidR="005512E5" w:rsidRPr="004138D1" w:rsidRDefault="005512E5" w:rsidP="006636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vAlign w:val="center"/>
          </w:tcPr>
          <w:p w:rsidR="005512E5" w:rsidRPr="004138D1" w:rsidRDefault="005512E5" w:rsidP="006636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За счет средств</w:t>
            </w:r>
            <w:r w:rsidR="00663647">
              <w:rPr>
                <w:rFonts w:ascii="Times New Roman" w:hAnsi="Times New Roman" w:cs="Times New Roman"/>
                <w:sz w:val="18"/>
                <w:szCs w:val="18"/>
              </w:rPr>
              <w:t xml:space="preserve"> бюджета муниципального района</w:t>
            </w:r>
          </w:p>
        </w:tc>
        <w:tc>
          <w:tcPr>
            <w:tcW w:w="992" w:type="dxa"/>
            <w:vAlign w:val="center"/>
          </w:tcPr>
          <w:p w:rsidR="005512E5" w:rsidRPr="004138D1" w:rsidRDefault="005512E5" w:rsidP="006636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За счет средств областного бюджета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EC7DDF" w:rsidRPr="004138D1" w:rsidRDefault="00EC7D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bottom"/>
          </w:tcPr>
          <w:p w:rsidR="00EC7DDF" w:rsidRPr="004138D1" w:rsidRDefault="00EC7D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53" w:type="dxa"/>
            <w:vAlign w:val="bottom"/>
          </w:tcPr>
          <w:p w:rsidR="00EC7DDF" w:rsidRPr="004138D1" w:rsidRDefault="00EC7D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bottom"/>
          </w:tcPr>
          <w:p w:rsidR="00EC7DDF" w:rsidRPr="004138D1" w:rsidRDefault="00EC7D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5" w:type="dxa"/>
            <w:vAlign w:val="bottom"/>
          </w:tcPr>
          <w:p w:rsidR="00EC7DDF" w:rsidRPr="004138D1" w:rsidRDefault="00EC7D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bottom"/>
          </w:tcPr>
          <w:p w:rsidR="00EC7DDF" w:rsidRPr="004138D1" w:rsidRDefault="00EC7D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  <w:vAlign w:val="bottom"/>
          </w:tcPr>
          <w:p w:rsidR="00EC7DDF" w:rsidRPr="004138D1" w:rsidRDefault="00EC7D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bottom"/>
          </w:tcPr>
          <w:p w:rsidR="00EC7DDF" w:rsidRPr="004138D1" w:rsidRDefault="00EC7D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bottom"/>
          </w:tcPr>
          <w:p w:rsidR="00EC7DDF" w:rsidRPr="004138D1" w:rsidRDefault="00EC7D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  <w:vAlign w:val="bottom"/>
          </w:tcPr>
          <w:p w:rsidR="00EC7DDF" w:rsidRPr="004138D1" w:rsidRDefault="00EC7D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bottom"/>
          </w:tcPr>
          <w:p w:rsidR="00EC7DDF" w:rsidRPr="004138D1" w:rsidRDefault="00EC7D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134" w:type="dxa"/>
            <w:vAlign w:val="bottom"/>
          </w:tcPr>
          <w:p w:rsidR="00EC7DDF" w:rsidRPr="004138D1" w:rsidRDefault="00EC7D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bottom"/>
          </w:tcPr>
          <w:p w:rsidR="00EC7DDF" w:rsidRPr="004138D1" w:rsidRDefault="00EC7D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185403,7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87619,9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97783,8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180285,3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84879,8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95405,5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96,9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97,6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 часть бюджета муниципального района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45603,7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29752,2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15979,0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45239,1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29899,6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15339,5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100,5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Глава муниципального образования в рамках непрограммной части бюджета муниципального района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БП08007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1027,1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1027,1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1027,1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1027,1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БП08007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1027,1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1027,1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1027,1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1027,1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БП08007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1027,1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1027,1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1027,1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1027,1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Центральный аппарат в рамках непрограммной части бюджета муниципального района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БП08008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15850,2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15850,2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15821,1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15849,8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99,8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1408D0"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229,4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229,4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229,4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229,4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Функционирование законодательных (представительных) органов 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государственной власти и представительных органов муниципальных образований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БП08008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229,4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229,4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229,4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229,4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</w:t>
            </w:r>
            <w:r w:rsidR="001408D0"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129,2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129,2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129,2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129,2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129,2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129,2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129,2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129,2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1408D0"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8245,7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8245,7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8245,6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8245,6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8245,7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8245,7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8245,6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8245,6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947,3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947,3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947,3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947,3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 ,местных администраций 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947,3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947,3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947,3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947,3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1408D0"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3121,7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3121,7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3121,6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3121,6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3121,7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3121,7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3121,6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3121,6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Закупка товаров,</w:t>
            </w:r>
            <w:r w:rsidR="001408D0"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231,7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231,7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231,7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231,7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231,7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231,7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231,7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231,7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28,7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28,7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28,7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28,7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28,7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28,7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28,7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28,7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 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БП08008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2165,3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2165,3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2165,3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2165,3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Другие вопросы в области образования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2165,3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2165,3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2165,3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2165,3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(мунципальных) нужд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17,9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17,9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99,4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99,4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17,9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17,9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99,4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99,4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1408D0"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620,1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620,1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620,0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620,1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620,1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620,0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Закупка товаров,работ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113,1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113,1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113,1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113,1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113,1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113,1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113,1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113,1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Глава местной администрации (исполнительно-распорядительного органа муниципального образования) в рамках непрограммной части бюджета муниципального района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БП08009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1009,2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1009,2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1009,2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1009,2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БП08009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1009,2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1009,2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1009,2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1009,2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1408D0"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местных администраций 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БП08009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1009,2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1009,2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1009,2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1009,2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Оценка недвижимости, признание прав и регулирование отношений по муниципальной собственности в рамках непрограммной части бюджета муниципального района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БП08011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74,4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74,4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74,4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74,4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БП08011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74,4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74,4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74,4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74,4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БП08011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74,4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74,4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74,4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74,4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БП08021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102,0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102,0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102,0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102,0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</w:t>
            </w:r>
            <w:r w:rsidR="001408D0"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БП08021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36,0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36,0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36,0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36,0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БП08021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36,0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36,0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36,0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36,0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БП08021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66,0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66,0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66,0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66,0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Прочие межбюджетные трансферты общего 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характера бюджетам субъектов РФ и муниципальных образований 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БП08021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1403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66,0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66,0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66,0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66,0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lastRenderedPageBreak/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БП08039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351,3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351,3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351,3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351,3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БП08039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351,3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351,3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351,3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351,3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БП08039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351,3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351,3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351,3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351,3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Организация материально-технического и организационного обеспечения деятельности администрации района в рамках непрограммной части бюджета муниципального района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БП08044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1785,8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1785,8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1785,7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1785,7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БП08044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983,6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983,6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983,6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983,6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БП08044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983,6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983,6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983,6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983,6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БП08044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802,2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802,2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802,1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802,1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БП08044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802,2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802,2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802,1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802,1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в рамках непрограммной части бюджета муниципального района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136,1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136,1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134,2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134,2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98,6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98,6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БП08045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136,1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136,1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134,2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134,2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98,6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98,6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БП08045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136,1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136,1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134,2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134,2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98,6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98,6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 в рамках непрограммной части бюджета муниципального района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418,0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418,0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418,0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418,0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БП08046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369,4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369,4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369,4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369,4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БП08046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369,4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369,4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369,4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369,4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БП08046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48,6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48,6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48,6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48,6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БП08046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48,6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48,6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48,6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48,6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Организация материально-технического и </w:t>
            </w: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организационного обеспечения деятельности структурных подразделений администрации района (отдел культуры и архивного дела) в рамках непрограммной части бюджета муниципального района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430,8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430,8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430,8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430,8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БП08047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343,5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343,5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343,5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343,5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БП08047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343,5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343,5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343,5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343,5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БП08047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87,3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87,3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87,3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87,3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БП08047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87,3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87,3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87,3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87,3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Организация материально-технического и организационного обеспечения деятельности  администрации района (районный Совет) в рамках непрограммной части бюджета муниципального района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229,0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229,0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228,9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228,9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БП08048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143,6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143,6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143,6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143,6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БП08048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143,6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143,6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143,6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143,6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БП08048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85,4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85,4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85,3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85,3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99,9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99,9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БП08048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85,4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85,4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85,3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85,3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99,9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99,9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Организация материально-технического и организационного обеспечения деятельности администрации района (контрольно-ревизионная комиссия) в рамках непрограммной части бюджета муниципального района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БП08049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БП08049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правонарушениях, в рамках непрограммной части бюджета муниципального района 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БГ07158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227,6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227,6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227,6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227,6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внебюджетными фондами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БГ07158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159,2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159,2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159,2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159,2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Другие общегосударственные вопросы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БП07158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159,2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159,2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159,2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159,2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БГ07158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68,4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68,4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68,4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68,4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БП07158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68,4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68,4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68,4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68,4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 в рамках непрограммной части областного бюджета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БГ07159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260,8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260,8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260,8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260,8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БГ07159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247,4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247,4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247,4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247,4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БГ07159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247,4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247,4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247,4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247,4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БГ07159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13,4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13,4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13,4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13,4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БГ07159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13,4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13,4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13,4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13,4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Выполнение  полномочий  в сфере трудовых отношений в рамках непрограммной части бюджета муниципального района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БГ07161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227,3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227,3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227,3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227,3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БГ07161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180,3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180,3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180,3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180,3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БП07161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180,3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180,3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180,3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180,3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БГ07161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47,0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47,0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47,0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БП07161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47,0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47,0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47,0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межбюджетные трансферты на финансовое обеспечение меропрриятий по временному социально-бытовому обустройству лиц, вынужденно покинувших территорию Украины и находящихся в пунктах временного размещения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БП15224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116,7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116,7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116,7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116,7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БП15224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116,7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116,7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116,7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116,7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БП15224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116,7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116,7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116,7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116,7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БФ05118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568,3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568,3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568,3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568,3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БФ05118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568,3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568,3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568,3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568,3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Мобилизация и вневойсковая подготовка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БФ05118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568,3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568,3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568,3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568,3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 w:rsidP="001408D0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Содержание и обеспечение деятельности </w:t>
            </w:r>
            <w:r w:rsidRPr="004138D1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lastRenderedPageBreak/>
              <w:t>единой дежурно- д</w:t>
            </w:r>
            <w:r w:rsidR="001408D0" w:rsidRPr="004138D1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и</w:t>
            </w:r>
            <w:r w:rsidRPr="004138D1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спетчерской службы района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БП08043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774,5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774,5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774,5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774,5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1408D0"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БП08043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625,2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625,2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625,2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625,2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БП08043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625,2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625,2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625,2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625,2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БП08043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149,3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149,3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149,3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149,3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БП08043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149,3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149,3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149,3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149,3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БП08012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1091,0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1091,0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1091,0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1091,0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БП08012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1091,0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1091,0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1091,0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1091,0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Транспорт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БП08012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1091,0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1091,0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1091,0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1091,0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БП07055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203,1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203,1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203,1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203,1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БП07055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203,1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203,1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203,1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203,1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БП07055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203,1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203,1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203,1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203,1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БП08013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БП08013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БП08013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Мероприятия по землеустройству и землепользованию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БП08014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316,2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316,2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316,2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316,2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БП08014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316,2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316,2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316,2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316,2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БП08014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316,2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316,2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316,2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316,2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БП08016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161,6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161,6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161,6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161,6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 w:rsidP="001408D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</w:t>
            </w:r>
            <w:r w:rsidR="001408D0"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нужд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БП08016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161,6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161,6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161,6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161,6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БП08016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161,6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161,6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161,6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161,6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Обеспечение деятельности (оказание услуг) учреждений, обеспечивающих предоставление услуг в сфере образования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БП08024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1202,1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1202,1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1202,1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1202,1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</w:t>
            </w:r>
            <w:r w:rsidR="001408D0"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БП08024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1202,1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1202,1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1202,1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1202,1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БП08024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1202,1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1202,1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1202,1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1202,1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Дополнительное пенсионное обеспечение, </w:t>
            </w: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 xml:space="preserve">доплата к пенсиям муниципальных служащих 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БП08026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518,0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518,0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517,9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517,9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БП08026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518,0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518,0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517,9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517,9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БП08026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518,0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518,0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517,9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517,9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E3449D" w:rsidRDefault="001E1EFD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3449D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жилищных прав детей-сирот и детей, оставшихся без попечения родителей, лиц из числа детей сирот и детей, оставшихся без попечения родителей в рамках государственной программы Орловской области "Стимулирование социального жилищного строительства в Орловской области"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1700,0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1700,0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1150,0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1150,0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67,6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67,6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БП07295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1200,0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1200,0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650,0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650,0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54,2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54,2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БП07295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1200,0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1200,0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650,0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650,0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54,2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54,2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БП075082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БП075082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образования, в рамках 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БП07151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339,2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339,2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339,2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339,2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БП07151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339,2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339,2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339,2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339,2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БП07151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339,2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339,2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339,2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339,2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 на 2013-2020 годы"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БП07246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10,8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10,8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10,8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10,8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БП07246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10,8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10,8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10,8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10,8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БП05246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10,8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10,8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10,8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10,8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lastRenderedPageBreak/>
              <w:t>Содержание ребенка в семье опекуна и приемной семье, а также вознаграждение, причитающееся приемному родителю,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БП07248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3200,0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3200,0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3110,5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3110,5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97,2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97,2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БП07248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3200,0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3200,0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3110,5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3110,5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97,2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97,2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БП05248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3200,0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3200,0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3110,5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3110,5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97,2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97,2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Выплата единовременного пособия при всех формах устройства детей, лишенных родительского попечения, в семью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БП05260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28,2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28,2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28,2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28,2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БП05260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28,2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28,2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28,2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28,2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БП05260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28,2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28,2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28,2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28,2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БГ07160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521,6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521,6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521,6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521,6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БГ07160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478,5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478,5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478,5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478,5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БГ07160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478,5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478,5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478,5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478,5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 w:rsidP="001408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</w:t>
            </w:r>
            <w:r w:rsidR="001408D0" w:rsidRPr="004138D1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ципальных</w:t>
            </w:r>
            <w:r w:rsidR="001408D0" w:rsidRPr="004138D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БГ07160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30,8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30,8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30,8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30,8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БГ07160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30,8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30,8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30,8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30,8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Социальные выплаты гражданам,</w:t>
            </w:r>
            <w:r w:rsidR="001408D0"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кроме публичных нормативных социальных выплат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БГ07160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12,3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12,3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12,3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12,3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БГ07160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12,3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12,3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12,3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12,3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БП07156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2537,8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2537,8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2537,8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2537,8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БП07156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2537,8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2537,8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2537,8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2537,8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БП07156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2537,8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2537,8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2537,8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2537,8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Поддержка мер по обеспечению сбалансированности бюджетов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БП08030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3908,7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3908,7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3908,7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3908,7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БП08030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3908,7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3908,7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3908,7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3908,7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Иные дотации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БП08030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3908,7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3908,7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3908,7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3908,7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Организация сбора и вывоза бытовых отходов и мусора в рамках непрограммной части бюджета муниципального района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БП08175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209,6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209,6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209,6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209,6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БП08175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209,6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209,6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209,6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209,6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БП08175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209,6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209,6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209,6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209,6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Организация и содержание мест захоронений (кладбищ)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БП08174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35,5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35,5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35,5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35,5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БП08174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35,5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35,5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35,5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35,5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БП08174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35,5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35,5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35,5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35,5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Создание условий массового отдыха житилей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БП08041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93,0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93,0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93,0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93,0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БП08041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93,0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93,0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93,0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93,0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БП08041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93,0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93,0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93,0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93,0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БП08172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БП08172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БП08172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</w:t>
            </w:r>
            <w:r w:rsidR="00CB1656"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е</w:t>
            </w: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тствии с Указом Президента РФ от 7 мая 2008 года № 714 "Об обеспечении  жильем ветеранов Великой отечественной войны 1941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БП05134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6037,6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6037,6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6037,6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6037,6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БП05134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6037,6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6037,6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6037,6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6037,6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БП05134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6037,6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6037,6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6037,6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6037,6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П800000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7920,9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1578,8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6342,1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7919,9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1577,9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6342,0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99,9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Реализация проектов (мероприятий) по поощрению и популяризации достижений в развитии сельских поселений мун</w:t>
            </w:r>
            <w:r w:rsidR="00CB1656" w:rsidRPr="004138D1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ципального района в рамках муниципальной программы Троснянского района "Устойчивое развитие сельских территорий на 201-2015 годы"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П878239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41,0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41,0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40,4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40,4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98,5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98,5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П878239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41,0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41,0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40,4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40,4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98,5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98,5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П878239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41,0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41,0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40,4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40,4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98,5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98,5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мероприятия по обеспечению объектами инженерной инфраструктуры на территории сельских поселений 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Троснянского района муниц</w:t>
            </w:r>
            <w:r w:rsidR="00CB1656" w:rsidRPr="004138D1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пальной программы Троснянского района "Устойчивое развитие сельских территорий на 201-2017 годы и на период до 2020 года"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П848038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3769,6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1138,2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2631,4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3769,6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1138,2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2631,4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П848038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41,3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41,3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41,3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41,3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П848038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41,3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41,3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41,3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41,3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П848038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1096,9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1096,9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1096,9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1096,9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П848038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1096,9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1096,9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1096,9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1096,9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мероприятия по обеспечению объектами инженерной инфраструктуры на территории сельских поселений Троснянского района муниц</w:t>
            </w:r>
            <w:r w:rsidR="00CB1656" w:rsidRPr="004138D1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пальной программы Троснянского района "Устойчивое развитие сельских территорий на 201-2017 годы и на период до 2020 года"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П845018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1315,4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1315,4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1315,4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1315,4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П845018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1315,4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1315,4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1315,4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1315,4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П845018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1315,4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1315,4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1315,4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1315,4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мероприятия по обеспечению объектами инженерной инфраструктуры на территории сельских поселений Троснянского района муниц</w:t>
            </w:r>
            <w:r w:rsidR="00CB1656" w:rsidRPr="004138D1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пальной программы Троснянского района "Устойчивое развитие сельских территорий на 201-2017 годы и на период до 2020 года"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П847231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1316,0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1316,0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1316,0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1316,0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П847231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1316,0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1316,0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1316,0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1316,0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П847231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1316,0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1316,0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1316,0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1316,0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Реализация проектов (мероприятий) по поощрению и популяризации достижений в развитии сельских поселений муниципального района в рамках муниципальной программы Троснянского района "Устойчивое развитие сельских территорий на 2014-2015 годы"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П878239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57,0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57,0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57,0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57,0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П878239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57,0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57,0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57,0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57,0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П878239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57,0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57,0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57,0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57,0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Софинансирование мероприятий федеральной целевой программы "Устойчивое развитие сельских территорий на 2014-2017 годы и на период до 2020 года" в рамках основного мероприятия "Улучшение жилищных условий граждан, проживающих в сельской местности, в том числе молодых семей и молодых 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специалистов" муниципальной программы Троснянского района "Устойчивое развитие сельских территорий на 2014-2017 годы и на период до 2020 года"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П818238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224,1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224,1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224,1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224,1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П818238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224,1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224,1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224,1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224,1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П818238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224,1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224,1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224,1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224,1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Софинансирование мероприятий федеральной целевой программы "Устойчивое развитие сельских территорий на 2014-2017 годы и на период до 2020 года" в рамках основного мероприятия "Улучшение жилищных условий граждан, проживающих в сельской местности, в том числе молодых семей и молодых специалистов" муниципальной программы Троснянского района "Устойчивое развитие сельских территорий на 2014-2017 годы и на период до 2020 года"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П815018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240,9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240,9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240,9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240,9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П815018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240,9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240,9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240,9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240,9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П815018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240,9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240,9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240,9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240,9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Софинансирование мероприятий федеральной целевой программы "Устойчивое развитие сельских территорий на 2014-2017 годы и на период до 2020 года" в рамках основного мероприятия "Улучшение жилищных условий граждан, проживающих в сельской местности, в том числе молодых семей и молодых специалистов" муниципальной программы Троснянского района "Устойчивое развитие сельских территорий на 2014-2017 годы и на период до 2020 года"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П817231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289,7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289,7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289,7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289,7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П817213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289,7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289,7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289,7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289,7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П817231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289,7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289,7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289,7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289,7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Подпрограмма "Строительство плоскостных спортивных сооружений"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П880000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3298,5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118,5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3180,0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3298,2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118,2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3180,0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99,7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Закон Орловской области от 26 января 2007 года №655-ОЗ "О наказах избирателей депутатам Орловского областного Совета народных депутатов" в рамках непрограммной части областного бюджета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П887265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П887265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Осуществление мероприятий по развитию сети плоскостных сооружений в сельской местности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П888038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118,5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118,5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118,2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118,2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99,7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99,7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Закупка товаров,</w:t>
            </w:r>
            <w:r w:rsidR="00011D46"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работ и услуг для 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П888038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118,5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118,5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118,2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118,2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99,7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99,7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Осуществление мероприятий</w:t>
            </w:r>
            <w:r w:rsidR="00011D46"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 развитию сети плоскостных сооружений в сельской местности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П885018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1780,0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1780,0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1780,0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1780,0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П885018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1780,0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1780,0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1780,0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1780,0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П885018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1780,0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1780,0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1780,0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1780,0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Осуществление мероприятий</w:t>
            </w:r>
            <w:r w:rsidR="00011D46"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 развитию сети плоскостных сооружений в сельской местности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П887231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1000,0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П887231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1000,0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П887231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1000,0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Троснянксого района в период 2014-2018 гг"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ЧС00000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108,9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108,9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108,9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108,9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Обеспечение населения подведомственного муниципального образования местом массового отдыха у воды в рамках целевой программы "Обеспечение мероприятий гражданской обороны, предупреждения и ликвидации чрезвычайных ситуаций природного и техногенного характера, обеспечение пожарной безопасности и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ЧС08171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104,9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104,9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104,9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104,9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ЧС08171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104,9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104,9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104,9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104,9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ЧС08171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104,9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104,9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104,9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104,9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 w:rsidP="00011D46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 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ЧС08172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ЧС08172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ЧС08172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Муниципальная целевая программа "Ремонт местных автодорог и улично-дорожной сети на территории Троснянского района на 2013-2017 годы"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ПД10000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9282,0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9182,0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6624,6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6524,6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100,0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71,4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71,1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Капитальный ремонт, ремонт и содержание местных  автомобильных дорог общего пользования в рамках мун</w:t>
            </w:r>
            <w:r w:rsidR="00011D46"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ципальной </w:t>
            </w:r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целевой программы "Ремонт местных автодорог и улично-дорожной сети на территории Троснянского района на 2013-2017 годы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ПД18213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7798,4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7798,4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6460,4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6460,4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82,8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82,8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Закупка товаров, работ и услуг для государственных (муниципальных ) нужд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ПД18213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7329,2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7329,2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5991,2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5991,2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81,7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81,7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ПД18213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7329,2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7329,2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5991,2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5991,2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81,7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81,7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ПД18213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469,2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469,2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469,2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469,2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ПД18213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469,2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469,2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469,2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469,2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Реализация  Закон Орловской области от 26 января 2007 года №655-ОЗ "О наказах избирателей депутатам Орловского областного Совета народных депутатов" в рамках непрограммной части областного бюджета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ПД17265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ПД17265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ПД17265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 w:rsidP="00011D4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Межевание и паспортизация местных автомобильных дорог общего пользования в рамках муниципальной целевой программы "Ремонт местных автодорог и улично-дорожной сети на территории </w:t>
            </w:r>
            <w:r w:rsidR="00011D46" w:rsidRPr="004138D1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роснянского района на 2013-2017 годы"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ПД18214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1383,6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1383,6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64,2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64,2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4,6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4,6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ПД18214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1383,6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1383,6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64,2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64,2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4,6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4,6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ПД18214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1383,6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1383,6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64,2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64,2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4,6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4,6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ПО00000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111482,0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37318,4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74163,6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109268,1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36600,2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72667,9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98,0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98,1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98,0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Подпрограмма "Развитие системы дошкольного образования Троснянского района"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ПО10000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9930,6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4484,6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5446,0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9930,5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4484,5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5446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рамках подпрограммы "Развитие системы дошкольного образования Троснянксого района" муниципальной программы Троснянского района "Развитие образования в Троснянском районе"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ПО17157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5446,0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5446,0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5446,0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5446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</w:t>
            </w:r>
            <w:r w:rsidR="00011D46"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ПО17157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5446,0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5446,0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5446,0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5446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ПО17157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5446,0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5446,0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5446,0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5446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 w:rsidP="00011D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(оказания услуг) детских дошкольных образовательных учреждений в рамках подпрограммы "Развитие системы дошкольного образования Троснянского района" 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муниципальной программы Троснянского района "Развитие образования в Троснянском районе"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ПО18120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4484,4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4484,4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4484,3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4484,3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муниципальным бюджетным,</w:t>
            </w:r>
            <w:r w:rsidR="00011D46"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ПО18120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600 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4484,4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4484,4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4484,3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4484,3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ПО18120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4484,4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4484,4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4484,3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4484,3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 w:rsidP="00011D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мероприятия "Повышение качества дошкольного образования, способствующего укреплению здоровья детей и их подготовке к обучению в школе" в рамках подпрограммы " Развитие системы дошкольного образования Троснянского района" муниципальной программы Троснянского района "Развитие образования в </w:t>
            </w:r>
            <w:r w:rsidR="00011D46" w:rsidRPr="004138D1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роснянском районе"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ПО18121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</w:t>
            </w:r>
            <w:r w:rsidR="00011D46"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ПО18121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ПО18121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Подпрограмма "Развитие системы общего и дополнительного образования Троснянского района" муниципальной программы "Развитие образования в Троснянском районе"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ПО20000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99698,0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31017,5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68680,5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98239,3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31017,4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67221,9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98,5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97,9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Закон Орловской области от 26 января 2007 года №655-ОЗ "О наказах избирателей депутатам Орловского областного Совета народных депутатов" в рамках непрограммной части областного бюджета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ПО27265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549,0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549,0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549,0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549,0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</w:t>
            </w:r>
            <w:r w:rsidR="00011D46"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ПО27265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549,0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549,0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549,0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549,0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ПО27265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549,0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549,0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549,0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549,0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Обеспечение мероприятий подпрограммы "Развитие системы общего и дополнительного образования Троснянского района" муниц</w:t>
            </w:r>
            <w:r w:rsidR="00011D46" w:rsidRPr="004138D1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пальной программы " Развитие образования в Троснянском районе"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ПО28122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Закупка товаров,</w:t>
            </w:r>
            <w:r w:rsidR="00011D46"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ПО28122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45,0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ПО28122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(оказание услуг)  образовательных учреждений в рамках подпрограммы " Развитие системы общего и дополнительного образования Троснянского района" муниципальной программы Троснянского района "Развитие образования в Троснянском районе"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ПО28123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27689,0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27689,0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27689,0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27689,0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муниципальным 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ПО28123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27689,0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27689,0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27689,0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27689,0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Общее образование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ПО28123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27689,0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27689,0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27689,0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27689,0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 w:rsidP="00011D4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Создание в общеобразовательных учрежд</w:t>
            </w:r>
            <w:r w:rsidR="00011D46" w:rsidRPr="004138D1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ниях, расположенных в сельской местности, условий для занятий физической культурой и спортом в рамках подпрограммы " Развитие системы общего и дополнительного образования Троснянского района" муниципальной программы Троснянского района "Развитие образования в Троснянском районе"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БП05097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1450,0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1450,0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1450,0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1450,0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БП05097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1450,0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1450,0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1450,0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1450,0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БП05097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1450,0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1450,0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1450,0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1450,0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подпрограммы "Социальная поддержка инвалидов (доступная среда)" государственной программы Орловской области "Социальная поддержка Граждан в Орловской области на 2013-2020 годы" в рамках подпрограммы "Развитие системы общего и дополнительного образования Троснянского района " муниципальной программы Троснянского района "Развитие образования в Троснянском районе"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ПО27163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30,7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30,7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ПО27163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30,7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30,7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ПО27163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30,7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30,7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 w:rsidP="00011D4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Создание в общеобразовательных учрежд</w:t>
            </w:r>
            <w:r w:rsidR="00011D46" w:rsidRPr="004138D1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ниях, расположенных в сельской местности, условий для занятий физической культурой и спортом в рамках подпрограммы " Развитие системы общего и дополнительного образования Троснянского района" муниципальной программы Троснянского района "Развитие образования в Троснянском районе"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ПО27275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250,0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250,0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250,0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250,0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ПО27275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250,0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250,0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250,0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250,0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Общее образования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ПО27275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250,0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250,0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250,0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250,0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 w:rsidP="00011D4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Создание в общеобразовательных учрежд</w:t>
            </w:r>
            <w:r w:rsidR="00011D46" w:rsidRPr="004138D1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ниях, расположенных в сельской местности, условий для занятий физической культурой и спортом в рамках подпрограммы " Развитие системы общего и дополнительного образования Троснянского района" муниципальной программы 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Троснянского района "Развитие образования в Троснянском районе"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ПО28097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96,1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96,1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96,1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96,1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ПО28097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96,1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96,1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96,1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96,1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ПО28097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96,1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96,1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96,1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96,1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Обеспечение доступности приоритетных объектов и услуг в приоритетных сферах жизнедеятельности инвалидов и других маломобильных групп населения в рамках государственной программы Российской Федерации "Доступная среда" в рамках подпрограммы " Развитие системы общего и дополнительного образования Троснянского района" муниципальной программы Троснянского района "Развитие образования в Троснянском районе"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ПО28098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26,3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26,3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26,2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26,2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99,6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99,6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ПО28098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26,3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26,3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26,2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26,2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99,6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99,6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ПО28098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26,3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26,3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26,2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26,2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99,6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Мероприятия государственной программы Российской федерации "Доступная среда" на 2011-2015 годы в рамках подпрограммы "Социальная поддержка инвалидов (доступная среда)" государственной программы Орловской области "Социальная поддержка граждан в Орловской области на 2013-2020 годы" в рамках подпрограммы "Развитие системы общего и дополнительного образования Троснянского района" муниципальной программы Троснянского района "Развитие образования в Троснянском районе"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ПО25027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1160,9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1160,9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ПО25027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1160,9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1160,9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ПО25027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1160,9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1160,9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 подпрограммы "Развитие системы  общего  и дополнительного образования Троснянского района" муниципальной программы Троснянского района "Развитие образования в Троснянском районе"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ПО27157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60678,7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60678,7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60678,7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60678,7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муниципальным бюджетным,</w:t>
            </w:r>
            <w:r w:rsidR="00011D46"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ПО27157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60678,7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60678,7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60678,7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60678,7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ПО27157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60678,7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60678,7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60678,7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60678,7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Возмещение расходов бюджета Троснянского муниципального района на обеспечение питанием учащихся муниципальных общеобразовательных учреждений в рамках  подпрограммы "Развитие системы  общего образования и дополнительного образования Троснянского района" муницпальной программы "Развитие образования в Троснянском районе"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ПО27241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2925,1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2925,1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2658,1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2658,1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90,9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90,9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ПО27241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2925,1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2925,1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2658,1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2658,1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90,9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90,9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ПО27241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2925,1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2925,1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2658,1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2658,1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90,9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90,9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 w:rsidP="00011D4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Ежемесячное денежное вознаграждение за классное руководство в рамках подпрограммы " Развитие системы общего и дополнительного образования Троснянского района" муниципальной программы </w:t>
            </w:r>
            <w:r w:rsidR="00011D46"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роснянского района " Развитие образования в Троснянском районе"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ПО27150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1636,1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1636,1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1636,1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1636,1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</w:t>
            </w:r>
            <w:r w:rsidR="00011D46"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ПО27150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1636,1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1636,1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1636,1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1636,1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ПО27150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1636,1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1636,1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1636,1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1636,1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 w:rsidP="00011D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(оказание услуг) образовательных учреждений дополнительного образования в рамках подпрограммы "Развитие системы общего и дополнительного образования Троснянского района" муниципальной программы Троснянского района "Развитие образования в </w:t>
            </w:r>
            <w:r w:rsidR="00011D46" w:rsidRPr="004138D1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роснянском районе"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ПО28124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3161,1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3161,1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3161,1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3161,1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</w:t>
            </w:r>
            <w:r w:rsidR="00011D46"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ПО28124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3161,1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3161,1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3161,1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3161,1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ПО28124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3161,1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3161,1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3161,1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3161,1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 w:rsidP="00011D46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Подпрограмма "Комплек</w:t>
            </w:r>
            <w:r w:rsidR="00011D46"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</w:t>
            </w: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ная безопасность образовательных организаций Троснянского района"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ПО30000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1098,3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1098,3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1098,3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1098,3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 w:rsidP="00011D4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(оказания услуг)  дошкольных образовательных учреждений в рамках подпрограммы "Комплексная безопасность образовательных организаций Троснянского района" муниципальной программы Троснянского района "Развитие образования в Троснянском районе"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ПО38124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53,0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53,0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53,0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53,0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муниципальным бюджетным,</w:t>
            </w:r>
            <w:r w:rsidR="00011D46"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ПО38124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53,0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53,0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53,0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53,0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ПО38124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53,0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53,0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53,0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53,0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 w:rsidP="00011D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(оказание услуг) образовательных учреждений в рамках подпрограммы "Комплексная безопасность образовательных организаций Троснянского района " муниципальной программы Троснянс</w:t>
            </w:r>
            <w:r w:rsidR="00011D46" w:rsidRPr="004138D1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ого района "Развитие образования в Троснянс</w:t>
            </w:r>
            <w:r w:rsidR="00011D46" w:rsidRPr="004138D1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ом районе"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ПО38125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1005,8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1005,8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1005,8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1005,8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</w:t>
            </w:r>
            <w:r w:rsidR="00011D46"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ПО38125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1005,8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1005,8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1005,8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1005,8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ПО38125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1005,8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1005,8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1005,8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1005,8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 w:rsidP="00011D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(оказание услуг) учреждений дополнительного образования в рамках подпрограммы "Комплексная безопасность образовательных организаций Троснянского района" муниципальной программы </w:t>
            </w:r>
            <w:r w:rsidR="00011D46" w:rsidRPr="004138D1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роснянского района "Развитие образования в Троснянском районе"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ПО38126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39,5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39,5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39,5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</w:t>
            </w:r>
            <w:r w:rsidR="00011D46"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ПО38126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39,5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39,5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39,5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39,5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ПО38126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39,5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39,5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39,5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39,5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Подпрограмма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ПО40000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755,1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718,0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37,1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755,1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718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37,1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Софинансирование мероприятий по организации оздоровительной кампании для детей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 в рамках подпрограммы "Организация отдыха в каникулярное время и трудовой деятельности несовершеннолетних граждан" муниципальной программы "Развитие образования в Троснянском районе"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ПО47085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37,1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37,1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37,1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37,1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ПО47085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37,1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37,1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37,1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37,1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ПО47085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37,1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37,1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37,1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37,1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Организация летних оздоровительных лагерей в рамках подпрограммы "Организация отдыха в каникулярное время и трудовой занятости несовершеннолетних граждан" муниц</w:t>
            </w:r>
            <w:r w:rsidR="00011D46" w:rsidRPr="004138D1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пальной программы Троснянского района " Развитие 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образования в Троснянском районе"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ПО48127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718,0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718,0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718,0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718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муниципальным бюджетным,</w:t>
            </w:r>
            <w:r w:rsidR="00011D46"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ПО48127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680,9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680,9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680,9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680,9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ПО48127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680,9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680,9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680,9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680,9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ПО48127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37,1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37,1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37,1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37,1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ПО48127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37,1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37,1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37,1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37,1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Мун</w:t>
            </w:r>
            <w:r w:rsidR="00011D46"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</w:t>
            </w: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ципальная программа "Комплексные меры противодействия злоупотреблению наркотиками и их незаконному обороту на 2014-2015 годы"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ПН08147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12,0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12,0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Закупка товаров,</w:t>
            </w:r>
            <w:r w:rsidR="00011D46"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ПН08147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12,0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ПО48147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 w:rsidP="00011D46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r w:rsidR="00011D46"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Т</w:t>
            </w: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роснянксом районе Орловской области на 2015-2019 годы"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ПК00000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10155,6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9236,6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919,0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10155,6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9236,6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919,0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 w:rsidP="00011D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дополнительного образования в сфере культуры и искус</w:t>
            </w:r>
            <w:r w:rsidR="002454A5" w:rsidRPr="004138D1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тва в </w:t>
            </w:r>
            <w:r w:rsidR="002454A5" w:rsidRPr="004138D1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троснянском районе" мун</w:t>
            </w:r>
            <w:r w:rsidR="002454A5" w:rsidRPr="004138D1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ципальной программы Троснянского района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ПК10000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3348,4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3348,4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3348,4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3348,4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(оказания услуг) учреждений дополнительного образования в сфере культуры и искусства в Троснянском районе" мун</w:t>
            </w:r>
            <w:r w:rsidR="002454A5" w:rsidRPr="004138D1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ципальной программы Троснянского района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ПК18129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3348,4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3348,4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3348,4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3348,4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</w:t>
            </w:r>
            <w:r w:rsidR="002454A5"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ПК18129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3348,4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3348,4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3348,4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3348,4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ПК18129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3348,4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3348,4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3348,4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3348,4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Паспортизация братских захоронений и мемориалов, реставрационные и ремонтные работы на объектах культурного наследия в рамках мун</w:t>
            </w:r>
            <w:r w:rsidR="002454A5"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</w:t>
            </w: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ципальной целевой программы "Развитие культуры и искусства, сохранение и реконструкция военно- мемориальных объекто в Тросняском районе Орловской области на 20159-2019 годы"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ПК08173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541,2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541,2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541,2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541,2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ПК08173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541,2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541,2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541,2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541,2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Культура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ПК08173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541,2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541,2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541,2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541,2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целевая программа   "Развитие культуры и искусства, сохранение и реконструкция военно-мемориальных объектов в Троснянском районе Орловской области в рамках реализации мероприятий подпрограммы "Сохранение и реконструкция военно-мемориальных объектов в Орловской области на 2013-2017г." государственной программы Орловской области "Развитие культуры и искусства, туризма, архивного дела , сохранение и реконструкция военно-мемориальных объектов в Орловской области  (2013-2017 годы) 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ПК07179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474,0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474,0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474,0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474,0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ПК07179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474,0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474,0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474,0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474,0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ПК07179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474,0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474,0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474,0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474,0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Комплектование книжных фондов библиотек муниципальных образований и государственных библиотек Москвы и Санкт -Петербурга в рамках основного мероприятия 1 "Предоставление из областного бюджета бюджетам муниципальных образований Орловской области иных межбюджетных трансфертов на комплектование книжных фондов библиотек муниципальных образований Орловской области " государственной программы Орловской области "Развитие культуры и искусства, туризма, архивного дела, сохранение и реконструкция военно-мемориальных объектов в Орловской области (2013-2017 годы)"   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ПК15144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8,8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8,8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8,8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8,8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</w:t>
            </w:r>
            <w:r w:rsidR="002454A5"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ПК15144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8,8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8,8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8,8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8,8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ПК15144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8,8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8,8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8,8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8,8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Подключение общедоступных библиотек Российской Федерации  к сети Интернет и развитие системы библиотечного дела с учетом задачи расширения информационных технологий и оцифровки в рамках подпрограммы "Развитие отрасли культуры в Орловской области на 2014-2017годы" государственной программы Орловской области "Развитие культуры и искусства, туризма, архивного дела , сохранение и реконструкция военно-мемориальных объектов в Орловской области (2013-2017 годы)"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ПК15146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36,2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36,2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36,2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36,2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</w:t>
            </w:r>
            <w:r w:rsidR="002454A5"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автономным учреждениям и 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ПК15146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36,2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36,2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36,2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36,2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Культура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ПК15146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36,2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36,2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36,2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36,2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 w:rsidP="002454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(оказание услу</w:t>
            </w:r>
            <w:r w:rsidR="002454A5" w:rsidRPr="004138D1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) учреждений культуры в рамках мун</w:t>
            </w:r>
            <w:r w:rsidR="002454A5" w:rsidRPr="004138D1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ципальной программы "Развитие культуры и искусства, сохранение и реконструкция военно-мемориальных объектов в </w:t>
            </w:r>
            <w:r w:rsidR="002454A5" w:rsidRPr="004138D1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роснянском районе Орловской области на 2015-2019 годы"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ПК18128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5347,0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5347,0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5347,0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5347,0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ПК18128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5347,0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5347,0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5347,0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5347,0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ПК18128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5347,0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5347,0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5347,0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5347,0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Закон Орловской области от 26 января 2007 года №655-ОЗ "О наказах избирателей депутатам Орловского областного Совета народных депутатов" в рамках непрограммной части областного бюджета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ПК17265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</w:t>
            </w:r>
            <w:r w:rsidR="002454A5"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ПК17265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ПК17265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Целевая мун</w:t>
            </w:r>
            <w:r w:rsidR="002454A5"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</w:t>
            </w: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ПА08148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32,4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32,4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32,4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32,4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ПА08148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32,4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32,4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32,4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32,4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ПА08148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32,4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32,4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32,4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32,4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Районная целевая программа "Обеспечение жильем молодых семей в Троснянском районе на 2013-2017 годы"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П770000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359,1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79,0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280,1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П775020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125,7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125,7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 w:rsidP="002454A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</w:t>
            </w:r>
            <w:r w:rsidR="002454A5" w:rsidRPr="004138D1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селения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П775020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1003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125,7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125,7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П777299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154,4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154,4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 w:rsidP="002454A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</w:t>
            </w:r>
            <w:r w:rsidR="002454A5" w:rsidRPr="004138D1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селения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П777299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1003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154,4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154,4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П778037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79,0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79,0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 w:rsidP="002454A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</w:t>
            </w:r>
            <w:r w:rsidR="002454A5" w:rsidRPr="004138D1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селения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П778037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79,0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79,0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Районная целевая программа "Развитие физической культуры и спорта в Троснянском районе на 2013-2017 годы"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П338033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169,6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169,6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169,6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169,6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Закупка товаров,</w:t>
            </w:r>
            <w:r w:rsidR="002454A5" w:rsidRPr="004138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П338033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169,6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169,6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169,6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169,6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63647" w:rsidRPr="004138D1" w:rsidTr="00663647">
        <w:tc>
          <w:tcPr>
            <w:tcW w:w="3686" w:type="dxa"/>
          </w:tcPr>
          <w:p w:rsidR="001E1EFD" w:rsidRPr="004138D1" w:rsidRDefault="001E1EF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П338033</w:t>
            </w:r>
          </w:p>
        </w:tc>
        <w:tc>
          <w:tcPr>
            <w:tcW w:w="653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5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169,6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169,6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sz w:val="18"/>
                <w:szCs w:val="18"/>
              </w:rPr>
              <w:t>169,6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169,6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1E1EFD" w:rsidRPr="004138D1" w:rsidRDefault="001E1EF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38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</w:tbl>
    <w:p w:rsidR="00542082" w:rsidRPr="004138D1" w:rsidRDefault="00542082">
      <w:pPr>
        <w:rPr>
          <w:rFonts w:ascii="Times New Roman" w:hAnsi="Times New Roman" w:cs="Times New Roman"/>
          <w:sz w:val="18"/>
          <w:szCs w:val="18"/>
        </w:rPr>
      </w:pPr>
    </w:p>
    <w:sectPr w:rsidR="00542082" w:rsidRPr="004138D1" w:rsidSect="004138D1">
      <w:pgSz w:w="16838" w:h="11906" w:orient="landscape"/>
      <w:pgMar w:top="510" w:right="510" w:bottom="510" w:left="51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drawingGridHorizontalSpacing w:val="110"/>
  <w:displayHorizontalDrawingGridEvery w:val="2"/>
  <w:characterSpacingControl w:val="doNotCompress"/>
  <w:compat/>
  <w:rsids>
    <w:rsidRoot w:val="006E1E0F"/>
    <w:rsid w:val="00011D46"/>
    <w:rsid w:val="000225B3"/>
    <w:rsid w:val="00024A96"/>
    <w:rsid w:val="00025EFD"/>
    <w:rsid w:val="000742E4"/>
    <w:rsid w:val="00083440"/>
    <w:rsid w:val="001166C3"/>
    <w:rsid w:val="001345EF"/>
    <w:rsid w:val="001408D0"/>
    <w:rsid w:val="001469CF"/>
    <w:rsid w:val="001B1352"/>
    <w:rsid w:val="001E1EFD"/>
    <w:rsid w:val="001E2440"/>
    <w:rsid w:val="00205D51"/>
    <w:rsid w:val="002318D3"/>
    <w:rsid w:val="002454A5"/>
    <w:rsid w:val="002667A2"/>
    <w:rsid w:val="002709E9"/>
    <w:rsid w:val="00285E37"/>
    <w:rsid w:val="00291CBC"/>
    <w:rsid w:val="002B4DE2"/>
    <w:rsid w:val="003A43A7"/>
    <w:rsid w:val="003C6624"/>
    <w:rsid w:val="00411FD4"/>
    <w:rsid w:val="004138D1"/>
    <w:rsid w:val="00414985"/>
    <w:rsid w:val="00475C6A"/>
    <w:rsid w:val="004D1CBF"/>
    <w:rsid w:val="00515BC4"/>
    <w:rsid w:val="005415E6"/>
    <w:rsid w:val="00542082"/>
    <w:rsid w:val="00547F25"/>
    <w:rsid w:val="005512E5"/>
    <w:rsid w:val="0056597E"/>
    <w:rsid w:val="005728C0"/>
    <w:rsid w:val="005B3A82"/>
    <w:rsid w:val="005F5481"/>
    <w:rsid w:val="006045D7"/>
    <w:rsid w:val="00630053"/>
    <w:rsid w:val="00640BEA"/>
    <w:rsid w:val="006615B5"/>
    <w:rsid w:val="00663647"/>
    <w:rsid w:val="006D4AF8"/>
    <w:rsid w:val="006E1E0F"/>
    <w:rsid w:val="00732070"/>
    <w:rsid w:val="00760503"/>
    <w:rsid w:val="0076348B"/>
    <w:rsid w:val="007C3A95"/>
    <w:rsid w:val="007E1A5B"/>
    <w:rsid w:val="007F1632"/>
    <w:rsid w:val="00831D26"/>
    <w:rsid w:val="00866BC3"/>
    <w:rsid w:val="00877910"/>
    <w:rsid w:val="008910F5"/>
    <w:rsid w:val="00921560"/>
    <w:rsid w:val="00956E85"/>
    <w:rsid w:val="00962072"/>
    <w:rsid w:val="00963B0E"/>
    <w:rsid w:val="00966E2A"/>
    <w:rsid w:val="00980A56"/>
    <w:rsid w:val="00983796"/>
    <w:rsid w:val="0099483A"/>
    <w:rsid w:val="009C75AA"/>
    <w:rsid w:val="00AF1798"/>
    <w:rsid w:val="00B2030D"/>
    <w:rsid w:val="00B510C5"/>
    <w:rsid w:val="00B831CB"/>
    <w:rsid w:val="00BF7231"/>
    <w:rsid w:val="00C40450"/>
    <w:rsid w:val="00C7740A"/>
    <w:rsid w:val="00C92903"/>
    <w:rsid w:val="00CB1656"/>
    <w:rsid w:val="00CC4528"/>
    <w:rsid w:val="00CE2297"/>
    <w:rsid w:val="00D17B03"/>
    <w:rsid w:val="00D35C8C"/>
    <w:rsid w:val="00D76530"/>
    <w:rsid w:val="00DB36C2"/>
    <w:rsid w:val="00DB5109"/>
    <w:rsid w:val="00DB691A"/>
    <w:rsid w:val="00DB75B4"/>
    <w:rsid w:val="00E3449D"/>
    <w:rsid w:val="00E36A38"/>
    <w:rsid w:val="00E46876"/>
    <w:rsid w:val="00E61CE5"/>
    <w:rsid w:val="00E77F39"/>
    <w:rsid w:val="00EC189C"/>
    <w:rsid w:val="00EC7DDF"/>
    <w:rsid w:val="00ED7602"/>
    <w:rsid w:val="00EE4050"/>
    <w:rsid w:val="00F13B02"/>
    <w:rsid w:val="00F23467"/>
    <w:rsid w:val="00F85264"/>
    <w:rsid w:val="00FD2F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5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31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8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341C2-DD28-4F8E-973A-191792428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22</Pages>
  <Words>8279</Words>
  <Characters>47195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77</cp:revision>
  <dcterms:created xsi:type="dcterms:W3CDTF">2015-12-09T08:23:00Z</dcterms:created>
  <dcterms:modified xsi:type="dcterms:W3CDTF">2016-08-03T07:36:00Z</dcterms:modified>
</cp:coreProperties>
</file>