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3 ноября 2005г.  №143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утверждении положения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 градостроительной деятельности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территории Троснянского района»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Градостроительным кодексом РФ, федеральным законом «Об общих принципах организации местного самоуправления в РФ» от 6.10.2003 г. № 131-ФЗ и законодательством Орловской области, районный Совет народных депутатов 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1.Утвердить Положение о градостроительной деятельности на территории Троснянского района (Приложение № 1).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2.Данное постановление вступает в силу с 01.01. 2006 года.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администрации                                 В.И. Быков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№1 </w:t>
      </w: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районного Совета депутатов </w:t>
      </w: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Троснянского     района</w:t>
      </w: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№143 от 03.11.2005г.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Положение о градостроительной деятельности на территории Троснянского района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Общие положения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1.1. Предметы и принципы регулирования градостроительной деятельности органом местного самоуправления 1). Настоящее положение является муниципальным правовым актом, регулирующим отношения между органами государственной власти области, органами местного самоуправления района, а также физическими и юридическими лицами, возникающими при территориальном планировании и осуществлении градостроительной деятельности на территории Троснянского района (далее - градостроительные отношения).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2).Основой для разработки данного положения являются: Градостроительный кодекс РФ, федеральный закон №131-Ф3 «Об общих принципах организации местного самоуправления в  Российской  Федерации», Градостроительный кодекс Орловской области и иные нормативные правовые акты, принятые в развитие этих документов. 3). Настоящее положение определяет: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полномочия представительного и исполнительно-распорядительного органов местного самоуправления в сфере градостроительной деятельности;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принципы регулирования градостроительной деятельности на территории района органами местного самоуправления;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документы территориального планирования района, основные положения об их составе, порядке подготовки и утверждения;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виды местных правовых и нормативных актов, устанавливающих требования и ограничения к использованию и застройке территорий, основные положения об их содержании, порядке подготовки и утверждения;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-публичные слушания граждан, общественных объединений и юридических лиц в обсуждении и принятии решений в области градостроительной деятельности.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4)Градостроительная деятельность на территории района осуществляется на основе следующих принципов: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правовое закрепление основ государственной градостроительной политики на территории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правовой характер регулирования градостроительной деятельности на основе законодательства Российской Федерации, законов Орловской области и муниципальных правовых актов;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обеспечение учета и сбалансированности государственных, общественных и частных интересов;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сохранение единства функционирования, планирования и развития инженерной, транспортной, социальной и прочих инфраструктур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регулирование градостроительной деятельности с учетом положений социальных, экономических, экологических, культурных и иных программ развития, принятых в установленном порядке органами государственной власти Российской Федерации, Орловской области и местного самоуправления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обеспечение формирования на территории района благоприятного инвестиционного климата посредством максимального упрощения процедур согласования разрешительной документации на строительство при безусловном соблюдении требований федерального и областного законодательства, обеспечения предсказуемости и стабильности градостроительных требований при возможности выбора видов использования земельных участков;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обеспечение открытости процедур принятия градостроительных решений;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-обеспечение доступности информационного обеспечения градостроительной деятельности на территории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тесное взаимодействие органов местного самоуправления района с органами государственной власти Российской Федерации, органами государственной власти Орловской области и иных заинтересованных субъектов Российской Федерации при территориальном планировании развития и градостроительном регулировании использования территорий района и других принципах, определенных в статье 2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5)Понятия и термины, применяемые в настоящем правовом акте, если не оговорено иное, полностью соответствуют понятиям и терминам, применяемым в Градостроительном кодексе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Вопросы местного значения в сфере регулирования градостроительной деятельности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 Полномочия Троснянского районного Совета народных депутатов: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утверждение схем территориального планирования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-утверждение   местных   нормативов   градостроительного   проектирования межселенных территорий;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утверждение правил землепользования и застройки соответствующих межселенных территорий;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утверждение подготовленной на основе схемы территориального планирования района документации по планировке территории, за исключением случаев, предусмотренных Градостроительным кодексом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 Полномочия администрации Троснянского района: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ведение информационной системы обеспечения градостроительной деятельности, осуществляемой на территории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резервирование и изъятие, в том числе путем выкупа, земельных участков в границах района для муниципальных нужд;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осуществление земельного контроля за использованием земель межселенных территорий;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рассмотрение и согласование проектов схем территориального планирования Российской Федерации и Орловской области, подготовленных применительно к территории района, в части учета в предложениях, содержащихся в указанном проекте, положений о территориальном планировании, содержащихся в документах территориального планирования района, учета правил землепользования и застройки, предложений об изменении границ земельных участков, находящихся в муниципальной собственности, а также вопросы размещения объектов капитального строительства федерального значения, которые могут оказать негативное воздействие на окружающую среду на территориях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подготовка к утверждению схемы территориального планирования района, а также плана реализации схемы;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принятие в соответствии с Градостроительным кодексом Российской Федерации положения о составе, порядке подготовки и утверждения схемы территориального планирования района, внесения изменений в схему, подготовки плана ее реализации;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-принятие положения о составе, порядке подготовки и утверждения местных нормативов градостроительного проектирования;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принятие в соответствии с Градостроительным кодексом положения о составе и содержании проектов документации по планировке территории, подготавливаемых на основании решений администрации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принятие в соответствии с Градостроительным кодексом Российской Федерации порядка формирования и деятельности комиссии по подготовке правил землепользования и застройки;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определение порядка установления причин нарушения законодательства о градостроительной деятельности в отношении объектов индивидуального жилищного строительства;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выступать инициатором совместной подготовки проектов документов территориального планирования.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2.3. Компетенция архитектора Троснянского района. Архитектор Троснянского района: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-участвует в подготовке проектов местных нормативных правовых актов в сфере архитектуры и градостроительства;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-участвует в разработке и реализации градостроительных программ, градостроительных разделов местных целевых программ и программ социально-экономического развития территории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-организует подготовку и утверждение схемы территориального планирования района и плана её реализации;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-организует подготовку и утверждение документов по планировке территории для размещения объектов капитального строительства местного значения;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-обеспечивает взаимодействие участников правоотношений в сфере градостроительной деятельности на территории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организует разработку и издание местных нормативов градостроительного проектирования межселенных территорий;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-выдает разрешения на строительство, разрешения на ввод в эксплуатацию объектов капитального строительства, расположенных на территории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-оформляет и выдает градостроительные планы земельных участков;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-участвует в проведении мероприятий по созданию и ведению информационной системы обеспечения градостроительной деятельности, осуществляемой на территории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-обеспечивает контроль за осуществлением работ по строительству и реконструкции объектов недвижимости в соответствии с разрешением на строительство, а также градостроительными регламентами, строительными нормами и правилами.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Документы территориального планирования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 Назначение и виды документов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Территориальное планирование развития территории района осуществляется посредством разработки и документов территориального планирования.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Документами территориального планирования района являются схемы территориального планирования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2)Документы территориального планирования района являются обязательными для органов местного самоуправления при принятии ими решений и реализации таких решений.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3)Состав, порядок подготовки документов территориального планирования района, внесение изменений в эти документы, подготовки и утверждения планов их реализации устанавливаются в соответствии Градостроительным кодексом Российской Федерации, законами Орловской области, нормативными правовыми актами органов местного самоуправления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 Подготовка и утверждение схем территориального планирования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1)Подготовка схем территориального планирования района осуществляется в соответствии с положениями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2)Согласование проекта схемы территориального планирования района осуществляется в порядке, установленном Правительством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3)Схемы территориального планирования района, в том числе внесение изменений в такую схему, утверждается Троснянским районным Советом народных депутатов.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4)Для реализации схемы территориального планирования района главой администрации района в течение трех месяцев со дня утверждения схемы утверждается план реализации схемы территориального планирования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Содержание плана реализации должно отражать требования статьи 22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3.4. Публичные слушания по вопросам в сфере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градостроительной деятельности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В соответствии с существующим законодательством на публичные слушания выносятся следующие вопросы в сфере градостроительной деятельности: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рассмотрение проектов генеральных планов поселений;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рассмотрение проектов правил землепользования и застройки;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рассмотрение проектов планировки территорий и проекты межевания территорий;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предоставления разрешений на условно разрешенный вид использования земельных участков и объектов капитального строительства;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отклонения   от   предельных   параметров   разрешенного   строительства, реконструкции объектов капитального строительства.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Порядок проведения публичных слушаний определен Уставом Троснянского района и Положением о проведении публичных слушаний и с учетом статьи 28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4. Регулирование использования и застройки территории района при осуществлении градостроительной деятельности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 Общие требования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Регулирование использования и застройки территории района осуществляется администрацией района в соответствии с федеральным законодательством и законодательством Орловской области и включает: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введение в действие муниципальных правовых и нормативных актов, которыми устанавливаются требования и ограничения к использованию и застройки территорий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подготовку, согласование и утверждение документов территориального планирования;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подготовку, согласование и утверждение документации по планировке территории;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согласование проектной документации на строительство, реконструкцию, капитальный ремонт зданий и сооружений и их частей, а также благоустройство земельных участков;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выдачу разрешений на строительство и разрешений на ввод объектов в эксплуатацию;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осуществление земельного контроля за использованием земель.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2)Требования и ограничения к использованию и застройке территорий района устанавливаются следующими муниципальными нормативными правовыми актами: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правилами землепользования и застройки, а также изменениями и дополнениями, вносимыми в них в установленном порядке;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утвержденной документацией территориального планирования и документами по планировке территорий, а также изменениями и дополнениями, вносимыми в них в установленном порядке;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местными нормативами градостроительного проектирования;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местными целевыми программами и программами социально-экономического развития территории муниципального образования;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постановлениями администрации района о резервировании территорий для государственных и общественных нужд;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проектами границ земельных участков;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правовыми актами об установлении публичных сервитутов;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градостроительными регламентами;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иными актами в соответствии с федеральным законодательством и законодательством Орловской области.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 Правила землепользования и застройки.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Порядок их подготовки, согласования, утверждения и изменения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1). Подготовка проекта правил землепользования и застройки применительно к межселенным территориям осуществляется в случае планирования застройки таких территорий.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2). Решение о подготовке проекта правил землепользования и застройки принимает глава администрации района. Одновременно с принятием решения о подготовке проекта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правил   землепользования   и   застройки главой администрации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утверждаются состав и порядок деятельности комиссии по подготовке проекта правил землепользования и застройки. Сообщение о принятии такого решения подлежит опубликованию в порядке, установленном для официального опубликования муниципальных правовых актов, иной официальной информации в соответствии с требованиями статьи 31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3)Порядок подготовки, рассмотрения и утверждения проекта правил землепользования и застройки, а также порядок внесения в них изменений установлен статьями 31 и 32 Градостроительным кодексом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4)Правила землепользования и застройки должны соответствовать требованиям технических регламентов и отражать положения о территориальном планировании, содержащихся в документах территориального планирования района, схемах территориального планирования области, схемах территориального планирования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4.3. Градостроительные регламенты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1)Градостроительные регламенты устанавливают правовой режим земельных участков расположенных в границах территориальных зон, установленных в проекте правил землепользования и застройки.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в соответствии со статьей 36 Градостроительного кодекса Российской Федерации, в том числе уполномоченными органами местного самоуправления.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4.4. Подготовка и утверждение местных нормативов градостроительного проектирования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1). Органы местного самоуправления могут принимать местные нормативы градостроительного проектирования.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2)Утверждение местных нормативов градостроительного проектирования осуществляется с учетом особенностей населенных пунктов в границах района, межселенных территорий.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Состав,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4.5. Планировка территории.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1)Подготовка документации по планировке территории осуществляется в соответствии с утвержденными документами территориального планирования, правилами застройки, а также иными требованиями и ограничениями, определенными главой 5 статьями 41-46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2)При подготовке документации по планировке территории может осуществляться разработка: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проектов планировки территории;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проектов межевания территории;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градостроительных планов земельных участков.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Решения о подготовке документации по планировке территории района принимает администрация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Архитектор района обеспечивает подготовку документации по планировке территории на основании схемы территориального планирования района, если в ней предусмотрено размещение объектов капитального строительства местного значения или объектов капитального строительства на межселенных территориях, а также на основании правил землепользования и застройки межселенных территорий.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Порядок подготовки документации по планировке территории, разрабатываемой на основании постановления администрации района, устанавливается нормативным правовым актом органа местного самоуправления в соответствии с Градостроительным кодексом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4.6. Подготовка    проектов   планировки территории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1)Проект планировки территории разрабатывается для выделения элементов планировочной структуры, установления параметров планируемого развития элементов планировочной структуры. Проект планировки является основным видом документации по планировке территории и основой для разработки проектов межевания территорий.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2)Состав и содержание проектов планировки территории, подготовка которых осуществляется на основании схемы территориального планирования области, документов территориального планирования района, устанавливаются областным законодательство в соответствии со статьей 42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4.7. Проекты межевания территорий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Подготовка проектов межевания территорий осуществляется в составе проектов планировки территории или в виде отдельного документа. Порядок подготовки проектов межевания, а также состав проекта определен в статье 43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4.8. Подготовка градостроительных планов земельных участков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В соответствии со статьей 44 Градостроительного кодекса РФ подготовка градостроительных планов земельных участков осуществляется применительно к застроенным или предназначенным для застройки, реконструкции объектов капитального строительства земельным участкам.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3)Оформление градостроительного плана осуществляется по форме, установленной постановлением Правительства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4)Изготовление и выдачу градостроительного плана земельного участка по заявке физического или юридического лица осуществляет отдел архитектуры и строительства администрации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5)Сведения градостроительного плана учитываются в соответствующей информационной системе градостроительной деятельности с указанием количества изготовленных экземпляров.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6)Изменения в градостроительный план вносятся в соответствии с принимаемыми на основании документов территориального планирования, правилами землепользования и застройки, постановлениями администрации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4.9. Проектная документация, строительство и реконструкция объектов капитального строительства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1)Проектная документация на     строительство (реконструкцию) объектов на территории района должна соответствовать требованиям к использованию и застройке территорий участка: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утвержденным документам территориального планирования; установленным техническим регламентам; выданному градостроительному плану земельного участка;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техническим условиям на присоединение к сетям инженерно-технического обеспечения;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иным требованиям, установленным в соответствии с федеральным законодательством и законодательством Орловской области.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Состав, содержание, порядок согласования, экспертизы, утверждения, внесения изменений, хранения и применения проектной документации определяются федеральным законодательством, законодательством Орловской области и принятыми в соответствии с ними нормативными правовыми актами Орловской области.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Утвержденная в установленном порядке проектная документация является основанием для выдачи разрешения на строительство.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4.10. Выдача разрешений на строительство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1).Орган местного самоуправления выдает разрешение на строительство: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земельном участке, на который не распространяется действие градостроительного регламента или для которого не устанавливается в соответствии с компетенцией органа;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объектов местного значения, при размещении которых допускается изъятие, в том числе путем выкупа, земельных участков;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других случаях по месту нахождения земельного участка.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2)В целях получения разрешения на строительство застройщик направляет в орган местного самоуправления заявление о выдаче разрешения на строительство. К заявлению прилагаются документы, определенные статьей 51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3)Выдача разрешение на строительство осуществляется в порядке установленном Градостроительным кодексом РФ, федеральными и областными нормативными правовыми актами.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Выдача разрешения на строительство осуществляется без взимания платы.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4.11. Выдача разрешения на ввод объекта в эксплуатацию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Для ввода объекта в эксплуатацию застройщик обращается в орган местного самоуправления, выдавший разрешение на строительство, с заявлением о выдаче разрешения на ввод объекта в эксплуатацию.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Перечень документов, прилагающихся к заявлению о выдаче разрешения на ввод объекта в эксплуатацию должен соответствовать требованиям части 3 статьи 55 Градостроительного кодекса РФ.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3)Разрешение на ввод объекта в эксплуатацию выдается в порядке и по форме установленном Правительством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4)Разрешение на ввод объекта в эксплуатацию подписывается должностным лицом органа местного самоуправления, которое в установленном порядке наделен данными полномочиями.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Порядковый номер разрешения на ввод объекта в эксплуатацию должен соответствовать порядковому номеру разрешения на строительство, выданному на данный объект.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6) Копия разрешения вместе с заявлением на получение разрешения и прилагаемые к заявлению документами хранятся в соответствующем отделе органа местного самоуправления, его выдавшем.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Информационное обеспечение градостроительной деятельности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Ведение информационной системы обеспечение градостроительной деятельности на территории района осуществляется путем сбора, документирования, актуализации, обработки, систематизации, учета и хранения сведений, необходимых для осуществления градостроительной деятельности в порядке установленном статьями 56 и 57 Градостроительного кодекса РФ, также постановления Правительства Российской Федерации по данному вопросу.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Ответственность за нарушение законодательства о градостроительной деятельности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1)Нарушения градостроительного законодательства влекут ответственность, установленную законодательством Российской Федерации и Орловской области.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2)Возмещение вреда, причиненного жизни или здоровью физических лиц, имуществу физических и юридических лиц при осуществлении градостроительной деятельности, определяется статьями 59 и 60 Градостроительного кодекса РФ.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3)Орган местного самоуправления для установления причин нарушения законодательства о градостроительной деятельности создает техническую комиссию.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Порядок установления причин нарушения законодательства о градостроительной деятельности в отношении объектов индивидуального жилищного строительства, а также, если вред жизни или здоровью физических лиц либо значительный вред имуществу физических или юридических лиц не причиняется, устанавливается решением главы администрации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10</Pages>
  <Words>3537</Words>
  <Characters>20163</Characters>
  <CharactersWithSpaces>23653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