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465F6A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04BF" w:rsidRPr="00AD04BF">
        <w:rPr>
          <w:sz w:val="28"/>
          <w:szCs w:val="28"/>
        </w:rPr>
        <w:t xml:space="preserve">1 декабря </w:t>
      </w:r>
      <w:r w:rsidR="00C046F9" w:rsidRPr="00AD04BF">
        <w:rPr>
          <w:sz w:val="28"/>
          <w:szCs w:val="28"/>
        </w:rPr>
        <w:t xml:space="preserve"> 201</w:t>
      </w:r>
      <w:r w:rsidR="00A374CD" w:rsidRPr="00AD04BF">
        <w:rPr>
          <w:sz w:val="28"/>
          <w:szCs w:val="28"/>
        </w:rPr>
        <w:t>6</w:t>
      </w:r>
      <w:r w:rsidR="00C046F9" w:rsidRPr="00AD04BF">
        <w:rPr>
          <w:sz w:val="28"/>
          <w:szCs w:val="28"/>
        </w:rPr>
        <w:t xml:space="preserve"> года                                                                     №</w:t>
      </w:r>
      <w:r w:rsidRPr="00AD04BF">
        <w:rPr>
          <w:sz w:val="28"/>
          <w:szCs w:val="28"/>
        </w:rPr>
        <w:t xml:space="preserve">  </w:t>
      </w:r>
      <w:r w:rsidR="00F35D4F">
        <w:rPr>
          <w:sz w:val="28"/>
          <w:szCs w:val="28"/>
        </w:rPr>
        <w:t>22</w:t>
      </w:r>
    </w:p>
    <w:p w:rsidR="00422986" w:rsidRPr="008E12B8" w:rsidRDefault="00F35D4F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E21760" w:rsidRDefault="00E21760" w:rsidP="00E2176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на  четвёртом  заседании</w:t>
      </w:r>
    </w:p>
    <w:p w:rsidR="00E21760" w:rsidRDefault="00E21760" w:rsidP="00E2176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районного     Совета    </w:t>
      </w:r>
    </w:p>
    <w:p w:rsidR="00E21760" w:rsidRPr="00E24744" w:rsidRDefault="00E21760" w:rsidP="00E2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пятого созыва</w:t>
      </w:r>
    </w:p>
    <w:p w:rsidR="00E21760" w:rsidRDefault="00E21760" w:rsidP="00C046F9">
      <w:pPr>
        <w:rPr>
          <w:sz w:val="28"/>
          <w:szCs w:val="28"/>
        </w:rPr>
      </w:pPr>
    </w:p>
    <w:p w:rsidR="00E21760" w:rsidRPr="00F35D4F" w:rsidRDefault="00E21760" w:rsidP="00E21760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>О  прогнозе  социально-экономического развития</w:t>
      </w:r>
    </w:p>
    <w:p w:rsidR="00E21760" w:rsidRPr="00F35D4F" w:rsidRDefault="00E21760" w:rsidP="00E21760">
      <w:pPr>
        <w:rPr>
          <w:b/>
          <w:sz w:val="28"/>
          <w:szCs w:val="28"/>
        </w:rPr>
      </w:pPr>
      <w:proofErr w:type="spellStart"/>
      <w:r w:rsidRPr="00F35D4F">
        <w:rPr>
          <w:b/>
          <w:sz w:val="28"/>
          <w:szCs w:val="28"/>
        </w:rPr>
        <w:t>Троснянского</w:t>
      </w:r>
      <w:proofErr w:type="spellEnd"/>
      <w:r w:rsidRPr="00F35D4F">
        <w:rPr>
          <w:b/>
          <w:sz w:val="28"/>
          <w:szCs w:val="28"/>
        </w:rPr>
        <w:t xml:space="preserve"> района и </w:t>
      </w:r>
      <w:proofErr w:type="gramStart"/>
      <w:r w:rsidRPr="00F35D4F">
        <w:rPr>
          <w:b/>
          <w:sz w:val="28"/>
          <w:szCs w:val="28"/>
        </w:rPr>
        <w:t>бюджете</w:t>
      </w:r>
      <w:proofErr w:type="gramEnd"/>
      <w:r w:rsidRPr="00F35D4F">
        <w:rPr>
          <w:b/>
          <w:sz w:val="28"/>
          <w:szCs w:val="28"/>
        </w:rPr>
        <w:t xml:space="preserve"> района </w:t>
      </w:r>
    </w:p>
    <w:p w:rsidR="00E21760" w:rsidRPr="00F35D4F" w:rsidRDefault="00E21760" w:rsidP="00E21760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 xml:space="preserve">на 2017 год  и на плановый период  2018-2019 годов </w:t>
      </w:r>
    </w:p>
    <w:p w:rsidR="00E21760" w:rsidRPr="00F35D4F" w:rsidRDefault="00E21760" w:rsidP="00E21760">
      <w:pPr>
        <w:tabs>
          <w:tab w:val="decimal" w:pos="4536"/>
        </w:tabs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>(первое чтение)</w:t>
      </w:r>
    </w:p>
    <w:p w:rsidR="00E21760" w:rsidRPr="008E12B8" w:rsidRDefault="00E21760" w:rsidP="00E21760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E21760" w:rsidRDefault="00E21760" w:rsidP="00E21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</w:t>
      </w:r>
      <w:r w:rsidR="0093766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</w:t>
      </w:r>
      <w:r w:rsidR="00937665">
        <w:rPr>
          <w:sz w:val="28"/>
          <w:szCs w:val="28"/>
        </w:rPr>
        <w:t>17</w:t>
      </w:r>
      <w:r>
        <w:rPr>
          <w:sz w:val="28"/>
          <w:szCs w:val="28"/>
        </w:rPr>
        <w:t xml:space="preserve"> год </w:t>
      </w:r>
      <w:r w:rsidR="00937665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16568F">
        <w:rPr>
          <w:b/>
          <w:sz w:val="28"/>
          <w:szCs w:val="28"/>
        </w:rPr>
        <w:t>РЕШИЛ:</w:t>
      </w:r>
    </w:p>
    <w:p w:rsidR="00E21760" w:rsidRDefault="00C046F9" w:rsidP="00E2176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E21760">
        <w:rPr>
          <w:sz w:val="28"/>
          <w:szCs w:val="28"/>
        </w:rPr>
        <w:t xml:space="preserve">1.Принять к сведению прогноз социально-экономического развития </w:t>
      </w:r>
      <w:proofErr w:type="spellStart"/>
      <w:r w:rsidR="00E21760">
        <w:rPr>
          <w:sz w:val="28"/>
          <w:szCs w:val="28"/>
        </w:rPr>
        <w:t>Троснянского</w:t>
      </w:r>
      <w:proofErr w:type="spellEnd"/>
      <w:r w:rsidR="00E21760">
        <w:rPr>
          <w:sz w:val="28"/>
          <w:szCs w:val="28"/>
        </w:rPr>
        <w:t xml:space="preserve"> района на 201</w:t>
      </w:r>
      <w:r w:rsidR="00DD37E8">
        <w:rPr>
          <w:sz w:val="28"/>
          <w:szCs w:val="28"/>
        </w:rPr>
        <w:t>7</w:t>
      </w:r>
      <w:r w:rsidR="00E21760">
        <w:rPr>
          <w:sz w:val="28"/>
          <w:szCs w:val="28"/>
        </w:rPr>
        <w:t xml:space="preserve"> год .</w:t>
      </w:r>
    </w:p>
    <w:p w:rsidR="00FF1CFB" w:rsidRPr="008E12B8" w:rsidRDefault="00C046F9" w:rsidP="00E21760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</w:t>
      </w:r>
      <w:r w:rsidR="00E21760">
        <w:rPr>
          <w:sz w:val="28"/>
          <w:szCs w:val="28"/>
        </w:rPr>
        <w:t>2</w:t>
      </w:r>
      <w:r w:rsidRPr="008E12B8">
        <w:rPr>
          <w:sz w:val="28"/>
          <w:szCs w:val="28"/>
        </w:rPr>
        <w:t>.Утвердить  основные характеристики бюджета  муниципального района на 201</w:t>
      </w:r>
      <w:r w:rsidR="00051CA6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</w:t>
      </w:r>
      <w:proofErr w:type="gramStart"/>
      <w:r w:rsidRPr="008E12B8">
        <w:rPr>
          <w:sz w:val="28"/>
          <w:szCs w:val="28"/>
        </w:rPr>
        <w:t xml:space="preserve"> :</w:t>
      </w:r>
      <w:proofErr w:type="gramEnd"/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</w:t>
      </w:r>
    </w:p>
    <w:p w:rsidR="00C046F9" w:rsidRPr="008E12B8" w:rsidRDefault="00FF1CFB" w:rsidP="004629C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C046F9" w:rsidRPr="008E12B8">
        <w:rPr>
          <w:sz w:val="28"/>
          <w:szCs w:val="28"/>
        </w:rPr>
        <w:t xml:space="preserve"> в сумме  </w:t>
      </w:r>
      <w:r w:rsidR="007504AC">
        <w:rPr>
          <w:sz w:val="28"/>
          <w:szCs w:val="28"/>
        </w:rPr>
        <w:t>1</w:t>
      </w:r>
      <w:r w:rsidR="00051CA6">
        <w:rPr>
          <w:sz w:val="28"/>
          <w:szCs w:val="28"/>
        </w:rPr>
        <w:t>42849,2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347EB4" w:rsidRPr="008E12B8">
        <w:rPr>
          <w:sz w:val="28"/>
          <w:szCs w:val="28"/>
        </w:rPr>
        <w:t>;</w:t>
      </w:r>
      <w:r w:rsidR="00C046F9" w:rsidRPr="008E12B8">
        <w:rPr>
          <w:sz w:val="28"/>
          <w:szCs w:val="28"/>
        </w:rPr>
        <w:t xml:space="preserve"> 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7504AC">
        <w:rPr>
          <w:sz w:val="28"/>
          <w:szCs w:val="28"/>
        </w:rPr>
        <w:t>1</w:t>
      </w:r>
      <w:r w:rsidR="00051CA6">
        <w:rPr>
          <w:sz w:val="28"/>
          <w:szCs w:val="28"/>
        </w:rPr>
        <w:t>42849,2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3)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231842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</w:t>
      </w:r>
      <w:proofErr w:type="gramStart"/>
      <w:r w:rsidR="00347EB4" w:rsidRPr="008E12B8">
        <w:rPr>
          <w:sz w:val="28"/>
          <w:szCs w:val="28"/>
        </w:rPr>
        <w:t xml:space="preserve"> .</w:t>
      </w:r>
      <w:proofErr w:type="gramEnd"/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</w:t>
      </w:r>
      <w:r w:rsidR="00E21760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.Утвердить  основные характеристики бюджета муниципального района на </w:t>
      </w:r>
      <w:r w:rsidR="00051CA6">
        <w:rPr>
          <w:sz w:val="28"/>
          <w:szCs w:val="28"/>
        </w:rPr>
        <w:t>плановый период</w:t>
      </w:r>
      <w:r w:rsidR="00C046F9" w:rsidRPr="008E12B8">
        <w:rPr>
          <w:sz w:val="28"/>
          <w:szCs w:val="28"/>
        </w:rPr>
        <w:t xml:space="preserve"> 201</w:t>
      </w:r>
      <w:r w:rsidR="00051CA6">
        <w:rPr>
          <w:sz w:val="28"/>
          <w:szCs w:val="28"/>
        </w:rPr>
        <w:t>8</w:t>
      </w:r>
      <w:r w:rsidR="00C046F9" w:rsidRPr="008E12B8">
        <w:rPr>
          <w:sz w:val="28"/>
          <w:szCs w:val="28"/>
        </w:rPr>
        <w:t xml:space="preserve"> и 201</w:t>
      </w:r>
      <w:r w:rsidR="00051CA6">
        <w:rPr>
          <w:sz w:val="28"/>
          <w:szCs w:val="28"/>
        </w:rPr>
        <w:t>9</w:t>
      </w:r>
      <w:r w:rsidR="00C046F9" w:rsidRPr="008E12B8">
        <w:rPr>
          <w:sz w:val="28"/>
          <w:szCs w:val="28"/>
        </w:rPr>
        <w:t xml:space="preserve"> год</w:t>
      </w:r>
      <w:r w:rsidR="00051CA6">
        <w:rPr>
          <w:sz w:val="28"/>
          <w:szCs w:val="28"/>
        </w:rPr>
        <w:t>ов</w:t>
      </w:r>
      <w:r w:rsidR="00C046F9" w:rsidRPr="008E12B8">
        <w:rPr>
          <w:sz w:val="28"/>
          <w:szCs w:val="28"/>
        </w:rPr>
        <w:t>: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1) </w:t>
      </w:r>
      <w:r w:rsidR="00347EB4" w:rsidRPr="008E12B8">
        <w:rPr>
          <w:sz w:val="28"/>
          <w:szCs w:val="28"/>
        </w:rPr>
        <w:t>п</w:t>
      </w:r>
      <w:r w:rsidR="00C046F9" w:rsidRPr="008E12B8">
        <w:rPr>
          <w:sz w:val="28"/>
          <w:szCs w:val="28"/>
        </w:rPr>
        <w:t>рогнозируемый общий объем  доходов  бюджета муниципального района  на 201</w:t>
      </w:r>
      <w:r w:rsidR="00051CA6">
        <w:rPr>
          <w:sz w:val="28"/>
          <w:szCs w:val="28"/>
        </w:rPr>
        <w:t>8</w:t>
      </w:r>
      <w:r w:rsidR="00C046F9" w:rsidRPr="008E12B8">
        <w:rPr>
          <w:sz w:val="28"/>
          <w:szCs w:val="28"/>
        </w:rPr>
        <w:t xml:space="preserve"> год в сумме </w:t>
      </w:r>
      <w:r w:rsidR="00051CA6">
        <w:rPr>
          <w:sz w:val="28"/>
          <w:szCs w:val="28"/>
        </w:rPr>
        <w:t>136218,95</w:t>
      </w:r>
      <w:r w:rsidR="00C046F9" w:rsidRPr="008E12B8">
        <w:rPr>
          <w:sz w:val="28"/>
          <w:szCs w:val="28"/>
        </w:rPr>
        <w:t xml:space="preserve"> тыс. рублей и на 201</w:t>
      </w:r>
      <w:r w:rsidR="00751C02">
        <w:rPr>
          <w:sz w:val="28"/>
          <w:szCs w:val="28"/>
        </w:rPr>
        <w:t>9</w:t>
      </w:r>
      <w:r w:rsidR="00C046F9" w:rsidRPr="008E12B8">
        <w:rPr>
          <w:sz w:val="28"/>
          <w:szCs w:val="28"/>
        </w:rPr>
        <w:t xml:space="preserve"> год в сумме </w:t>
      </w:r>
      <w:r w:rsidR="00751C02">
        <w:rPr>
          <w:sz w:val="28"/>
          <w:szCs w:val="28"/>
        </w:rPr>
        <w:t>136400,2</w:t>
      </w:r>
      <w:r w:rsidR="007504AC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2) общий объем расходов бюджета муниципального района  на 201</w:t>
      </w:r>
      <w:r w:rsidR="00751C02">
        <w:rPr>
          <w:sz w:val="28"/>
          <w:szCs w:val="28"/>
        </w:rPr>
        <w:t>8</w:t>
      </w:r>
      <w:r w:rsidR="00C046F9" w:rsidRPr="008E12B8">
        <w:rPr>
          <w:sz w:val="28"/>
          <w:szCs w:val="28"/>
        </w:rPr>
        <w:t xml:space="preserve"> год в сумме  </w:t>
      </w:r>
      <w:r w:rsidR="00751C02">
        <w:rPr>
          <w:sz w:val="28"/>
          <w:szCs w:val="28"/>
        </w:rPr>
        <w:t>136218,95</w:t>
      </w:r>
      <w:r w:rsidR="00C046F9" w:rsidRPr="008E12B8">
        <w:rPr>
          <w:sz w:val="28"/>
          <w:szCs w:val="28"/>
        </w:rPr>
        <w:t>тыс. рублей и на 201</w:t>
      </w:r>
      <w:r w:rsidR="00751C02">
        <w:rPr>
          <w:sz w:val="28"/>
          <w:szCs w:val="28"/>
        </w:rPr>
        <w:t>9</w:t>
      </w:r>
      <w:r w:rsidR="00C046F9" w:rsidRPr="008E12B8">
        <w:rPr>
          <w:sz w:val="28"/>
          <w:szCs w:val="28"/>
        </w:rPr>
        <w:t xml:space="preserve"> год в сумме </w:t>
      </w:r>
      <w:r w:rsidR="007504AC">
        <w:rPr>
          <w:sz w:val="28"/>
          <w:szCs w:val="28"/>
        </w:rPr>
        <w:t>1</w:t>
      </w:r>
      <w:r w:rsidR="00751C02">
        <w:rPr>
          <w:sz w:val="28"/>
          <w:szCs w:val="28"/>
        </w:rPr>
        <w:t>36400,2</w:t>
      </w:r>
      <w:r w:rsidR="00C046F9" w:rsidRPr="008E12B8">
        <w:rPr>
          <w:sz w:val="28"/>
          <w:szCs w:val="28"/>
        </w:rPr>
        <w:t>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</w:t>
      </w:r>
      <w:r w:rsidR="00FF1CFB" w:rsidRPr="008E12B8">
        <w:rPr>
          <w:sz w:val="28"/>
          <w:szCs w:val="28"/>
        </w:rPr>
        <w:t xml:space="preserve">      </w:t>
      </w:r>
      <w:r w:rsidR="00047566"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3) нормативную величину резервного фонда администрации района  на 201</w:t>
      </w:r>
      <w:r w:rsidR="00751C02">
        <w:rPr>
          <w:sz w:val="28"/>
          <w:szCs w:val="28"/>
        </w:rPr>
        <w:t>8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 и на 201</w:t>
      </w:r>
      <w:r w:rsidR="00751C0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</w:t>
      </w:r>
      <w:r w:rsidR="00347EB4" w:rsidRPr="008E12B8">
        <w:rPr>
          <w:sz w:val="28"/>
          <w:szCs w:val="28"/>
        </w:rPr>
        <w:t>;</w:t>
      </w:r>
    </w:p>
    <w:p w:rsidR="00656334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4)</w:t>
      </w:r>
      <w:r w:rsidR="00E6792E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равенство прогнозируемого общего объема доходов и общего объема расходов в 201</w:t>
      </w:r>
      <w:r w:rsidR="00751C02">
        <w:rPr>
          <w:sz w:val="28"/>
          <w:szCs w:val="28"/>
        </w:rPr>
        <w:t>8</w:t>
      </w:r>
      <w:r w:rsidR="00E6792E" w:rsidRPr="008E12B8">
        <w:rPr>
          <w:sz w:val="28"/>
          <w:szCs w:val="28"/>
        </w:rPr>
        <w:t xml:space="preserve"> и 201</w:t>
      </w:r>
      <w:r w:rsidR="00751C0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годах.</w:t>
      </w:r>
      <w:r w:rsidR="00656334" w:rsidRPr="008E12B8">
        <w:rPr>
          <w:sz w:val="28"/>
          <w:szCs w:val="28"/>
        </w:rPr>
        <w:t xml:space="preserve">   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E21760">
        <w:rPr>
          <w:sz w:val="28"/>
          <w:szCs w:val="28"/>
        </w:rPr>
        <w:t>4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201</w:t>
      </w:r>
      <w:r w:rsidR="00751C0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и плановый период 201</w:t>
      </w:r>
      <w:r w:rsidR="00751C02">
        <w:rPr>
          <w:sz w:val="28"/>
          <w:szCs w:val="28"/>
        </w:rPr>
        <w:t>8</w:t>
      </w:r>
      <w:r w:rsidRPr="008E12B8">
        <w:rPr>
          <w:sz w:val="28"/>
          <w:szCs w:val="28"/>
        </w:rPr>
        <w:t xml:space="preserve"> и 201</w:t>
      </w:r>
      <w:r w:rsidR="00751C0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</w:t>
      </w:r>
      <w:proofErr w:type="gramStart"/>
      <w:r w:rsidR="00A116B8" w:rsidRPr="008E12B8">
        <w:rPr>
          <w:sz w:val="28"/>
          <w:szCs w:val="28"/>
        </w:rPr>
        <w:t>и-</w:t>
      </w:r>
      <w:proofErr w:type="gramEnd"/>
      <w:r w:rsidR="00A116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3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обеспеченности:</w:t>
      </w:r>
    </w:p>
    <w:p w:rsidR="00656334" w:rsidRPr="008E12B8" w:rsidRDefault="00656334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201</w:t>
      </w:r>
      <w:r w:rsidR="00751C0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</w:t>
      </w:r>
      <w:r w:rsidR="00BC6DD6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>согласно приложению  4 к настоящему решению;</w:t>
      </w:r>
    </w:p>
    <w:p w:rsidR="00656334" w:rsidRPr="008E12B8" w:rsidRDefault="00656334" w:rsidP="004629C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</w:t>
      </w:r>
      <w:r w:rsidR="00BC6DD6">
        <w:rPr>
          <w:sz w:val="28"/>
          <w:szCs w:val="28"/>
        </w:rPr>
        <w:t xml:space="preserve">плановый период </w:t>
      </w:r>
      <w:r w:rsidRPr="008E12B8">
        <w:rPr>
          <w:sz w:val="28"/>
          <w:szCs w:val="28"/>
        </w:rPr>
        <w:t>201</w:t>
      </w:r>
      <w:r w:rsidR="00751C02">
        <w:rPr>
          <w:sz w:val="28"/>
          <w:szCs w:val="28"/>
        </w:rPr>
        <w:t>8</w:t>
      </w:r>
      <w:r w:rsidRPr="008E12B8">
        <w:rPr>
          <w:sz w:val="28"/>
          <w:szCs w:val="28"/>
        </w:rPr>
        <w:t>-201</w:t>
      </w:r>
      <w:r w:rsidR="00751C0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</w:t>
      </w:r>
      <w:r w:rsidR="00BC6DD6">
        <w:rPr>
          <w:sz w:val="28"/>
          <w:szCs w:val="28"/>
        </w:rPr>
        <w:t>ов -</w:t>
      </w:r>
      <w:r w:rsidRPr="008E12B8">
        <w:rPr>
          <w:sz w:val="28"/>
          <w:szCs w:val="28"/>
        </w:rPr>
        <w:t xml:space="preserve"> согласно приложению  5 к настоящему </w:t>
      </w:r>
      <w:r w:rsidR="00DD4EC8">
        <w:rPr>
          <w:sz w:val="28"/>
          <w:szCs w:val="28"/>
        </w:rPr>
        <w:t>решению</w:t>
      </w:r>
      <w:r w:rsidR="00BC6DD6">
        <w:rPr>
          <w:sz w:val="28"/>
          <w:szCs w:val="28"/>
        </w:rPr>
        <w:t>.</w:t>
      </w:r>
    </w:p>
    <w:p w:rsidR="00C046F9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CE1D87" w:rsidRPr="008E12B8">
        <w:rPr>
          <w:sz w:val="28"/>
          <w:szCs w:val="28"/>
        </w:rPr>
        <w:t xml:space="preserve">    </w:t>
      </w:r>
      <w:r w:rsidR="00FF1CFB" w:rsidRPr="008E12B8">
        <w:rPr>
          <w:sz w:val="28"/>
          <w:szCs w:val="28"/>
        </w:rPr>
        <w:t xml:space="preserve"> </w:t>
      </w:r>
      <w:r w:rsidR="00E21760">
        <w:rPr>
          <w:sz w:val="28"/>
          <w:szCs w:val="28"/>
        </w:rPr>
        <w:t>5</w:t>
      </w:r>
      <w:r w:rsidRPr="008E12B8">
        <w:rPr>
          <w:sz w:val="28"/>
          <w:szCs w:val="28"/>
        </w:rPr>
        <w:t>. Закрепить  источники доходов   бюджета муниципального района</w:t>
      </w:r>
      <w:proofErr w:type="gramStart"/>
      <w:r w:rsidR="00192E8A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  за  главными администраторами доходов бюджета муниципального района - органами местного самоуправления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муниципального  района</w:t>
      </w:r>
      <w:r w:rsidR="00FF1CFB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согласно приложению №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2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751C0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proofErr w:type="gramStart"/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финансовый отдел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вправе вносить в ходе исполнения бюджета муниципального района соответствующие изменения в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</w:t>
      </w:r>
      <w:r w:rsidRPr="008E12B8">
        <w:rPr>
          <w:sz w:val="28"/>
          <w:szCs w:val="28"/>
        </w:rPr>
        <w:lastRenderedPageBreak/>
        <w:t>дефицита бюджетов с последующим внесением изменений в настоящее решение.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E21760">
        <w:rPr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района:</w:t>
      </w:r>
    </w:p>
    <w:p w:rsidR="00C046F9" w:rsidRPr="008E12B8" w:rsidRDefault="00AA4563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- на 201</w:t>
      </w:r>
      <w:r w:rsidR="00751C02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год 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>согласно приложению  6 к настоящему  решению.</w:t>
      </w:r>
    </w:p>
    <w:p w:rsidR="00C046F9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           - на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751C02"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и 201</w:t>
      </w:r>
      <w:r w:rsidR="00751C02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7 к настоящему решению</w:t>
      </w:r>
      <w:r w:rsidR="00751C02">
        <w:rPr>
          <w:color w:val="000000"/>
          <w:sz w:val="28"/>
          <w:szCs w:val="28"/>
        </w:rPr>
        <w:t>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176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на 2017 год в сумме </w:t>
      </w:r>
      <w:r w:rsidR="000E2088">
        <w:rPr>
          <w:color w:val="000000"/>
          <w:sz w:val="28"/>
          <w:szCs w:val="28"/>
        </w:rPr>
        <w:t>2381,9</w:t>
      </w:r>
      <w:r>
        <w:rPr>
          <w:color w:val="000000"/>
          <w:sz w:val="28"/>
          <w:szCs w:val="28"/>
        </w:rPr>
        <w:t xml:space="preserve"> тыс. рублей, на 2018 год- </w:t>
      </w:r>
      <w:r w:rsidR="000E2088">
        <w:rPr>
          <w:color w:val="000000"/>
          <w:sz w:val="28"/>
          <w:szCs w:val="28"/>
        </w:rPr>
        <w:t>2281,9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и на 2019 год </w:t>
      </w:r>
      <w:r w:rsidR="000E208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E2088">
        <w:rPr>
          <w:color w:val="000000"/>
          <w:sz w:val="28"/>
          <w:szCs w:val="28"/>
        </w:rPr>
        <w:t>2281,9</w:t>
      </w:r>
      <w:r>
        <w:rPr>
          <w:color w:val="000000"/>
          <w:sz w:val="28"/>
          <w:szCs w:val="28"/>
        </w:rPr>
        <w:t xml:space="preserve"> тыс.рублей.</w:t>
      </w:r>
    </w:p>
    <w:p w:rsidR="00C046F9" w:rsidRPr="008E12B8" w:rsidRDefault="00AA4563" w:rsidP="004629C6">
      <w:pPr>
        <w:pStyle w:val="a3"/>
        <w:tabs>
          <w:tab w:val="left" w:pos="900"/>
        </w:tabs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E21760">
        <w:rPr>
          <w:sz w:val="28"/>
          <w:szCs w:val="28"/>
        </w:rPr>
        <w:t>8</w:t>
      </w:r>
      <w:r w:rsidR="00C046F9" w:rsidRPr="008E12B8">
        <w:rPr>
          <w:sz w:val="28"/>
          <w:szCs w:val="28"/>
        </w:rPr>
        <w:t>.  Утвердить  в пределах общего объема расходов</w:t>
      </w:r>
      <w:proofErr w:type="gramStart"/>
      <w:r w:rsidR="00C046F9" w:rsidRPr="008E12B8">
        <w:rPr>
          <w:sz w:val="28"/>
          <w:szCs w:val="28"/>
        </w:rPr>
        <w:t xml:space="preserve"> ,</w:t>
      </w:r>
      <w:proofErr w:type="gramEnd"/>
      <w:r w:rsidR="00C046F9" w:rsidRPr="008E12B8">
        <w:rPr>
          <w:sz w:val="28"/>
          <w:szCs w:val="28"/>
        </w:rPr>
        <w:t xml:space="preserve"> установленного пунктом </w:t>
      </w:r>
      <w:r w:rsidR="00E21760"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 настоящего решения, распределение бюджетных ассигнований  по разделам, подразделам  классификации расходов бюджета: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751C02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 приложению  8 к настоящему решению 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751C02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и 201</w:t>
      </w:r>
      <w:r w:rsidR="00751C02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9 к настоящему решению.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 в пределах общего объема расходов, установленного пунктом </w:t>
      </w:r>
      <w:r w:rsidR="00E21760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настоящего решения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Троснянского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района и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FB5B83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4D7E7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10     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4D7E7C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-201</w:t>
      </w:r>
      <w:r w:rsidR="004D7E7C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11  к настоящему решению.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 объема расходов, установленного настоящим постановлением  ведомственную структуру расходов  бюджета муниципального района: </w:t>
      </w:r>
    </w:p>
    <w:p w:rsidR="00C046F9" w:rsidRPr="008E12B8" w:rsidRDefault="000B70B1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4D7E7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-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 12 к настоящему  решению</w:t>
      </w:r>
    </w:p>
    <w:p w:rsidR="00BC6DD6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          - на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4D7E7C"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>-201</w:t>
      </w:r>
      <w:r w:rsidR="004D7E7C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13  к настоящему  решению</w:t>
      </w:r>
      <w:r w:rsidR="00553E9F">
        <w:rPr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b w:val="0"/>
          <w:i w:val="0"/>
          <w:sz w:val="28"/>
          <w:szCs w:val="28"/>
        </w:rPr>
        <w:t>Троснянского</w:t>
      </w:r>
      <w:proofErr w:type="spellEnd"/>
      <w:r w:rsidR="00713091">
        <w:rPr>
          <w:b w:val="0"/>
          <w:i w:val="0"/>
          <w:sz w:val="28"/>
          <w:szCs w:val="28"/>
        </w:rPr>
        <w:t xml:space="preserve"> района и </w:t>
      </w:r>
      <w:proofErr w:type="spellStart"/>
      <w:r w:rsidR="00713091">
        <w:rPr>
          <w:b w:val="0"/>
          <w:i w:val="0"/>
          <w:sz w:val="28"/>
          <w:szCs w:val="28"/>
        </w:rPr>
        <w:t>непрограммным</w:t>
      </w:r>
      <w:proofErr w:type="spellEnd"/>
      <w:r w:rsidR="00713091"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района: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201</w:t>
      </w:r>
      <w:r w:rsidR="004D7E7C">
        <w:rPr>
          <w:b w:val="0"/>
          <w:i w:val="0"/>
          <w:sz w:val="28"/>
          <w:szCs w:val="28"/>
        </w:rPr>
        <w:t>7</w:t>
      </w:r>
      <w:r>
        <w:rPr>
          <w:b w:val="0"/>
          <w:i w:val="0"/>
          <w:sz w:val="28"/>
          <w:szCs w:val="28"/>
        </w:rPr>
        <w:t xml:space="preserve"> год – согласно приложению 14 к настоящему решению;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</w:t>
      </w:r>
      <w:r w:rsidR="004D7E7C"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 и 201</w:t>
      </w:r>
      <w:r w:rsidR="004D7E7C">
        <w:rPr>
          <w:b w:val="0"/>
          <w:i w:val="0"/>
          <w:sz w:val="28"/>
          <w:szCs w:val="28"/>
        </w:rPr>
        <w:t>9</w:t>
      </w:r>
      <w:r>
        <w:rPr>
          <w:b w:val="0"/>
          <w:i w:val="0"/>
          <w:sz w:val="28"/>
          <w:szCs w:val="28"/>
        </w:rPr>
        <w:t xml:space="preserve"> годов – согласно приложению 15 к настоящему решению.</w:t>
      </w:r>
      <w:r w:rsidR="00553E9F" w:rsidRPr="00E24744">
        <w:rPr>
          <w:b w:val="0"/>
          <w:i w:val="0"/>
          <w:sz w:val="28"/>
          <w:szCs w:val="28"/>
        </w:rPr>
        <w:t xml:space="preserve"> </w:t>
      </w:r>
    </w:p>
    <w:p w:rsidR="00C046F9" w:rsidRDefault="00C046F9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8E12B8">
        <w:rPr>
          <w:b w:val="0"/>
          <w:i w:val="0"/>
          <w:sz w:val="28"/>
          <w:szCs w:val="28"/>
        </w:rPr>
        <w:t>Субсидии юридическим лицам независимо от организационно-правовой формы образования, индивидуальным предпринимателям и физическим лица</w:t>
      </w:r>
      <w:proofErr w:type="gramStart"/>
      <w:r w:rsidRPr="008E12B8">
        <w:rPr>
          <w:b w:val="0"/>
          <w:i w:val="0"/>
          <w:sz w:val="28"/>
          <w:szCs w:val="28"/>
        </w:rPr>
        <w:t>м-</w:t>
      </w:r>
      <w:proofErr w:type="gramEnd"/>
      <w:r w:rsidRPr="008E12B8">
        <w:rPr>
          <w:b w:val="0"/>
          <w:i w:val="0"/>
          <w:sz w:val="28"/>
          <w:szCs w:val="28"/>
        </w:rPr>
        <w:t xml:space="preserve">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</w:t>
      </w:r>
      <w:proofErr w:type="spellStart"/>
      <w:r w:rsidRPr="008E12B8">
        <w:rPr>
          <w:b w:val="0"/>
          <w:i w:val="0"/>
          <w:sz w:val="28"/>
          <w:szCs w:val="28"/>
        </w:rPr>
        <w:t>Троснянского</w:t>
      </w:r>
      <w:proofErr w:type="spellEnd"/>
      <w:r w:rsidRPr="008E12B8">
        <w:rPr>
          <w:b w:val="0"/>
          <w:i w:val="0"/>
          <w:sz w:val="28"/>
          <w:szCs w:val="28"/>
        </w:rPr>
        <w:t xml:space="preserve"> района.</w:t>
      </w:r>
    </w:p>
    <w:p w:rsidR="00BC6DD6" w:rsidRDefault="00E21760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9</w:t>
      </w:r>
      <w:r w:rsidR="00BC6DD6">
        <w:rPr>
          <w:b w:val="0"/>
          <w:i w:val="0"/>
          <w:sz w:val="28"/>
          <w:szCs w:val="28"/>
        </w:rPr>
        <w:t xml:space="preserve">. Утвердить прогнозируемое поступление доходов и распределение бюджетных ассигнований Дорожного фонда </w:t>
      </w:r>
      <w:proofErr w:type="spellStart"/>
      <w:r w:rsidR="00BC6DD6">
        <w:rPr>
          <w:b w:val="0"/>
          <w:i w:val="0"/>
          <w:sz w:val="28"/>
          <w:szCs w:val="28"/>
        </w:rPr>
        <w:t>Троснянского</w:t>
      </w:r>
      <w:proofErr w:type="spellEnd"/>
      <w:r w:rsidR="00BC6DD6">
        <w:rPr>
          <w:b w:val="0"/>
          <w:i w:val="0"/>
          <w:sz w:val="28"/>
          <w:szCs w:val="28"/>
        </w:rPr>
        <w:t xml:space="preserve"> муниципального района:</w:t>
      </w:r>
    </w:p>
    <w:p w:rsidR="00BC6DD6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201</w:t>
      </w:r>
      <w:r w:rsidR="00762573">
        <w:rPr>
          <w:b w:val="0"/>
          <w:i w:val="0"/>
          <w:sz w:val="28"/>
          <w:szCs w:val="28"/>
        </w:rPr>
        <w:t>7</w:t>
      </w:r>
      <w:r>
        <w:rPr>
          <w:b w:val="0"/>
          <w:i w:val="0"/>
          <w:sz w:val="28"/>
          <w:szCs w:val="28"/>
        </w:rPr>
        <w:t xml:space="preserve"> год – согласно приложению </w:t>
      </w:r>
      <w:r w:rsidR="00362C02">
        <w:rPr>
          <w:b w:val="0"/>
          <w:i w:val="0"/>
          <w:sz w:val="28"/>
          <w:szCs w:val="28"/>
        </w:rPr>
        <w:t>1</w:t>
      </w:r>
      <w:r w:rsidR="00FB5B83"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 к настоящему решению;</w:t>
      </w:r>
    </w:p>
    <w:p w:rsidR="00BC6DD6" w:rsidRPr="008E12B8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</w:t>
      </w:r>
      <w:r w:rsidR="00762573"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 и 201</w:t>
      </w:r>
      <w:r w:rsidR="00762573">
        <w:rPr>
          <w:b w:val="0"/>
          <w:i w:val="0"/>
          <w:sz w:val="28"/>
          <w:szCs w:val="28"/>
        </w:rPr>
        <w:t>9</w:t>
      </w:r>
      <w:r>
        <w:rPr>
          <w:b w:val="0"/>
          <w:i w:val="0"/>
          <w:sz w:val="28"/>
          <w:szCs w:val="28"/>
        </w:rPr>
        <w:t xml:space="preserve"> годов – согласно приложению</w:t>
      </w:r>
      <w:r w:rsidR="00362C02">
        <w:rPr>
          <w:b w:val="0"/>
          <w:i w:val="0"/>
          <w:sz w:val="28"/>
          <w:szCs w:val="28"/>
        </w:rPr>
        <w:t xml:space="preserve"> 1</w:t>
      </w:r>
      <w:r w:rsidR="00FB5B83">
        <w:rPr>
          <w:b w:val="0"/>
          <w:i w:val="0"/>
          <w:sz w:val="28"/>
          <w:szCs w:val="28"/>
        </w:rPr>
        <w:t>9</w:t>
      </w:r>
      <w:r>
        <w:rPr>
          <w:b w:val="0"/>
          <w:i w:val="0"/>
          <w:sz w:val="28"/>
          <w:szCs w:val="28"/>
        </w:rPr>
        <w:t xml:space="preserve"> к настоящему решению.</w:t>
      </w:r>
    </w:p>
    <w:p w:rsidR="00C046F9" w:rsidRPr="008E12B8" w:rsidRDefault="00F35D4F" w:rsidP="00F35D4F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21760"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</w:t>
      </w:r>
      <w:proofErr w:type="spellStart"/>
      <w:r w:rsidR="00762573">
        <w:rPr>
          <w:color w:val="000000"/>
          <w:sz w:val="28"/>
          <w:szCs w:val="28"/>
        </w:rPr>
        <w:t>Троснянского</w:t>
      </w:r>
      <w:proofErr w:type="spellEnd"/>
      <w:r w:rsidR="00762573">
        <w:rPr>
          <w:color w:val="000000"/>
          <w:sz w:val="28"/>
          <w:szCs w:val="28"/>
        </w:rPr>
        <w:t xml:space="preserve">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</w:t>
      </w:r>
      <w:proofErr w:type="spellStart"/>
      <w:r w:rsidR="00762573">
        <w:rPr>
          <w:color w:val="000000"/>
          <w:sz w:val="28"/>
          <w:szCs w:val="28"/>
        </w:rPr>
        <w:t>Троснянского</w:t>
      </w:r>
      <w:proofErr w:type="spellEnd"/>
      <w:r w:rsidR="00762573">
        <w:rPr>
          <w:color w:val="000000"/>
          <w:sz w:val="28"/>
          <w:szCs w:val="28"/>
        </w:rPr>
        <w:t xml:space="preserve">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201</w:t>
      </w:r>
      <w:r w:rsidR="00762573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заключение и оплата казенными учреждениями и органами местного самоуправления договоров (соглашений,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осуществляется за  счет средств бюджета муниципального района, обязательства, принятые муниципальными казенными учреждениями и органами местного самоуправления 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учреждениями и органами местного самоуправления, вытекающие из муниципальных контрактов (договоров)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заключенных на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сумму превышающую</w:t>
      </w:r>
      <w:r w:rsidR="00DA7FF2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8E12B8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8E12B8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муниципальных контрактов</w:t>
      </w:r>
      <w:r w:rsidR="006B0F06" w:rsidRPr="008E12B8">
        <w:rPr>
          <w:color w:val="000000"/>
          <w:sz w:val="28"/>
          <w:szCs w:val="28"/>
        </w:rPr>
        <w:t>, заключенных</w:t>
      </w:r>
      <w:r w:rsidRPr="008E12B8">
        <w:rPr>
          <w:color w:val="000000"/>
          <w:sz w:val="28"/>
          <w:szCs w:val="28"/>
        </w:rPr>
        <w:t xml:space="preserve"> от имени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  <w:proofErr w:type="gramEnd"/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служащих,  по договорам обязательного страхования гражданской ответственности владельцев транспортных средств,</w:t>
      </w:r>
      <w:r w:rsidR="008F34CA" w:rsidRPr="008E12B8">
        <w:rPr>
          <w:sz w:val="28"/>
          <w:szCs w:val="28"/>
        </w:rPr>
        <w:t xml:space="preserve"> 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proofErr w:type="gramStart"/>
      <w:r w:rsidR="00E21760">
        <w:rPr>
          <w:sz w:val="28"/>
          <w:szCs w:val="28"/>
        </w:rPr>
        <w:t>а</w:t>
      </w:r>
      <w:r w:rsidR="008F34CA" w:rsidRPr="008E12B8">
        <w:rPr>
          <w:sz w:val="28"/>
          <w:szCs w:val="28"/>
        </w:rPr>
        <w:t>-</w:t>
      </w:r>
      <w:proofErr w:type="gramEnd"/>
      <w:r w:rsidR="008F34CA" w:rsidRPr="008E12B8">
        <w:rPr>
          <w:sz w:val="28"/>
          <w:szCs w:val="28"/>
        </w:rPr>
        <w:t xml:space="preserve"> железнодорожных билетов, билетов для проезда городским и </w:t>
      </w:r>
      <w:r w:rsidR="008F34CA" w:rsidRPr="008E12B8">
        <w:rPr>
          <w:sz w:val="28"/>
          <w:szCs w:val="28"/>
        </w:rPr>
        <w:lastRenderedPageBreak/>
        <w:t>пригородным транспортом,</w:t>
      </w:r>
      <w:r w:rsidRPr="008E12B8">
        <w:rPr>
          <w:sz w:val="28"/>
          <w:szCs w:val="28"/>
        </w:rPr>
        <w:t xml:space="preserve"> на путевки для оздоровления и отдыха детей</w:t>
      </w:r>
      <w:r w:rsidR="00762573">
        <w:rPr>
          <w:sz w:val="28"/>
          <w:szCs w:val="28"/>
        </w:rPr>
        <w:t xml:space="preserve">, по предоставлению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</w:t>
      </w:r>
      <w:proofErr w:type="spellStart"/>
      <w:r w:rsidR="00762573">
        <w:rPr>
          <w:sz w:val="28"/>
          <w:szCs w:val="28"/>
        </w:rPr>
        <w:t>Троснянского</w:t>
      </w:r>
      <w:proofErr w:type="spellEnd"/>
      <w:r w:rsidR="00762573">
        <w:rPr>
          <w:sz w:val="28"/>
          <w:szCs w:val="28"/>
        </w:rPr>
        <w:t xml:space="preserve">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2) в размере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Pr="008E12B8">
        <w:rPr>
          <w:sz w:val="28"/>
          <w:szCs w:val="28"/>
        </w:rPr>
        <w:t xml:space="preserve">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депутатов,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201</w:t>
      </w:r>
      <w:r w:rsidR="00AB0C93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НР00080480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 xml:space="preserve">». Порядок использования представительских расходов устанавливается соответствующим органом местного самоуправления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E2176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C046F9" w:rsidRPr="008E12B8">
        <w:rPr>
          <w:color w:val="000000"/>
          <w:sz w:val="28"/>
          <w:szCs w:val="28"/>
        </w:rPr>
        <w:t xml:space="preserve"> Установить, что средства</w:t>
      </w:r>
      <w:r w:rsidR="00DA7FF2" w:rsidRPr="008E12B8">
        <w:rPr>
          <w:color w:val="000000"/>
          <w:sz w:val="28"/>
          <w:szCs w:val="28"/>
        </w:rPr>
        <w:t>,</w:t>
      </w:r>
      <w:r w:rsidR="00C046F9" w:rsidRPr="008E12B8">
        <w:rPr>
          <w:color w:val="000000"/>
          <w:sz w:val="28"/>
          <w:szCs w:val="28"/>
        </w:rPr>
        <w:t xml:space="preserve"> полученные муниципальными казенными учреждениями от приносящей доход деятельности</w:t>
      </w:r>
      <w:r w:rsidR="00B50E6E" w:rsidRPr="008E12B8">
        <w:rPr>
          <w:color w:val="000000"/>
          <w:sz w:val="28"/>
          <w:szCs w:val="28"/>
        </w:rPr>
        <w:t xml:space="preserve">, </w:t>
      </w:r>
      <w:r w:rsidR="00C046F9" w:rsidRPr="008E12B8">
        <w:rPr>
          <w:color w:val="000000"/>
          <w:sz w:val="28"/>
          <w:szCs w:val="28"/>
        </w:rPr>
        <w:t>поступают в доход бюджета муниципального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 имущество поступают в самостоятельное распоряжение бюджетного учреждения.</w:t>
      </w:r>
    </w:p>
    <w:p w:rsidR="00C046F9" w:rsidRPr="008E12B8" w:rsidRDefault="00EE312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21760">
        <w:rPr>
          <w:color w:val="000000"/>
          <w:sz w:val="28"/>
          <w:szCs w:val="28"/>
        </w:rPr>
        <w:t>2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>ть, в соответствии с пунктом 3 статьи 217 Бюджетного  кодекса Российской Федерации</w:t>
      </w:r>
      <w:r w:rsidR="00124701" w:rsidRPr="008E12B8">
        <w:rPr>
          <w:color w:val="000000"/>
          <w:sz w:val="28"/>
          <w:szCs w:val="28"/>
        </w:rPr>
        <w:t xml:space="preserve"> следующие основания для внесения в 201</w:t>
      </w:r>
      <w:r w:rsidR="002406FB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8E12B8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8E12B8">
        <w:rPr>
          <w:sz w:val="28"/>
          <w:szCs w:val="28"/>
        </w:rPr>
        <w:t>Троснянского</w:t>
      </w:r>
      <w:proofErr w:type="spellEnd"/>
      <w:r w:rsidR="00814FE4" w:rsidRPr="008E12B8">
        <w:rPr>
          <w:sz w:val="28"/>
          <w:szCs w:val="28"/>
        </w:rPr>
        <w:t xml:space="preserve"> районного </w:t>
      </w:r>
      <w:r w:rsidR="002406FB">
        <w:rPr>
          <w:sz w:val="28"/>
          <w:szCs w:val="28"/>
        </w:rPr>
        <w:t>С</w:t>
      </w:r>
      <w:r w:rsidR="00814FE4" w:rsidRPr="008E12B8">
        <w:rPr>
          <w:sz w:val="28"/>
          <w:szCs w:val="28"/>
        </w:rPr>
        <w:t xml:space="preserve">овета </w:t>
      </w:r>
      <w:r w:rsidR="00814FE4" w:rsidRPr="008E12B8">
        <w:rPr>
          <w:sz w:val="28"/>
          <w:szCs w:val="28"/>
        </w:rPr>
        <w:lastRenderedPageBreak/>
        <w:t>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</w:t>
      </w:r>
      <w:proofErr w:type="gramStart"/>
      <w:r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, в случае внесения изменений в постановления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  <w:proofErr w:type="gramEnd"/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</w:t>
      </w:r>
      <w:proofErr w:type="gram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средств;</w:t>
      </w:r>
    </w:p>
    <w:p w:rsidR="005F57F2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решений.</w:t>
      </w:r>
    </w:p>
    <w:p w:rsidR="00F462D7" w:rsidRDefault="00E21760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462D7">
        <w:rPr>
          <w:sz w:val="28"/>
          <w:szCs w:val="28"/>
        </w:rPr>
        <w:t>Установить, что в 2017 году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</w:t>
      </w:r>
      <w:proofErr w:type="gramStart"/>
      <w:r w:rsidR="00F462D7">
        <w:rPr>
          <w:sz w:val="28"/>
          <w:szCs w:val="28"/>
        </w:rPr>
        <w:t xml:space="preserve"> :</w:t>
      </w:r>
      <w:proofErr w:type="gramEnd"/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8E12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proofErr w:type="gramStart"/>
      <w:r w:rsidR="0025794F">
        <w:rPr>
          <w:sz w:val="28"/>
          <w:szCs w:val="28"/>
        </w:rPr>
        <w:t>с</w:t>
      </w:r>
      <w:proofErr w:type="gramEnd"/>
      <w:r w:rsidR="0025794F">
        <w:rPr>
          <w:sz w:val="28"/>
          <w:szCs w:val="28"/>
        </w:rPr>
        <w:t xml:space="preserve"> случае получения субсидий.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бюджете. Включая поступления в виде расходных расписаний о доведении главными распорядителями бюджетных </w:t>
      </w:r>
      <w:r w:rsidR="0025794F">
        <w:rPr>
          <w:sz w:val="28"/>
          <w:szCs w:val="28"/>
        </w:rPr>
        <w:lastRenderedPageBreak/>
        <w:t>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>.</w:t>
      </w:r>
    </w:p>
    <w:p w:rsidR="00B573B7" w:rsidRPr="008E12B8" w:rsidRDefault="00B573B7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по состоянию на 1 января 201</w:t>
      </w:r>
      <w:r w:rsidR="00F462D7"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Pr="008E12B8">
        <w:rPr>
          <w:color w:val="000000"/>
          <w:sz w:val="28"/>
          <w:szCs w:val="28"/>
        </w:rPr>
        <w:t>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E21760">
        <w:rPr>
          <w:color w:val="000000"/>
          <w:sz w:val="28"/>
          <w:szCs w:val="28"/>
        </w:rPr>
        <w:t>4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поселений: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201</w:t>
      </w:r>
      <w:r w:rsidR="0025794F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25794F">
        <w:rPr>
          <w:color w:val="000000"/>
          <w:sz w:val="28"/>
          <w:szCs w:val="28"/>
        </w:rPr>
        <w:t>2483,5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 тыс. рублей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 16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201</w:t>
      </w:r>
      <w:r w:rsidR="0025794F"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год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 в сумме в сумме </w:t>
      </w:r>
      <w:r w:rsidR="0025794F">
        <w:rPr>
          <w:color w:val="000000"/>
          <w:sz w:val="28"/>
          <w:szCs w:val="28"/>
        </w:rPr>
        <w:t>2483,5</w:t>
      </w:r>
      <w:r w:rsidRPr="008E12B8">
        <w:rPr>
          <w:color w:val="000000"/>
          <w:sz w:val="28"/>
          <w:szCs w:val="28"/>
        </w:rPr>
        <w:t xml:space="preserve"> тыс. рублей и на 201</w:t>
      </w:r>
      <w:r w:rsidR="0025794F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25794F">
        <w:rPr>
          <w:color w:val="000000"/>
          <w:sz w:val="28"/>
          <w:szCs w:val="28"/>
        </w:rPr>
        <w:t>2483,5</w:t>
      </w:r>
      <w:r w:rsidRPr="008E12B8">
        <w:rPr>
          <w:color w:val="000000"/>
          <w:sz w:val="28"/>
          <w:szCs w:val="28"/>
        </w:rPr>
        <w:t xml:space="preserve"> тыс. рублей согласно приложению  1</w:t>
      </w:r>
      <w:r w:rsidR="001C24E0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 к настоящему решению</w:t>
      </w:r>
      <w:r w:rsidR="00C238B4">
        <w:rPr>
          <w:color w:val="000000"/>
          <w:sz w:val="28"/>
          <w:szCs w:val="28"/>
        </w:rPr>
        <w:t>.</w:t>
      </w:r>
    </w:p>
    <w:p w:rsidR="00C238B4" w:rsidRPr="008E12B8" w:rsidRDefault="00C238B4" w:rsidP="004629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дотацию на сбалансированность бюджетов сельских поселений на 2017 год согласно приложению 22 к настоящему решению.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Порядок предоставления дотаций на поддержку мер по обеспечению сбалансированности бюджетов сельских поселений утверждается администрацией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2017 год согласно приложению 23 к настоящему решению;</w:t>
      </w:r>
    </w:p>
    <w:p w:rsidR="00C238B4" w:rsidRPr="008E12B8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2018-2019 годы согласно приложению 24 к настоящему решению.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25794F">
        <w:rPr>
          <w:color w:val="000000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proofErr w:type="gramStart"/>
      <w:r w:rsidR="0025794F">
        <w:rPr>
          <w:color w:val="000000"/>
          <w:sz w:val="28"/>
          <w:szCs w:val="28"/>
        </w:rPr>
        <w:t xml:space="preserve"> :</w:t>
      </w:r>
      <w:proofErr w:type="gramEnd"/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- на 201</w:t>
      </w:r>
      <w:r w:rsidR="0025794F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 – согласно приложению </w:t>
      </w:r>
      <w:r w:rsidR="001C24E0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DA7FF2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 плановый период  201</w:t>
      </w:r>
      <w:r w:rsidR="0025794F"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и 201</w:t>
      </w:r>
      <w:r w:rsidR="0025794F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годов – согласно приложению </w:t>
      </w:r>
      <w:r w:rsidR="00362C02">
        <w:rPr>
          <w:color w:val="000000"/>
          <w:sz w:val="28"/>
          <w:szCs w:val="28"/>
        </w:rPr>
        <w:t>2</w:t>
      </w:r>
      <w:r w:rsidR="001C24E0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к настоящему решению</w:t>
      </w:r>
      <w:r w:rsidR="00403AC0" w:rsidRPr="008E12B8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</w:t>
      </w:r>
      <w:r w:rsidRPr="008E12B8">
        <w:rPr>
          <w:sz w:val="28"/>
          <w:szCs w:val="28"/>
        </w:rPr>
        <w:lastRenderedPageBreak/>
        <w:t>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E21760">
        <w:rPr>
          <w:sz w:val="28"/>
          <w:szCs w:val="28"/>
        </w:rPr>
        <w:t>5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E21760">
        <w:rPr>
          <w:sz w:val="28"/>
          <w:szCs w:val="28"/>
        </w:rPr>
        <w:t>6</w:t>
      </w:r>
      <w:r w:rsidRPr="008E12B8">
        <w:rPr>
          <w:sz w:val="28"/>
          <w:szCs w:val="28"/>
        </w:rPr>
        <w:t>. Установить, что в 201</w:t>
      </w:r>
      <w:r w:rsidR="0014757B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году бюджетам сельских 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>
        <w:rPr>
          <w:sz w:val="28"/>
          <w:szCs w:val="28"/>
        </w:rPr>
        <w:t>, если иное не предусмотрено настоящим решением, и возвратности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E21760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17.</w:t>
      </w:r>
      <w:r w:rsidR="00C046F9"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D9755C"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</w:t>
      </w:r>
      <w:proofErr w:type="gramStart"/>
      <w:r w:rsidR="00D9755C">
        <w:rPr>
          <w:snapToGrid w:val="0"/>
          <w:sz w:val="28"/>
          <w:szCs w:val="28"/>
        </w:rPr>
        <w:t xml:space="preserve"> :</w:t>
      </w:r>
      <w:proofErr w:type="gramEnd"/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0E0CDF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Использование бюджетных кредитов сельскими поселениями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</w:t>
      </w:r>
      <w:r w:rsidRPr="000E0CDF">
        <w:rPr>
          <w:rFonts w:ascii="Times New Roman" w:hAnsi="Times New Roman" w:cs="Times New Roman"/>
          <w:sz w:val="28"/>
          <w:szCs w:val="28"/>
        </w:rPr>
        <w:lastRenderedPageBreak/>
        <w:t xml:space="preserve">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</w:t>
      </w:r>
      <w:proofErr w:type="spellStart"/>
      <w:r w:rsidR="00C046F9" w:rsidRPr="008E12B8">
        <w:rPr>
          <w:snapToGrid w:val="0"/>
          <w:sz w:val="28"/>
          <w:szCs w:val="28"/>
        </w:rPr>
        <w:t>Троснянского</w:t>
      </w:r>
      <w:proofErr w:type="spellEnd"/>
      <w:r w:rsidR="00C046F9" w:rsidRPr="008E12B8">
        <w:rPr>
          <w:snapToGrid w:val="0"/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proofErr w:type="spellStart"/>
      <w:r w:rsidR="008726F7" w:rsidRPr="008E12B8">
        <w:rPr>
          <w:snapToGrid w:val="0"/>
          <w:sz w:val="28"/>
          <w:szCs w:val="28"/>
        </w:rPr>
        <w:t>Троснянского</w:t>
      </w:r>
      <w:proofErr w:type="spellEnd"/>
      <w:r w:rsidR="008726F7" w:rsidRPr="008E12B8">
        <w:rPr>
          <w:snapToGrid w:val="0"/>
          <w:sz w:val="28"/>
          <w:szCs w:val="28"/>
        </w:rPr>
        <w:t xml:space="preserve">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E21760">
        <w:rPr>
          <w:sz w:val="28"/>
          <w:szCs w:val="28"/>
        </w:rPr>
        <w:t>8</w:t>
      </w:r>
      <w:r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1 января 201</w:t>
      </w:r>
      <w:r w:rsidR="0014757B">
        <w:rPr>
          <w:sz w:val="28"/>
          <w:szCs w:val="28"/>
        </w:rPr>
        <w:t>8</w:t>
      </w:r>
      <w:r w:rsidRPr="008E12B8">
        <w:rPr>
          <w:sz w:val="28"/>
          <w:szCs w:val="28"/>
        </w:rPr>
        <w:t xml:space="preserve"> года в сумме 500,0 тыс. рублей, на 1 января 201</w:t>
      </w:r>
      <w:r w:rsidR="0014757B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201</w:t>
      </w:r>
      <w:r w:rsidR="0014757B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201</w:t>
      </w:r>
      <w:r w:rsidR="0014757B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2</w:t>
      </w:r>
      <w:r w:rsidR="00404844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201</w:t>
      </w:r>
      <w:r w:rsidR="0014757B">
        <w:rPr>
          <w:sz w:val="28"/>
          <w:szCs w:val="28"/>
        </w:rPr>
        <w:t xml:space="preserve">8 </w:t>
      </w:r>
      <w:r w:rsidR="003262CA" w:rsidRPr="008E12B8">
        <w:rPr>
          <w:sz w:val="28"/>
          <w:szCs w:val="28"/>
        </w:rPr>
        <w:t>и 201</w:t>
      </w:r>
      <w:r w:rsidR="0014757B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2</w:t>
      </w:r>
      <w:r w:rsidR="00404844">
        <w:rPr>
          <w:sz w:val="28"/>
          <w:szCs w:val="28"/>
        </w:rPr>
        <w:t>6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E21760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201</w:t>
      </w:r>
      <w:r w:rsidR="00E051B5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2018 и 2019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E21760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20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201</w:t>
      </w:r>
      <w:r w:rsidR="00333519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E21760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AD04BF" w:rsidRDefault="00844FD6" w:rsidP="00844FD6">
      <w:pPr>
        <w:jc w:val="both"/>
        <w:rPr>
          <w:b/>
          <w:sz w:val="28"/>
          <w:szCs w:val="28"/>
        </w:rPr>
      </w:pPr>
      <w:r w:rsidRPr="00AD04BF">
        <w:rPr>
          <w:b/>
          <w:sz w:val="28"/>
          <w:szCs w:val="28"/>
        </w:rPr>
        <w:t xml:space="preserve">Председатель районного Совета              </w:t>
      </w:r>
      <w:r w:rsidR="00656F6A" w:rsidRPr="00AD04BF">
        <w:rPr>
          <w:b/>
          <w:sz w:val="28"/>
          <w:szCs w:val="28"/>
        </w:rPr>
        <w:t xml:space="preserve">  </w:t>
      </w:r>
      <w:r w:rsidRPr="00AD04BF">
        <w:rPr>
          <w:b/>
          <w:sz w:val="28"/>
          <w:szCs w:val="28"/>
        </w:rPr>
        <w:t xml:space="preserve">        Глава района                                </w:t>
      </w:r>
    </w:p>
    <w:p w:rsidR="00844FD6" w:rsidRPr="00AD04BF" w:rsidRDefault="00844FD6" w:rsidP="00844FD6">
      <w:pPr>
        <w:jc w:val="both"/>
        <w:rPr>
          <w:b/>
          <w:sz w:val="28"/>
          <w:szCs w:val="28"/>
        </w:rPr>
      </w:pPr>
      <w:r w:rsidRPr="00AD04BF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AD04BF" w:rsidRDefault="00844FD6" w:rsidP="00844FD6">
      <w:pPr>
        <w:rPr>
          <w:b/>
          <w:sz w:val="28"/>
          <w:szCs w:val="28"/>
        </w:rPr>
      </w:pPr>
    </w:p>
    <w:p w:rsidR="00844FD6" w:rsidRPr="00AD04BF" w:rsidRDefault="00844FD6" w:rsidP="00844FD6">
      <w:pPr>
        <w:rPr>
          <w:b/>
          <w:sz w:val="28"/>
          <w:szCs w:val="28"/>
        </w:rPr>
      </w:pPr>
      <w:r w:rsidRPr="00AD04BF">
        <w:rPr>
          <w:b/>
          <w:sz w:val="28"/>
          <w:szCs w:val="28"/>
        </w:rPr>
        <w:t xml:space="preserve">                             В. И.Миронов                                                    </w:t>
      </w:r>
      <w:r w:rsidR="00333519" w:rsidRPr="00AD04BF">
        <w:rPr>
          <w:b/>
          <w:sz w:val="28"/>
          <w:szCs w:val="28"/>
        </w:rPr>
        <w:t>А</w:t>
      </w:r>
      <w:r w:rsidRPr="00AD04BF">
        <w:rPr>
          <w:b/>
          <w:sz w:val="28"/>
          <w:szCs w:val="28"/>
        </w:rPr>
        <w:t>. И.</w:t>
      </w:r>
      <w:r w:rsidR="00333519" w:rsidRPr="00AD04BF">
        <w:rPr>
          <w:b/>
          <w:sz w:val="28"/>
          <w:szCs w:val="28"/>
        </w:rPr>
        <w:t>Насонов</w:t>
      </w:r>
      <w:r w:rsidRPr="00AD04BF">
        <w:rPr>
          <w:b/>
          <w:sz w:val="28"/>
          <w:szCs w:val="28"/>
        </w:rPr>
        <w:t xml:space="preserve"> </w:t>
      </w:r>
    </w:p>
    <w:sectPr w:rsidR="00844FD6" w:rsidRPr="00AD04BF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70" w:rsidRDefault="00F13770">
      <w:r>
        <w:separator/>
      </w:r>
    </w:p>
  </w:endnote>
  <w:endnote w:type="continuationSeparator" w:id="0">
    <w:p w:rsidR="00F13770" w:rsidRDefault="00F1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70" w:rsidRDefault="00F13770">
      <w:r>
        <w:separator/>
      </w:r>
    </w:p>
  </w:footnote>
  <w:footnote w:type="continuationSeparator" w:id="0">
    <w:p w:rsidR="00F13770" w:rsidRDefault="00F1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562F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562F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842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7566"/>
    <w:rsid w:val="00051CA6"/>
    <w:rsid w:val="0009332A"/>
    <w:rsid w:val="00095A7E"/>
    <w:rsid w:val="000A1D7B"/>
    <w:rsid w:val="000B70B1"/>
    <w:rsid w:val="000C2D10"/>
    <w:rsid w:val="000D079F"/>
    <w:rsid w:val="000E0CDF"/>
    <w:rsid w:val="000E2088"/>
    <w:rsid w:val="00106B15"/>
    <w:rsid w:val="001126A5"/>
    <w:rsid w:val="00124701"/>
    <w:rsid w:val="0014757B"/>
    <w:rsid w:val="00180EA4"/>
    <w:rsid w:val="00192E8A"/>
    <w:rsid w:val="001A1FE8"/>
    <w:rsid w:val="001C236C"/>
    <w:rsid w:val="001C24E0"/>
    <w:rsid w:val="001F44A1"/>
    <w:rsid w:val="002148D8"/>
    <w:rsid w:val="00231842"/>
    <w:rsid w:val="002406FB"/>
    <w:rsid w:val="0025359B"/>
    <w:rsid w:val="0025794F"/>
    <w:rsid w:val="002628B2"/>
    <w:rsid w:val="002750B9"/>
    <w:rsid w:val="002D0C42"/>
    <w:rsid w:val="003223AA"/>
    <w:rsid w:val="00323354"/>
    <w:rsid w:val="00323CD5"/>
    <w:rsid w:val="003262CA"/>
    <w:rsid w:val="00333519"/>
    <w:rsid w:val="00337D2D"/>
    <w:rsid w:val="00342AE8"/>
    <w:rsid w:val="00347EB4"/>
    <w:rsid w:val="00350DFB"/>
    <w:rsid w:val="00353569"/>
    <w:rsid w:val="00362C02"/>
    <w:rsid w:val="00370BC9"/>
    <w:rsid w:val="003926F5"/>
    <w:rsid w:val="003A6235"/>
    <w:rsid w:val="003C7256"/>
    <w:rsid w:val="003E614A"/>
    <w:rsid w:val="003E6BC3"/>
    <w:rsid w:val="003F7663"/>
    <w:rsid w:val="00403AC0"/>
    <w:rsid w:val="00404844"/>
    <w:rsid w:val="00404B66"/>
    <w:rsid w:val="00414E8E"/>
    <w:rsid w:val="00422986"/>
    <w:rsid w:val="00425C36"/>
    <w:rsid w:val="004629C6"/>
    <w:rsid w:val="00465F6A"/>
    <w:rsid w:val="004B7A50"/>
    <w:rsid w:val="004D3BB0"/>
    <w:rsid w:val="004D7E7C"/>
    <w:rsid w:val="004E7A73"/>
    <w:rsid w:val="005006D8"/>
    <w:rsid w:val="00524B25"/>
    <w:rsid w:val="00544DA0"/>
    <w:rsid w:val="00553E9F"/>
    <w:rsid w:val="00557A64"/>
    <w:rsid w:val="00562F9A"/>
    <w:rsid w:val="005743CC"/>
    <w:rsid w:val="00577A9D"/>
    <w:rsid w:val="00594280"/>
    <w:rsid w:val="005964A9"/>
    <w:rsid w:val="005A286E"/>
    <w:rsid w:val="005A3535"/>
    <w:rsid w:val="005E00A0"/>
    <w:rsid w:val="005E116C"/>
    <w:rsid w:val="005E6E1E"/>
    <w:rsid w:val="005F18A1"/>
    <w:rsid w:val="005F57F2"/>
    <w:rsid w:val="00615FC0"/>
    <w:rsid w:val="00620AEA"/>
    <w:rsid w:val="00643100"/>
    <w:rsid w:val="006554AF"/>
    <w:rsid w:val="00656334"/>
    <w:rsid w:val="00656627"/>
    <w:rsid w:val="00656F6A"/>
    <w:rsid w:val="00670E8C"/>
    <w:rsid w:val="006B0F06"/>
    <w:rsid w:val="006D4F3C"/>
    <w:rsid w:val="006D7241"/>
    <w:rsid w:val="00700D34"/>
    <w:rsid w:val="007102C0"/>
    <w:rsid w:val="00713091"/>
    <w:rsid w:val="007504AC"/>
    <w:rsid w:val="00751C02"/>
    <w:rsid w:val="00762573"/>
    <w:rsid w:val="007777C4"/>
    <w:rsid w:val="00792ACC"/>
    <w:rsid w:val="007C4289"/>
    <w:rsid w:val="00803280"/>
    <w:rsid w:val="00814FE4"/>
    <w:rsid w:val="0081514B"/>
    <w:rsid w:val="008327F3"/>
    <w:rsid w:val="00834311"/>
    <w:rsid w:val="008443C0"/>
    <w:rsid w:val="00844FD6"/>
    <w:rsid w:val="00852542"/>
    <w:rsid w:val="00866A75"/>
    <w:rsid w:val="008726F7"/>
    <w:rsid w:val="008877AC"/>
    <w:rsid w:val="008E12B8"/>
    <w:rsid w:val="008E4F53"/>
    <w:rsid w:val="008F177F"/>
    <w:rsid w:val="008F34CA"/>
    <w:rsid w:val="0091153F"/>
    <w:rsid w:val="00927460"/>
    <w:rsid w:val="00933D28"/>
    <w:rsid w:val="00937665"/>
    <w:rsid w:val="00951A6B"/>
    <w:rsid w:val="00966124"/>
    <w:rsid w:val="0098082F"/>
    <w:rsid w:val="00984CD7"/>
    <w:rsid w:val="009B1DDF"/>
    <w:rsid w:val="009C389C"/>
    <w:rsid w:val="009F05A9"/>
    <w:rsid w:val="009F69FB"/>
    <w:rsid w:val="00A116B8"/>
    <w:rsid w:val="00A16F1C"/>
    <w:rsid w:val="00A374CD"/>
    <w:rsid w:val="00A544AE"/>
    <w:rsid w:val="00A8031C"/>
    <w:rsid w:val="00AA4563"/>
    <w:rsid w:val="00AB0C93"/>
    <w:rsid w:val="00AB6C56"/>
    <w:rsid w:val="00AD04BF"/>
    <w:rsid w:val="00AD0FB6"/>
    <w:rsid w:val="00AD275E"/>
    <w:rsid w:val="00AF4F08"/>
    <w:rsid w:val="00B04EF6"/>
    <w:rsid w:val="00B50E6E"/>
    <w:rsid w:val="00B573B7"/>
    <w:rsid w:val="00B82D73"/>
    <w:rsid w:val="00B93373"/>
    <w:rsid w:val="00BB0820"/>
    <w:rsid w:val="00BB7EBB"/>
    <w:rsid w:val="00BC6DD6"/>
    <w:rsid w:val="00BD3E3D"/>
    <w:rsid w:val="00C046F9"/>
    <w:rsid w:val="00C101EA"/>
    <w:rsid w:val="00C238B4"/>
    <w:rsid w:val="00C40BA2"/>
    <w:rsid w:val="00C47F18"/>
    <w:rsid w:val="00C526C0"/>
    <w:rsid w:val="00C6351E"/>
    <w:rsid w:val="00C74359"/>
    <w:rsid w:val="00C9273E"/>
    <w:rsid w:val="00CC0C94"/>
    <w:rsid w:val="00CE1D87"/>
    <w:rsid w:val="00CF20D6"/>
    <w:rsid w:val="00D163F5"/>
    <w:rsid w:val="00D211B2"/>
    <w:rsid w:val="00D25D53"/>
    <w:rsid w:val="00D84922"/>
    <w:rsid w:val="00D876F3"/>
    <w:rsid w:val="00D9755C"/>
    <w:rsid w:val="00DA7FF2"/>
    <w:rsid w:val="00DD37E8"/>
    <w:rsid w:val="00DD4EC8"/>
    <w:rsid w:val="00DD5103"/>
    <w:rsid w:val="00DE355C"/>
    <w:rsid w:val="00E051B5"/>
    <w:rsid w:val="00E105DB"/>
    <w:rsid w:val="00E1066D"/>
    <w:rsid w:val="00E1558E"/>
    <w:rsid w:val="00E21760"/>
    <w:rsid w:val="00E43428"/>
    <w:rsid w:val="00E437A2"/>
    <w:rsid w:val="00E6567A"/>
    <w:rsid w:val="00E6792E"/>
    <w:rsid w:val="00E67EB0"/>
    <w:rsid w:val="00EA5AD5"/>
    <w:rsid w:val="00EB3B40"/>
    <w:rsid w:val="00EC2B04"/>
    <w:rsid w:val="00EE3120"/>
    <w:rsid w:val="00F06E35"/>
    <w:rsid w:val="00F13770"/>
    <w:rsid w:val="00F3156D"/>
    <w:rsid w:val="00F35D4F"/>
    <w:rsid w:val="00F36CC6"/>
    <w:rsid w:val="00F462D7"/>
    <w:rsid w:val="00F4783B"/>
    <w:rsid w:val="00F71E3F"/>
    <w:rsid w:val="00F91E5B"/>
    <w:rsid w:val="00F95787"/>
    <w:rsid w:val="00FB5B83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6CCF-B801-4754-8B72-1E00418F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8</cp:revision>
  <cp:lastPrinted>2014-12-29T09:22:00Z</cp:lastPrinted>
  <dcterms:created xsi:type="dcterms:W3CDTF">2016-11-24T08:37:00Z</dcterms:created>
  <dcterms:modified xsi:type="dcterms:W3CDTF">2016-12-01T11:29:00Z</dcterms:modified>
</cp:coreProperties>
</file>