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D2" w:rsidRDefault="00A80CFB" w:rsidP="00AA78D2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8D2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AA78D2" w:rsidRPr="00CF3BFE" w:rsidRDefault="00AA78D2" w:rsidP="00AA78D2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AA78D2" w:rsidRPr="00CF3BFE" w:rsidRDefault="00AA78D2" w:rsidP="00AA78D2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AA78D2" w:rsidRPr="00CF3BFE" w:rsidRDefault="00AA78D2" w:rsidP="00AA78D2">
      <w:pPr>
        <w:jc w:val="center"/>
        <w:rPr>
          <w:b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AA78D2" w:rsidRDefault="00AA78D2" w:rsidP="00AA78D2">
      <w:pPr>
        <w:jc w:val="center"/>
        <w:rPr>
          <w:b/>
        </w:rPr>
      </w:pPr>
    </w:p>
    <w:p w:rsidR="00AA78D2" w:rsidRDefault="00AA78D2" w:rsidP="00AA78D2">
      <w:pPr>
        <w:jc w:val="center"/>
        <w:rPr>
          <w:b/>
        </w:rPr>
      </w:pPr>
    </w:p>
    <w:p w:rsidR="00AA78D2" w:rsidRPr="00AA78D2" w:rsidRDefault="00AA78D2" w:rsidP="00AA78D2">
      <w:pPr>
        <w:jc w:val="center"/>
        <w:rPr>
          <w:b/>
          <w:sz w:val="28"/>
          <w:szCs w:val="28"/>
        </w:rPr>
      </w:pPr>
    </w:p>
    <w:p w:rsidR="00AA78D2" w:rsidRPr="00AA78D2" w:rsidRDefault="00AA78D2" w:rsidP="00AA78D2">
      <w:pPr>
        <w:jc w:val="center"/>
        <w:rPr>
          <w:sz w:val="28"/>
          <w:szCs w:val="28"/>
        </w:rPr>
      </w:pPr>
      <w:r w:rsidRPr="00AA78D2">
        <w:rPr>
          <w:b/>
          <w:sz w:val="28"/>
          <w:szCs w:val="28"/>
        </w:rPr>
        <w:t>РЕШЕНИЕ</w:t>
      </w:r>
    </w:p>
    <w:p w:rsidR="00AA78D2" w:rsidRDefault="00AA78D2" w:rsidP="00AA78D2">
      <w:pPr>
        <w:rPr>
          <w:sz w:val="28"/>
          <w:szCs w:val="28"/>
        </w:rPr>
      </w:pPr>
    </w:p>
    <w:p w:rsidR="00AA78D2" w:rsidRDefault="00D30488" w:rsidP="00AA78D2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AA78D2">
        <w:rPr>
          <w:sz w:val="28"/>
          <w:szCs w:val="28"/>
        </w:rPr>
        <w:t xml:space="preserve"> апреля </w:t>
      </w:r>
      <w:r w:rsidR="00AA78D2" w:rsidRPr="00173F6C">
        <w:rPr>
          <w:sz w:val="28"/>
          <w:szCs w:val="28"/>
        </w:rPr>
        <w:t xml:space="preserve"> 201</w:t>
      </w:r>
      <w:r w:rsidR="00AA78D2">
        <w:rPr>
          <w:sz w:val="28"/>
          <w:szCs w:val="28"/>
        </w:rPr>
        <w:t xml:space="preserve">7 года </w:t>
      </w:r>
      <w:r w:rsidR="00A80CFB">
        <w:rPr>
          <w:sz w:val="28"/>
          <w:szCs w:val="28"/>
        </w:rPr>
        <w:t xml:space="preserve"> </w:t>
      </w:r>
      <w:r w:rsidR="00AA78D2" w:rsidRPr="00173F6C">
        <w:rPr>
          <w:sz w:val="28"/>
          <w:szCs w:val="28"/>
        </w:rPr>
        <w:t>№</w:t>
      </w:r>
      <w:r w:rsidR="00AA78D2">
        <w:rPr>
          <w:sz w:val="28"/>
          <w:szCs w:val="28"/>
        </w:rPr>
        <w:t xml:space="preserve"> </w:t>
      </w:r>
      <w:r w:rsidR="00A80CFB">
        <w:rPr>
          <w:sz w:val="28"/>
          <w:szCs w:val="28"/>
        </w:rPr>
        <w:t>48</w:t>
      </w:r>
      <w:r w:rsidR="00AA78D2">
        <w:rPr>
          <w:sz w:val="28"/>
          <w:szCs w:val="28"/>
        </w:rPr>
        <w:t xml:space="preserve">                   </w:t>
      </w:r>
    </w:p>
    <w:p w:rsidR="00AA78D2" w:rsidRPr="00173F6C" w:rsidRDefault="00AA78D2" w:rsidP="00AA78D2">
      <w:pPr>
        <w:rPr>
          <w:sz w:val="28"/>
          <w:szCs w:val="28"/>
        </w:rPr>
      </w:pPr>
      <w:r>
        <w:rPr>
          <w:sz w:val="28"/>
          <w:szCs w:val="28"/>
        </w:rPr>
        <w:t>с.Тросна</w:t>
      </w:r>
    </w:p>
    <w:p w:rsidR="00AA78D2" w:rsidRDefault="00AA78D2" w:rsidP="00AA78D2">
      <w:pPr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EE366F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на восьмом заседании                                     </w:t>
      </w:r>
    </w:p>
    <w:p w:rsidR="00AA78D2" w:rsidRDefault="00AA78D2" w:rsidP="00AA78D2">
      <w:pPr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</w:t>
      </w:r>
      <w:r w:rsidRPr="00EE366F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 </w:t>
      </w:r>
      <w:r w:rsidRPr="00EE366F">
        <w:rPr>
          <w:sz w:val="28"/>
          <w:szCs w:val="28"/>
        </w:rPr>
        <w:t xml:space="preserve">Совета  народных </w:t>
      </w:r>
      <w:r>
        <w:rPr>
          <w:sz w:val="28"/>
          <w:szCs w:val="28"/>
        </w:rPr>
        <w:t xml:space="preserve">        </w:t>
      </w:r>
    </w:p>
    <w:p w:rsidR="00AA78D2" w:rsidRPr="00EE366F" w:rsidRDefault="00AA78D2" w:rsidP="00AA78D2">
      <w:pPr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</w:t>
      </w:r>
      <w:r w:rsidRPr="00EE366F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пятого созыва</w:t>
      </w:r>
    </w:p>
    <w:p w:rsidR="00A37A0C" w:rsidRDefault="00A37A0C" w:rsidP="00AA78D2">
      <w:pPr>
        <w:ind w:left="3402"/>
        <w:jc w:val="center"/>
        <w:rPr>
          <w:b/>
        </w:rPr>
      </w:pPr>
    </w:p>
    <w:p w:rsidR="005A4615" w:rsidRDefault="005A4615" w:rsidP="005A4615">
      <w:pPr>
        <w:jc w:val="center"/>
      </w:pPr>
    </w:p>
    <w:p w:rsidR="005A4615" w:rsidRPr="00AA78D2" w:rsidRDefault="005A4615" w:rsidP="005A4615">
      <w:pPr>
        <w:ind w:right="-6"/>
        <w:jc w:val="both"/>
        <w:rPr>
          <w:b/>
          <w:bCs/>
          <w:sz w:val="28"/>
          <w:szCs w:val="28"/>
        </w:rPr>
      </w:pPr>
      <w:r w:rsidRPr="00AA78D2">
        <w:rPr>
          <w:b/>
          <w:bCs/>
          <w:sz w:val="28"/>
          <w:szCs w:val="28"/>
        </w:rPr>
        <w:t xml:space="preserve">Об отчёте о результатах деятельности </w:t>
      </w:r>
    </w:p>
    <w:p w:rsidR="005A4615" w:rsidRPr="00AA78D2" w:rsidRDefault="00AA78D2" w:rsidP="005A4615">
      <w:pPr>
        <w:ind w:right="-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5A4615" w:rsidRPr="00AA78D2">
        <w:rPr>
          <w:b/>
          <w:bCs/>
          <w:sz w:val="28"/>
          <w:szCs w:val="28"/>
        </w:rPr>
        <w:t xml:space="preserve">лавы </w:t>
      </w:r>
      <w:r>
        <w:rPr>
          <w:b/>
          <w:bCs/>
          <w:sz w:val="28"/>
          <w:szCs w:val="28"/>
        </w:rPr>
        <w:t>Троснянского</w:t>
      </w:r>
      <w:r w:rsidR="005A4615" w:rsidRPr="00AA78D2">
        <w:rPr>
          <w:b/>
          <w:bCs/>
          <w:sz w:val="28"/>
          <w:szCs w:val="28"/>
        </w:rPr>
        <w:t xml:space="preserve"> района, администрации </w:t>
      </w:r>
    </w:p>
    <w:p w:rsidR="005A4615" w:rsidRPr="00AA78D2" w:rsidRDefault="00AA78D2" w:rsidP="005A4615">
      <w:pPr>
        <w:ind w:right="-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Троснянского </w:t>
      </w:r>
      <w:r w:rsidR="005A4615" w:rsidRPr="00AA78D2">
        <w:rPr>
          <w:b/>
          <w:bCs/>
          <w:sz w:val="28"/>
          <w:szCs w:val="28"/>
        </w:rPr>
        <w:t>района за 201</w:t>
      </w:r>
      <w:r>
        <w:rPr>
          <w:b/>
          <w:bCs/>
          <w:sz w:val="28"/>
          <w:szCs w:val="28"/>
        </w:rPr>
        <w:t>6</w:t>
      </w:r>
      <w:r w:rsidR="005A4615" w:rsidRPr="00AA78D2">
        <w:rPr>
          <w:b/>
          <w:bCs/>
          <w:sz w:val="28"/>
          <w:szCs w:val="28"/>
        </w:rPr>
        <w:t xml:space="preserve"> год</w:t>
      </w:r>
    </w:p>
    <w:p w:rsidR="005A4615" w:rsidRDefault="005A4615" w:rsidP="005A4615">
      <w:pPr>
        <w:ind w:right="-6"/>
        <w:jc w:val="both"/>
      </w:pPr>
    </w:p>
    <w:p w:rsidR="005A4615" w:rsidRDefault="005A4615" w:rsidP="005A4615">
      <w:pPr>
        <w:ind w:right="-6" w:firstLine="709"/>
        <w:jc w:val="both"/>
      </w:pPr>
    </w:p>
    <w:p w:rsidR="005A4615" w:rsidRPr="00AA78D2" w:rsidRDefault="005A4615" w:rsidP="00AA78D2">
      <w:pPr>
        <w:ind w:right="-6" w:firstLine="709"/>
        <w:jc w:val="both"/>
        <w:rPr>
          <w:sz w:val="28"/>
          <w:szCs w:val="28"/>
        </w:rPr>
      </w:pPr>
      <w:r w:rsidRPr="00AA78D2">
        <w:rPr>
          <w:sz w:val="28"/>
          <w:szCs w:val="28"/>
        </w:rPr>
        <w:t xml:space="preserve">Заслушав и обсудив представленный главой </w:t>
      </w:r>
      <w:r w:rsidR="00AA78D2" w:rsidRPr="00AA78D2">
        <w:rPr>
          <w:sz w:val="28"/>
          <w:szCs w:val="28"/>
        </w:rPr>
        <w:t xml:space="preserve">Троснянского </w:t>
      </w:r>
      <w:r w:rsidRPr="00AA78D2">
        <w:rPr>
          <w:sz w:val="28"/>
          <w:szCs w:val="28"/>
        </w:rPr>
        <w:t xml:space="preserve">района отчёт о результатах деятельности </w:t>
      </w:r>
      <w:r w:rsidR="00AA78D2" w:rsidRPr="00AA78D2">
        <w:rPr>
          <w:bCs/>
          <w:sz w:val="28"/>
          <w:szCs w:val="28"/>
        </w:rPr>
        <w:t>Главы Троснянского района</w:t>
      </w:r>
      <w:r w:rsidR="00AA78D2" w:rsidRPr="00AA78D2">
        <w:rPr>
          <w:sz w:val="28"/>
          <w:szCs w:val="28"/>
        </w:rPr>
        <w:t xml:space="preserve">, </w:t>
      </w:r>
      <w:r w:rsidRPr="00AA78D2">
        <w:rPr>
          <w:sz w:val="28"/>
          <w:szCs w:val="28"/>
        </w:rPr>
        <w:t xml:space="preserve">администрации </w:t>
      </w:r>
      <w:r w:rsidR="00AA78D2" w:rsidRPr="00AA78D2">
        <w:rPr>
          <w:sz w:val="28"/>
          <w:szCs w:val="28"/>
        </w:rPr>
        <w:t xml:space="preserve">Троснянского </w:t>
      </w:r>
      <w:r w:rsidRPr="00AA78D2">
        <w:rPr>
          <w:sz w:val="28"/>
          <w:szCs w:val="28"/>
        </w:rPr>
        <w:t>района за 201</w:t>
      </w:r>
      <w:r w:rsidR="00AA78D2" w:rsidRPr="00AA78D2">
        <w:rPr>
          <w:sz w:val="28"/>
          <w:szCs w:val="28"/>
        </w:rPr>
        <w:t>6</w:t>
      </w:r>
      <w:r w:rsidRPr="00AA78D2">
        <w:rPr>
          <w:sz w:val="28"/>
          <w:szCs w:val="28"/>
        </w:rPr>
        <w:t xml:space="preserve"> год, в соответствии со статьями 35, 36 Федерального Закона от 06.10.2003 № 131-ФЗ «Об общих принципах организации местного самоуправления в Российской Федерации», Уставом </w:t>
      </w:r>
      <w:r w:rsidR="00AA78D2" w:rsidRPr="00AA78D2">
        <w:rPr>
          <w:sz w:val="28"/>
          <w:szCs w:val="28"/>
        </w:rPr>
        <w:t>Троснянского района, Троснянский</w:t>
      </w:r>
      <w:r w:rsidRPr="00AA78D2">
        <w:rPr>
          <w:sz w:val="28"/>
          <w:szCs w:val="28"/>
        </w:rPr>
        <w:t xml:space="preserve"> районный Совет народных депутатов </w:t>
      </w:r>
      <w:r w:rsidR="00AA78D2" w:rsidRPr="00AA78D2">
        <w:rPr>
          <w:sz w:val="28"/>
          <w:szCs w:val="28"/>
        </w:rPr>
        <w:t>РЕШИЛ</w:t>
      </w:r>
      <w:r w:rsidRPr="00AA78D2">
        <w:rPr>
          <w:sz w:val="28"/>
          <w:szCs w:val="28"/>
        </w:rPr>
        <w:t xml:space="preserve">: </w:t>
      </w:r>
    </w:p>
    <w:p w:rsidR="005A4615" w:rsidRPr="00AA78D2" w:rsidRDefault="00AA78D2" w:rsidP="005A461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4615" w:rsidRPr="00AA78D2">
        <w:rPr>
          <w:sz w:val="28"/>
          <w:szCs w:val="28"/>
        </w:rPr>
        <w:t xml:space="preserve">Утвердить отчёт о результатах деятельности </w:t>
      </w:r>
      <w:r w:rsidRPr="00AA78D2">
        <w:rPr>
          <w:bCs/>
          <w:sz w:val="28"/>
          <w:szCs w:val="28"/>
        </w:rPr>
        <w:t>Главы Троснянского района</w:t>
      </w:r>
      <w:r w:rsidRPr="00AA78D2">
        <w:rPr>
          <w:sz w:val="28"/>
          <w:szCs w:val="28"/>
        </w:rPr>
        <w:t>, администрации Троснянского района за 2016 год</w:t>
      </w:r>
      <w:r>
        <w:rPr>
          <w:sz w:val="28"/>
          <w:szCs w:val="28"/>
        </w:rPr>
        <w:t xml:space="preserve"> </w:t>
      </w:r>
      <w:r w:rsidRPr="00AA78D2">
        <w:rPr>
          <w:sz w:val="28"/>
          <w:szCs w:val="28"/>
        </w:rPr>
        <w:t>(приложение</w:t>
      </w:r>
      <w:r w:rsidR="005A4615" w:rsidRPr="00AA78D2">
        <w:rPr>
          <w:sz w:val="28"/>
          <w:szCs w:val="28"/>
        </w:rPr>
        <w:t xml:space="preserve">). </w:t>
      </w:r>
    </w:p>
    <w:p w:rsidR="005A4615" w:rsidRPr="00AA78D2" w:rsidRDefault="00AA78D2" w:rsidP="005A461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4615" w:rsidRPr="00AA78D2">
        <w:rPr>
          <w:sz w:val="28"/>
          <w:szCs w:val="28"/>
        </w:rPr>
        <w:t xml:space="preserve">Признать деятельность администрации </w:t>
      </w:r>
      <w:r>
        <w:rPr>
          <w:sz w:val="28"/>
          <w:szCs w:val="28"/>
        </w:rPr>
        <w:t xml:space="preserve">Троснянского </w:t>
      </w:r>
      <w:r w:rsidR="005A4615" w:rsidRPr="00AA78D2">
        <w:rPr>
          <w:sz w:val="28"/>
          <w:szCs w:val="28"/>
        </w:rPr>
        <w:t>района за 201</w:t>
      </w:r>
      <w:r>
        <w:rPr>
          <w:sz w:val="28"/>
          <w:szCs w:val="28"/>
        </w:rPr>
        <w:t>6</w:t>
      </w:r>
      <w:r w:rsidR="005A4615" w:rsidRPr="00AA78D2">
        <w:rPr>
          <w:sz w:val="28"/>
          <w:szCs w:val="28"/>
        </w:rPr>
        <w:t xml:space="preserve"> год удовлетворительной. </w:t>
      </w:r>
    </w:p>
    <w:p w:rsidR="005A4615" w:rsidRPr="00AA78D2" w:rsidRDefault="00AA78D2" w:rsidP="005A461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A4615" w:rsidRPr="00AA78D2">
        <w:rPr>
          <w:sz w:val="28"/>
          <w:szCs w:val="28"/>
        </w:rPr>
        <w:t xml:space="preserve">Обнародовать представленный отчёт на официальном сайте администрации </w:t>
      </w:r>
      <w:r>
        <w:rPr>
          <w:sz w:val="28"/>
          <w:szCs w:val="28"/>
        </w:rPr>
        <w:t>Троснянского</w:t>
      </w:r>
      <w:r w:rsidR="005A4615" w:rsidRPr="00AA78D2">
        <w:rPr>
          <w:sz w:val="28"/>
          <w:szCs w:val="28"/>
        </w:rPr>
        <w:t xml:space="preserve"> района. </w:t>
      </w:r>
    </w:p>
    <w:p w:rsidR="005A4615" w:rsidRPr="00AA78D2" w:rsidRDefault="005A4615" w:rsidP="005A4615">
      <w:pPr>
        <w:ind w:right="-6" w:firstLine="709"/>
        <w:jc w:val="both"/>
        <w:rPr>
          <w:sz w:val="28"/>
          <w:szCs w:val="28"/>
        </w:rPr>
      </w:pPr>
    </w:p>
    <w:p w:rsidR="005A4615" w:rsidRPr="00AA78D2" w:rsidRDefault="005A4615" w:rsidP="005A4615">
      <w:pPr>
        <w:ind w:right="-6" w:firstLine="709"/>
        <w:jc w:val="right"/>
        <w:rPr>
          <w:sz w:val="28"/>
          <w:szCs w:val="28"/>
        </w:rPr>
      </w:pPr>
    </w:p>
    <w:p w:rsidR="005A4615" w:rsidRDefault="005A4615" w:rsidP="00CB0B57">
      <w:pPr>
        <w:jc w:val="center"/>
      </w:pPr>
    </w:p>
    <w:p w:rsidR="001746AD" w:rsidRPr="001746AD" w:rsidRDefault="00AA78D2" w:rsidP="00AA78D2">
      <w:pPr>
        <w:jc w:val="both"/>
        <w:rPr>
          <w:b/>
          <w:sz w:val="28"/>
          <w:szCs w:val="28"/>
        </w:rPr>
      </w:pPr>
      <w:r w:rsidRPr="001746AD">
        <w:rPr>
          <w:b/>
          <w:sz w:val="28"/>
          <w:szCs w:val="28"/>
        </w:rPr>
        <w:t>Председатель   Троснянского районного</w:t>
      </w:r>
    </w:p>
    <w:p w:rsidR="00AA78D2" w:rsidRPr="001746AD" w:rsidRDefault="00AA78D2" w:rsidP="00AA78D2">
      <w:pPr>
        <w:jc w:val="both"/>
        <w:rPr>
          <w:b/>
          <w:sz w:val="28"/>
          <w:szCs w:val="28"/>
        </w:rPr>
      </w:pPr>
      <w:r w:rsidRPr="001746AD">
        <w:rPr>
          <w:b/>
          <w:sz w:val="28"/>
          <w:szCs w:val="28"/>
        </w:rPr>
        <w:t>Совета</w:t>
      </w:r>
      <w:r w:rsidR="001746AD" w:rsidRPr="001746AD">
        <w:rPr>
          <w:b/>
          <w:sz w:val="28"/>
          <w:szCs w:val="28"/>
        </w:rPr>
        <w:t xml:space="preserve"> </w:t>
      </w:r>
      <w:r w:rsidRPr="001746AD">
        <w:rPr>
          <w:b/>
          <w:sz w:val="28"/>
          <w:szCs w:val="28"/>
        </w:rPr>
        <w:t>народных депутатов</w:t>
      </w:r>
      <w:r w:rsidR="001746AD" w:rsidRPr="001746AD">
        <w:rPr>
          <w:b/>
          <w:sz w:val="28"/>
          <w:szCs w:val="28"/>
        </w:rPr>
        <w:t xml:space="preserve">                                                 </w:t>
      </w:r>
      <w:r w:rsidR="001746AD">
        <w:rPr>
          <w:b/>
          <w:sz w:val="28"/>
          <w:szCs w:val="28"/>
        </w:rPr>
        <w:t xml:space="preserve"> </w:t>
      </w:r>
      <w:r w:rsidR="001746AD" w:rsidRPr="001746AD">
        <w:rPr>
          <w:b/>
          <w:sz w:val="28"/>
          <w:szCs w:val="28"/>
        </w:rPr>
        <w:t xml:space="preserve">      </w:t>
      </w:r>
      <w:r w:rsidRPr="001746AD">
        <w:rPr>
          <w:b/>
          <w:sz w:val="28"/>
          <w:szCs w:val="28"/>
        </w:rPr>
        <w:t xml:space="preserve">В. И. Миронов                                 </w:t>
      </w:r>
    </w:p>
    <w:p w:rsidR="00AA78D2" w:rsidRPr="001746AD" w:rsidRDefault="00AA78D2" w:rsidP="00AA78D2">
      <w:pPr>
        <w:jc w:val="center"/>
        <w:rPr>
          <w:b/>
          <w:sz w:val="28"/>
          <w:szCs w:val="28"/>
        </w:rPr>
      </w:pPr>
    </w:p>
    <w:p w:rsidR="005A4615" w:rsidRDefault="005A4615" w:rsidP="00CB0B57">
      <w:pPr>
        <w:jc w:val="center"/>
      </w:pPr>
    </w:p>
    <w:p w:rsidR="005A4615" w:rsidRDefault="005A4615" w:rsidP="00CB0B57">
      <w:pPr>
        <w:jc w:val="center"/>
      </w:pPr>
    </w:p>
    <w:p w:rsidR="001746AD" w:rsidRDefault="001746AD" w:rsidP="00CB0B57">
      <w:pPr>
        <w:jc w:val="center"/>
        <w:rPr>
          <w:b/>
        </w:rPr>
      </w:pPr>
    </w:p>
    <w:p w:rsidR="00817560" w:rsidRPr="00C04E6D" w:rsidRDefault="00817560" w:rsidP="00817560">
      <w:pPr>
        <w:jc w:val="right"/>
        <w:rPr>
          <w:sz w:val="28"/>
          <w:szCs w:val="28"/>
        </w:rPr>
      </w:pPr>
      <w:r w:rsidRPr="00C04E6D">
        <w:rPr>
          <w:sz w:val="28"/>
          <w:szCs w:val="28"/>
        </w:rPr>
        <w:lastRenderedPageBreak/>
        <w:t xml:space="preserve">Приложение </w:t>
      </w:r>
    </w:p>
    <w:p w:rsidR="00817560" w:rsidRPr="00C04E6D" w:rsidRDefault="00817560" w:rsidP="008175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04E6D">
        <w:rPr>
          <w:sz w:val="28"/>
          <w:szCs w:val="28"/>
        </w:rPr>
        <w:t xml:space="preserve">решению </w:t>
      </w:r>
      <w:r>
        <w:rPr>
          <w:sz w:val="28"/>
          <w:szCs w:val="28"/>
        </w:rPr>
        <w:t>Т</w:t>
      </w:r>
      <w:r w:rsidRPr="00C04E6D">
        <w:rPr>
          <w:sz w:val="28"/>
          <w:szCs w:val="28"/>
        </w:rPr>
        <w:t>роснянского районного</w:t>
      </w:r>
    </w:p>
    <w:p w:rsidR="00817560" w:rsidRDefault="00817560" w:rsidP="00817560">
      <w:pPr>
        <w:jc w:val="right"/>
        <w:rPr>
          <w:sz w:val="28"/>
          <w:szCs w:val="28"/>
        </w:rPr>
      </w:pPr>
      <w:r w:rsidRPr="00C04E6D">
        <w:rPr>
          <w:sz w:val="28"/>
          <w:szCs w:val="28"/>
        </w:rPr>
        <w:t xml:space="preserve">Совета народных депутатов </w:t>
      </w:r>
    </w:p>
    <w:p w:rsidR="00817560" w:rsidRPr="00C04E6D" w:rsidRDefault="00817560" w:rsidP="00817560">
      <w:pPr>
        <w:jc w:val="right"/>
        <w:rPr>
          <w:sz w:val="28"/>
          <w:szCs w:val="28"/>
        </w:rPr>
      </w:pPr>
      <w:r w:rsidRPr="00C04E6D">
        <w:rPr>
          <w:sz w:val="28"/>
          <w:szCs w:val="28"/>
        </w:rPr>
        <w:t>от 27</w:t>
      </w:r>
      <w:r>
        <w:rPr>
          <w:sz w:val="28"/>
          <w:szCs w:val="28"/>
        </w:rPr>
        <w:t xml:space="preserve"> а</w:t>
      </w:r>
      <w:r w:rsidRPr="00C04E6D">
        <w:rPr>
          <w:sz w:val="28"/>
          <w:szCs w:val="28"/>
        </w:rPr>
        <w:t>преля 2017 года №_____</w:t>
      </w:r>
    </w:p>
    <w:p w:rsidR="00817560" w:rsidRDefault="00817560" w:rsidP="00817560">
      <w:pPr>
        <w:jc w:val="center"/>
        <w:rPr>
          <w:b/>
          <w:sz w:val="28"/>
          <w:szCs w:val="28"/>
        </w:rPr>
      </w:pPr>
    </w:p>
    <w:p w:rsidR="00F7542C" w:rsidRPr="00AA78D2" w:rsidRDefault="00F7542C" w:rsidP="00F7542C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AA78D2">
        <w:rPr>
          <w:b/>
          <w:bCs/>
          <w:sz w:val="28"/>
          <w:szCs w:val="28"/>
        </w:rPr>
        <w:t>тчёт о результатах деятельности</w:t>
      </w:r>
    </w:p>
    <w:p w:rsidR="00F7542C" w:rsidRPr="00AA78D2" w:rsidRDefault="00F7542C" w:rsidP="00F7542C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AA78D2">
        <w:rPr>
          <w:b/>
          <w:bCs/>
          <w:sz w:val="28"/>
          <w:szCs w:val="28"/>
        </w:rPr>
        <w:t xml:space="preserve">лавы </w:t>
      </w:r>
      <w:r>
        <w:rPr>
          <w:b/>
          <w:bCs/>
          <w:sz w:val="28"/>
          <w:szCs w:val="28"/>
        </w:rPr>
        <w:t>Троснянского</w:t>
      </w:r>
      <w:r w:rsidRPr="00AA78D2">
        <w:rPr>
          <w:b/>
          <w:bCs/>
          <w:sz w:val="28"/>
          <w:szCs w:val="28"/>
        </w:rPr>
        <w:t xml:space="preserve"> района, администрации</w:t>
      </w:r>
    </w:p>
    <w:p w:rsidR="00F7542C" w:rsidRPr="00AA78D2" w:rsidRDefault="00F7542C" w:rsidP="00F7542C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Троснянского </w:t>
      </w:r>
      <w:r w:rsidRPr="00AA78D2">
        <w:rPr>
          <w:b/>
          <w:bCs/>
          <w:sz w:val="28"/>
          <w:szCs w:val="28"/>
        </w:rPr>
        <w:t>района за 201</w:t>
      </w:r>
      <w:r>
        <w:rPr>
          <w:b/>
          <w:bCs/>
          <w:sz w:val="28"/>
          <w:szCs w:val="28"/>
        </w:rPr>
        <w:t>6</w:t>
      </w:r>
      <w:r w:rsidRPr="00AA78D2">
        <w:rPr>
          <w:b/>
          <w:bCs/>
          <w:sz w:val="28"/>
          <w:szCs w:val="28"/>
        </w:rPr>
        <w:t xml:space="preserve"> год</w:t>
      </w:r>
    </w:p>
    <w:p w:rsidR="00817560" w:rsidRDefault="00817560" w:rsidP="00817560">
      <w:pPr>
        <w:jc w:val="center"/>
        <w:rPr>
          <w:b/>
          <w:sz w:val="28"/>
          <w:szCs w:val="28"/>
        </w:rPr>
      </w:pPr>
    </w:p>
    <w:p w:rsidR="00F7542C" w:rsidRDefault="00F7542C" w:rsidP="00817560">
      <w:pPr>
        <w:jc w:val="center"/>
        <w:rPr>
          <w:b/>
          <w:sz w:val="28"/>
          <w:szCs w:val="28"/>
        </w:rPr>
      </w:pPr>
    </w:p>
    <w:p w:rsidR="00817560" w:rsidRDefault="00817560" w:rsidP="00817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депутаты районного Совета! </w:t>
      </w:r>
    </w:p>
    <w:p w:rsidR="00817560" w:rsidRDefault="00817560" w:rsidP="00817560">
      <w:pPr>
        <w:jc w:val="center"/>
        <w:rPr>
          <w:b/>
          <w:sz w:val="28"/>
          <w:szCs w:val="28"/>
        </w:rPr>
      </w:pPr>
    </w:p>
    <w:p w:rsidR="00817560" w:rsidRPr="00E11539" w:rsidRDefault="00817560" w:rsidP="00F754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№131 « Об общих принципах местного самоуправления в РФ», Уставом района, п</w:t>
      </w:r>
      <w:r w:rsidRPr="00E11539">
        <w:rPr>
          <w:sz w:val="28"/>
          <w:szCs w:val="28"/>
        </w:rPr>
        <w:t xml:space="preserve">озвольте представить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</w:t>
      </w:r>
      <w:r w:rsidRPr="00E11539">
        <w:rPr>
          <w:sz w:val="28"/>
          <w:szCs w:val="28"/>
        </w:rPr>
        <w:t>, в котор</w:t>
      </w:r>
      <w:r>
        <w:rPr>
          <w:sz w:val="28"/>
          <w:szCs w:val="28"/>
        </w:rPr>
        <w:t>о</w:t>
      </w:r>
      <w:r w:rsidRPr="00E11539">
        <w:rPr>
          <w:sz w:val="28"/>
          <w:szCs w:val="28"/>
        </w:rPr>
        <w:t>м отражена информация об итогах социально-экономического развития Троснянского рай</w:t>
      </w:r>
      <w:r>
        <w:rPr>
          <w:sz w:val="28"/>
          <w:szCs w:val="28"/>
        </w:rPr>
        <w:t xml:space="preserve">она за 2016 год. </w:t>
      </w:r>
    </w:p>
    <w:p w:rsidR="00817560" w:rsidRPr="002C1CC9" w:rsidRDefault="00817560" w:rsidP="00817560">
      <w:pPr>
        <w:jc w:val="both"/>
        <w:outlineLvl w:val="0"/>
        <w:rPr>
          <w:bCs/>
          <w:kern w:val="36"/>
          <w:sz w:val="28"/>
          <w:szCs w:val="28"/>
        </w:rPr>
      </w:pPr>
    </w:p>
    <w:p w:rsidR="00817560" w:rsidRPr="002C1CC9" w:rsidRDefault="00817560" w:rsidP="00817560">
      <w:pPr>
        <w:jc w:val="both"/>
        <w:outlineLvl w:val="0"/>
        <w:rPr>
          <w:sz w:val="28"/>
          <w:szCs w:val="28"/>
        </w:rPr>
      </w:pPr>
      <w:r w:rsidRPr="002C1CC9">
        <w:rPr>
          <w:bCs/>
          <w:kern w:val="36"/>
          <w:sz w:val="28"/>
          <w:szCs w:val="28"/>
        </w:rPr>
        <w:tab/>
      </w:r>
      <w:r w:rsidRPr="002C1CC9">
        <w:rPr>
          <w:sz w:val="28"/>
          <w:szCs w:val="28"/>
        </w:rPr>
        <w:t>В состав района входит  8 муниципальных образований 1-го уровня</w:t>
      </w:r>
      <w:r>
        <w:rPr>
          <w:sz w:val="28"/>
          <w:szCs w:val="28"/>
        </w:rPr>
        <w:t xml:space="preserve">, в которых </w:t>
      </w:r>
      <w:r w:rsidRPr="002C1CC9">
        <w:rPr>
          <w:sz w:val="28"/>
          <w:szCs w:val="28"/>
        </w:rPr>
        <w:t>96 населенных пунктов. </w:t>
      </w:r>
    </w:p>
    <w:p w:rsidR="00817560" w:rsidRPr="002C1CC9" w:rsidRDefault="00817560" w:rsidP="00817560">
      <w:pPr>
        <w:ind w:right="152" w:firstLine="709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Численность населения  составляет 9 тыс. человек.  Занято в эконом</w:t>
      </w:r>
      <w:r w:rsidRPr="002C1CC9">
        <w:rPr>
          <w:sz w:val="28"/>
          <w:szCs w:val="28"/>
        </w:rPr>
        <w:t>и</w:t>
      </w:r>
      <w:r w:rsidRPr="002C1CC9">
        <w:rPr>
          <w:sz w:val="28"/>
          <w:szCs w:val="28"/>
        </w:rPr>
        <w:t>ке района на крупных и средних предприятиях, организациях, учрежд</w:t>
      </w:r>
      <w:r w:rsidRPr="002C1CC9">
        <w:rPr>
          <w:sz w:val="28"/>
          <w:szCs w:val="28"/>
        </w:rPr>
        <w:t>е</w:t>
      </w:r>
      <w:r w:rsidRPr="002C1CC9">
        <w:rPr>
          <w:sz w:val="28"/>
          <w:szCs w:val="28"/>
        </w:rPr>
        <w:t xml:space="preserve">ниях, малых предприятиях  1720 человек, более 4 тыс. человек </w:t>
      </w:r>
      <w:r>
        <w:rPr>
          <w:sz w:val="28"/>
          <w:szCs w:val="28"/>
        </w:rPr>
        <w:t>-</w:t>
      </w:r>
      <w:r w:rsidRPr="002C1CC9">
        <w:rPr>
          <w:sz w:val="28"/>
          <w:szCs w:val="28"/>
        </w:rPr>
        <w:t xml:space="preserve"> в личных по</w:t>
      </w:r>
      <w:r w:rsidRPr="002C1CC9">
        <w:rPr>
          <w:sz w:val="28"/>
          <w:szCs w:val="28"/>
        </w:rPr>
        <w:t>д</w:t>
      </w:r>
      <w:r w:rsidRPr="002C1CC9">
        <w:rPr>
          <w:sz w:val="28"/>
          <w:szCs w:val="28"/>
        </w:rPr>
        <w:t xml:space="preserve">собных и крестьянско-фермерских  хозяйствах. </w:t>
      </w:r>
    </w:p>
    <w:p w:rsidR="00817560" w:rsidRPr="002C1CC9" w:rsidRDefault="00817560" w:rsidP="00817560">
      <w:pPr>
        <w:ind w:firstLine="709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Уровень среднемесячной заработной платы вырос в 2016 году на 9</w:t>
      </w:r>
      <w:r>
        <w:rPr>
          <w:sz w:val="28"/>
          <w:szCs w:val="28"/>
        </w:rPr>
        <w:t xml:space="preserve"> %  и достиг</w:t>
      </w:r>
      <w:r w:rsidRPr="002C1CC9">
        <w:rPr>
          <w:sz w:val="28"/>
          <w:szCs w:val="28"/>
        </w:rPr>
        <w:t xml:space="preserve"> 23354 рублей</w:t>
      </w:r>
      <w:r>
        <w:rPr>
          <w:sz w:val="28"/>
          <w:szCs w:val="28"/>
        </w:rPr>
        <w:t>, в</w:t>
      </w:r>
      <w:r w:rsidRPr="002C1CC9">
        <w:rPr>
          <w:sz w:val="28"/>
          <w:szCs w:val="28"/>
        </w:rPr>
        <w:t xml:space="preserve"> 1 квартал</w:t>
      </w:r>
      <w:r>
        <w:rPr>
          <w:sz w:val="28"/>
          <w:szCs w:val="28"/>
        </w:rPr>
        <w:t>е</w:t>
      </w:r>
      <w:r w:rsidRPr="002C1CC9">
        <w:rPr>
          <w:sz w:val="28"/>
          <w:szCs w:val="28"/>
        </w:rPr>
        <w:t xml:space="preserve"> 2017 года на 3%- 24054 рублей.</w:t>
      </w:r>
    </w:p>
    <w:p w:rsidR="00817560" w:rsidRPr="002C1CC9" w:rsidRDefault="00817560" w:rsidP="00817560">
      <w:pPr>
        <w:ind w:firstLine="709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Валовый внутренний продукт за прошлый год составил 4,5млрд.рублей.</w:t>
      </w:r>
      <w:r>
        <w:rPr>
          <w:sz w:val="28"/>
          <w:szCs w:val="28"/>
        </w:rPr>
        <w:t xml:space="preserve"> </w:t>
      </w:r>
    </w:p>
    <w:p w:rsidR="00817560" w:rsidRPr="002C1CC9" w:rsidRDefault="00817560" w:rsidP="00817560">
      <w:pPr>
        <w:jc w:val="both"/>
        <w:rPr>
          <w:sz w:val="28"/>
          <w:szCs w:val="28"/>
        </w:rPr>
      </w:pPr>
      <w:r w:rsidRPr="002C1CC9">
        <w:rPr>
          <w:sz w:val="28"/>
          <w:szCs w:val="28"/>
        </w:rPr>
        <w:t xml:space="preserve">. </w:t>
      </w:r>
    </w:p>
    <w:p w:rsidR="00817560" w:rsidRPr="002C1CC9" w:rsidRDefault="00817560" w:rsidP="00817560">
      <w:pPr>
        <w:ind w:firstLine="709"/>
        <w:jc w:val="both"/>
        <w:rPr>
          <w:b/>
          <w:sz w:val="28"/>
          <w:szCs w:val="28"/>
        </w:rPr>
      </w:pPr>
      <w:r w:rsidRPr="002C1CC9">
        <w:rPr>
          <w:b/>
          <w:sz w:val="28"/>
          <w:szCs w:val="28"/>
        </w:rPr>
        <w:t>Агропромышленный комплекс</w:t>
      </w:r>
    </w:p>
    <w:p w:rsidR="00817560" w:rsidRPr="002C1CC9" w:rsidRDefault="00817560" w:rsidP="0081756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CC9">
        <w:rPr>
          <w:rFonts w:ascii="Times New Roman" w:hAnsi="Times New Roman" w:cs="Times New Roman"/>
          <w:sz w:val="28"/>
          <w:szCs w:val="28"/>
        </w:rPr>
        <w:t>Агропромышленный комплекс является  основой экономики района.</w:t>
      </w:r>
    </w:p>
    <w:p w:rsidR="00817560" w:rsidRPr="002C1CC9" w:rsidRDefault="00817560" w:rsidP="0081756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C1CC9">
        <w:rPr>
          <w:rFonts w:ascii="Times New Roman" w:hAnsi="Times New Roman" w:cs="Times New Roman"/>
          <w:sz w:val="28"/>
          <w:szCs w:val="28"/>
        </w:rPr>
        <w:t xml:space="preserve">Общая площадь земель сельскохозяйственных угодий составляет </w:t>
      </w:r>
      <w:r w:rsidRPr="002C1CC9">
        <w:rPr>
          <w:rFonts w:ascii="Times New Roman" w:hAnsi="Times New Roman" w:cs="Times New Roman"/>
          <w:sz w:val="28"/>
          <w:szCs w:val="28"/>
        </w:rPr>
        <w:br/>
        <w:t>64,7 тыс. га, из них более 46,2 тыс. га пашни.</w:t>
      </w:r>
    </w:p>
    <w:p w:rsidR="00817560" w:rsidRPr="002C1CC9" w:rsidRDefault="00817560" w:rsidP="0081756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CC9">
        <w:rPr>
          <w:rFonts w:ascii="Times New Roman" w:hAnsi="Times New Roman" w:cs="Times New Roman"/>
          <w:sz w:val="28"/>
          <w:szCs w:val="28"/>
        </w:rPr>
        <w:t xml:space="preserve">Район специализируется на выращивании зерновых, масличных </w:t>
      </w:r>
      <w:r w:rsidRPr="002C1CC9">
        <w:rPr>
          <w:rFonts w:ascii="Times New Roman" w:hAnsi="Times New Roman" w:cs="Times New Roman"/>
          <w:sz w:val="28"/>
          <w:szCs w:val="28"/>
        </w:rPr>
        <w:br/>
        <w:t>и технических культур, производстве животноводческой продукции. Благодаря реализованному инвестиционному проекту ООО «Знаменский СГЦ», Троснянский район занимает первое место в  Орловской области по производству мяса.</w:t>
      </w:r>
    </w:p>
    <w:p w:rsidR="00817560" w:rsidRPr="002C1CC9" w:rsidRDefault="00817560" w:rsidP="0081756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CC9">
        <w:rPr>
          <w:rFonts w:ascii="Times New Roman" w:hAnsi="Times New Roman" w:cs="Times New Roman"/>
          <w:sz w:val="28"/>
          <w:szCs w:val="28"/>
        </w:rPr>
        <w:t xml:space="preserve">Сельскохозяйственным производством в районе занимаются </w:t>
      </w:r>
      <w:r w:rsidRPr="002C1CC9">
        <w:rPr>
          <w:rFonts w:ascii="Times New Roman" w:hAnsi="Times New Roman" w:cs="Times New Roman"/>
          <w:sz w:val="28"/>
          <w:szCs w:val="28"/>
        </w:rPr>
        <w:br/>
        <w:t>12  предприятий, 13  крестьянско-фермерских хозяйств и 4 тыс. личных подсобных хозяйств. Основными инвестиционными компаниями, успешно ведущими производственную деятельность, являются  ООО «Эксима-Агро», ООО «Знаменский СГЦ», ООО «Орелагропром», ООО «Орел-Агро-Продукт», ООО «РАВ Агро-Орел», ООО СХП «Орловское».</w:t>
      </w:r>
    </w:p>
    <w:p w:rsidR="00817560" w:rsidRPr="002C1CC9" w:rsidRDefault="00817560" w:rsidP="0081756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CC9">
        <w:rPr>
          <w:rFonts w:ascii="Times New Roman" w:hAnsi="Times New Roman" w:cs="Times New Roman"/>
          <w:sz w:val="28"/>
          <w:szCs w:val="28"/>
        </w:rPr>
        <w:t>Валовое производство продукции сельского хозяйства во всех категориях хозяйств в 2016 году составило 3,2  млрд.рублей.</w:t>
      </w:r>
    </w:p>
    <w:p w:rsidR="00817560" w:rsidRPr="002C1CC9" w:rsidRDefault="00817560" w:rsidP="0081756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CC9">
        <w:rPr>
          <w:rFonts w:ascii="Times New Roman" w:hAnsi="Times New Roman" w:cs="Times New Roman"/>
          <w:sz w:val="28"/>
          <w:szCs w:val="28"/>
        </w:rPr>
        <w:lastRenderedPageBreak/>
        <w:t>Инвестировано  в основной капитал предприятий сельского хозяйства района  в 2016 году 146,6 млн. рублей. Самый значимый вклад обеспечили: ООО «Орловское» - 85 млн. рублей, ООО «Орлагропром» 21,4 млн.рублей ООО «РАВ Агро-Орел» - 21,1 млн.рублей. Инвестиции вкладывались в приобретение техники, строительство зданий и техническое перевооружение. Сельхозпредприятия закупили новые энергонасыщенные тракторы, зерноуборочные комбайны, сельхозмашины, прицепной инвентарь, грузовые автомобили. Начиная с 2013 года, в районе введены в эксп</w:t>
      </w:r>
      <w:r>
        <w:rPr>
          <w:rFonts w:ascii="Times New Roman" w:hAnsi="Times New Roman" w:cs="Times New Roman"/>
          <w:sz w:val="28"/>
          <w:szCs w:val="28"/>
        </w:rPr>
        <w:t>луатацию три зерноочистительных сушильных</w:t>
      </w:r>
      <w:r w:rsidRPr="002C1CC9">
        <w:rPr>
          <w:rFonts w:ascii="Times New Roman" w:hAnsi="Times New Roman" w:cs="Times New Roman"/>
          <w:sz w:val="28"/>
          <w:szCs w:val="28"/>
        </w:rPr>
        <w:t xml:space="preserve"> комплекса, работающих на природном газе, что позволило создать и рабочие места. ООО «Орелагропром» установили сушилку производительностью 80 тонн зерна в час, ООО «РАВ Агро-Орел» - 50 тонн зерна в час, ООО «Орел Агро-Продукт» - 30 тонн зерна в час.  По планам компаний, инвестиции в 2017 г</w:t>
      </w:r>
      <w:r>
        <w:rPr>
          <w:rFonts w:ascii="Times New Roman" w:hAnsi="Times New Roman" w:cs="Times New Roman"/>
          <w:sz w:val="28"/>
          <w:szCs w:val="28"/>
        </w:rPr>
        <w:t>оду составят более 100 млн. рублей</w:t>
      </w:r>
      <w:r w:rsidRPr="002C1CC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17560" w:rsidRPr="002C1CC9" w:rsidRDefault="00817560" w:rsidP="00817560">
      <w:pPr>
        <w:jc w:val="both"/>
        <w:rPr>
          <w:rFonts w:eastAsia="Calibri"/>
          <w:sz w:val="28"/>
          <w:szCs w:val="28"/>
          <w:lang w:eastAsia="zh-CN"/>
        </w:rPr>
      </w:pPr>
      <w:r w:rsidRPr="002C1CC9">
        <w:rPr>
          <w:rFonts w:eastAsia="Calibri"/>
          <w:sz w:val="28"/>
          <w:szCs w:val="28"/>
          <w:lang w:eastAsia="zh-CN"/>
        </w:rPr>
        <w:t xml:space="preserve">        Уровень среднемесячной заработной платы в сельском хозяйстве </w:t>
      </w:r>
      <w:r w:rsidRPr="002C1CC9">
        <w:rPr>
          <w:rFonts w:eastAsia="Calibri"/>
          <w:sz w:val="28"/>
          <w:szCs w:val="28"/>
          <w:lang w:eastAsia="zh-CN"/>
        </w:rPr>
        <w:br/>
        <w:t xml:space="preserve">сложился в размере 29,8 тыс. рублей. </w:t>
      </w:r>
    </w:p>
    <w:p w:rsidR="00817560" w:rsidRPr="002C1CC9" w:rsidRDefault="00817560" w:rsidP="00817560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2C1CC9">
        <w:rPr>
          <w:rFonts w:eastAsia="Calibri"/>
          <w:sz w:val="28"/>
          <w:szCs w:val="28"/>
          <w:lang w:eastAsia="zh-CN"/>
        </w:rPr>
        <w:t>В 2016 году получен  хороший урожай - валовой сбор зерновых и зернобоб</w:t>
      </w:r>
      <w:r w:rsidRPr="002C1CC9">
        <w:rPr>
          <w:rFonts w:eastAsia="Calibri"/>
          <w:sz w:val="28"/>
          <w:szCs w:val="28"/>
          <w:lang w:eastAsia="zh-CN"/>
        </w:rPr>
        <w:t>о</w:t>
      </w:r>
      <w:r w:rsidRPr="002C1CC9">
        <w:rPr>
          <w:rFonts w:eastAsia="Calibri"/>
          <w:sz w:val="28"/>
          <w:szCs w:val="28"/>
          <w:lang w:eastAsia="zh-CN"/>
        </w:rPr>
        <w:t>вых культур составил 118 тыс.тонн, что на 7 тыс. тонн больше , чем в 2015 году при средней урожайности  39 ц/ га. Масличных культур получено 12,4  тыс. тонн, в том числе 8,1 тыс. тонн подсолнечника,   4,3 тыс. тонн ра</w:t>
      </w:r>
      <w:r w:rsidRPr="002C1CC9">
        <w:rPr>
          <w:rFonts w:eastAsia="Calibri"/>
          <w:sz w:val="28"/>
          <w:szCs w:val="28"/>
          <w:lang w:eastAsia="zh-CN"/>
        </w:rPr>
        <w:t>п</w:t>
      </w:r>
      <w:r w:rsidRPr="002C1CC9">
        <w:rPr>
          <w:rFonts w:eastAsia="Calibri"/>
          <w:sz w:val="28"/>
          <w:szCs w:val="28"/>
          <w:lang w:eastAsia="zh-CN"/>
        </w:rPr>
        <w:t xml:space="preserve">са. Произвели 6,8 тыс. тонн сои, что больше 2015 года на  4 тыс. тонн.   </w:t>
      </w:r>
    </w:p>
    <w:p w:rsidR="00817560" w:rsidRPr="002C1CC9" w:rsidRDefault="00817560" w:rsidP="00817560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2C1CC9">
        <w:rPr>
          <w:rFonts w:eastAsia="Calibri"/>
          <w:sz w:val="28"/>
          <w:szCs w:val="28"/>
          <w:lang w:eastAsia="zh-CN"/>
        </w:rPr>
        <w:t>Личные по</w:t>
      </w:r>
      <w:r>
        <w:rPr>
          <w:rFonts w:eastAsia="Calibri"/>
          <w:sz w:val="28"/>
          <w:szCs w:val="28"/>
          <w:lang w:eastAsia="zh-CN"/>
        </w:rPr>
        <w:t>дсобные хозяйства являются неплохим</w:t>
      </w:r>
      <w:r w:rsidRPr="002C1CC9">
        <w:rPr>
          <w:rFonts w:eastAsia="Calibri"/>
          <w:sz w:val="28"/>
          <w:szCs w:val="28"/>
          <w:lang w:eastAsia="zh-CN"/>
        </w:rPr>
        <w:t xml:space="preserve"> подспорьем в увел</w:t>
      </w:r>
      <w:r w:rsidRPr="002C1CC9">
        <w:rPr>
          <w:rFonts w:eastAsia="Calibri"/>
          <w:sz w:val="28"/>
          <w:szCs w:val="28"/>
          <w:lang w:eastAsia="zh-CN"/>
        </w:rPr>
        <w:t>и</w:t>
      </w:r>
      <w:r w:rsidRPr="002C1CC9">
        <w:rPr>
          <w:rFonts w:eastAsia="Calibri"/>
          <w:sz w:val="28"/>
          <w:szCs w:val="28"/>
          <w:lang w:eastAsia="zh-CN"/>
        </w:rPr>
        <w:t>чении объемов производства сельхозпродукции. В этом секторе экономики в</w:t>
      </w:r>
      <w:r w:rsidRPr="002C1CC9">
        <w:rPr>
          <w:rFonts w:eastAsia="Calibri"/>
          <w:sz w:val="28"/>
          <w:szCs w:val="28"/>
          <w:lang w:eastAsia="zh-CN"/>
        </w:rPr>
        <w:t>ы</w:t>
      </w:r>
      <w:r w:rsidRPr="002C1CC9">
        <w:rPr>
          <w:rFonts w:eastAsia="Calibri"/>
          <w:sz w:val="28"/>
          <w:szCs w:val="28"/>
          <w:lang w:eastAsia="zh-CN"/>
        </w:rPr>
        <w:t xml:space="preserve">ращено картофеля - 13,4 тыс. тонн, овощей – 1,3 тыс. тонн. </w:t>
      </w:r>
    </w:p>
    <w:p w:rsidR="00817560" w:rsidRDefault="00817560" w:rsidP="00817560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В 2016 году, под урожай 2017 года,  о</w:t>
      </w:r>
      <w:r w:rsidRPr="002C1CC9">
        <w:rPr>
          <w:rFonts w:eastAsia="Calibri"/>
          <w:sz w:val="28"/>
          <w:szCs w:val="28"/>
          <w:lang w:eastAsia="zh-CN"/>
        </w:rPr>
        <w:t>зимые зерновые  посеяны в опт</w:t>
      </w:r>
      <w:r w:rsidRPr="002C1CC9">
        <w:rPr>
          <w:rFonts w:eastAsia="Calibri"/>
          <w:sz w:val="28"/>
          <w:szCs w:val="28"/>
          <w:lang w:eastAsia="zh-CN"/>
        </w:rPr>
        <w:t>и</w:t>
      </w:r>
      <w:r w:rsidRPr="002C1CC9">
        <w:rPr>
          <w:rFonts w:eastAsia="Calibri"/>
          <w:sz w:val="28"/>
          <w:szCs w:val="28"/>
          <w:lang w:eastAsia="zh-CN"/>
        </w:rPr>
        <w:t xml:space="preserve">мальные сроки на площади 17436 га, что больше предшествующего года на 2,4 тыс. га. </w:t>
      </w:r>
      <w:r>
        <w:rPr>
          <w:rFonts w:eastAsia="Calibri"/>
          <w:sz w:val="28"/>
          <w:szCs w:val="28"/>
          <w:lang w:eastAsia="zh-CN"/>
        </w:rPr>
        <w:t xml:space="preserve">Озимый рапс размещен на площади 210 га.  </w:t>
      </w:r>
      <w:r w:rsidRPr="002C1CC9">
        <w:rPr>
          <w:rFonts w:eastAsia="Calibri"/>
          <w:sz w:val="28"/>
          <w:szCs w:val="28"/>
          <w:lang w:eastAsia="zh-CN"/>
        </w:rPr>
        <w:t>Осенью обработ</w:t>
      </w:r>
      <w:r w:rsidRPr="002C1CC9">
        <w:rPr>
          <w:rFonts w:eastAsia="Calibri"/>
          <w:sz w:val="28"/>
          <w:szCs w:val="28"/>
          <w:lang w:eastAsia="zh-CN"/>
        </w:rPr>
        <w:t>а</w:t>
      </w:r>
      <w:r w:rsidRPr="002C1CC9">
        <w:rPr>
          <w:rFonts w:eastAsia="Calibri"/>
          <w:sz w:val="28"/>
          <w:szCs w:val="28"/>
          <w:lang w:eastAsia="zh-CN"/>
        </w:rPr>
        <w:t xml:space="preserve">но почвы под яровой сев </w:t>
      </w:r>
      <w:r>
        <w:rPr>
          <w:rFonts w:eastAsia="Calibri"/>
          <w:sz w:val="28"/>
          <w:szCs w:val="28"/>
          <w:lang w:eastAsia="zh-CN"/>
        </w:rPr>
        <w:t xml:space="preserve"> 21,4 тыс. га. </w:t>
      </w:r>
      <w:r w:rsidRPr="002C1CC9">
        <w:rPr>
          <w:rFonts w:eastAsia="Calibri"/>
          <w:sz w:val="28"/>
          <w:szCs w:val="28"/>
          <w:lang w:eastAsia="zh-CN"/>
        </w:rPr>
        <w:t xml:space="preserve"> </w:t>
      </w:r>
    </w:p>
    <w:p w:rsidR="00817560" w:rsidRPr="002C1CC9" w:rsidRDefault="00817560" w:rsidP="0081756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CC9">
        <w:rPr>
          <w:rFonts w:ascii="Times New Roman" w:hAnsi="Times New Roman" w:cs="Times New Roman"/>
          <w:sz w:val="28"/>
          <w:szCs w:val="28"/>
        </w:rPr>
        <w:t xml:space="preserve">Поголовье скота  во всех категориях хозяйств на </w:t>
      </w:r>
      <w:r>
        <w:rPr>
          <w:rFonts w:ascii="Times New Roman" w:hAnsi="Times New Roman" w:cs="Times New Roman"/>
          <w:sz w:val="28"/>
          <w:szCs w:val="28"/>
        </w:rPr>
        <w:t>конец 2016 года</w:t>
      </w:r>
      <w:r w:rsidRPr="002C1CC9">
        <w:rPr>
          <w:rFonts w:ascii="Times New Roman" w:hAnsi="Times New Roman" w:cs="Times New Roman"/>
          <w:sz w:val="28"/>
          <w:szCs w:val="28"/>
        </w:rPr>
        <w:t xml:space="preserve">  составило: КРС-  1 3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2C1CC9">
        <w:rPr>
          <w:rFonts w:ascii="Times New Roman" w:hAnsi="Times New Roman" w:cs="Times New Roman"/>
          <w:sz w:val="28"/>
          <w:szCs w:val="28"/>
        </w:rPr>
        <w:t xml:space="preserve"> голов, в том числе коров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1CC9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1CC9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1CC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свиней – 75,4 тыс. голов;</w:t>
      </w:r>
      <w:r w:rsidRPr="002C1CC9">
        <w:rPr>
          <w:rFonts w:ascii="Times New Roman" w:hAnsi="Times New Roman" w:cs="Times New Roman"/>
          <w:sz w:val="28"/>
          <w:szCs w:val="28"/>
        </w:rPr>
        <w:t xml:space="preserve"> овец и коз- </w:t>
      </w:r>
      <w:r>
        <w:rPr>
          <w:rFonts w:ascii="Times New Roman" w:hAnsi="Times New Roman" w:cs="Times New Roman"/>
          <w:sz w:val="28"/>
          <w:szCs w:val="28"/>
        </w:rPr>
        <w:t>2,6</w:t>
      </w:r>
      <w:r w:rsidRPr="002C1CC9">
        <w:rPr>
          <w:rFonts w:ascii="Times New Roman" w:hAnsi="Times New Roman" w:cs="Times New Roman"/>
          <w:sz w:val="28"/>
          <w:szCs w:val="28"/>
        </w:rPr>
        <w:t xml:space="preserve"> тыс. голов. Произведено мяса всеми категориями хозяйств в 2016 году 17,9 тыс. тонн, что больше 2015 года на 1 тыс. тонн</w:t>
      </w:r>
      <w:r>
        <w:rPr>
          <w:rFonts w:ascii="Times New Roman" w:hAnsi="Times New Roman" w:cs="Times New Roman"/>
          <w:sz w:val="28"/>
          <w:szCs w:val="28"/>
        </w:rPr>
        <w:t xml:space="preserve">. Всего в текущем </w:t>
      </w:r>
      <w:r w:rsidRPr="002C1CC9">
        <w:rPr>
          <w:rFonts w:ascii="Times New Roman" w:hAnsi="Times New Roman" w:cs="Times New Roman"/>
          <w:sz w:val="28"/>
          <w:szCs w:val="28"/>
        </w:rPr>
        <w:t>году зап</w:t>
      </w:r>
      <w:r>
        <w:rPr>
          <w:rFonts w:ascii="Times New Roman" w:hAnsi="Times New Roman" w:cs="Times New Roman"/>
          <w:sz w:val="28"/>
          <w:szCs w:val="28"/>
        </w:rPr>
        <w:t>ланировано произвести 19,7 тонн мяса.</w:t>
      </w:r>
    </w:p>
    <w:p w:rsidR="00817560" w:rsidRPr="002C1CC9" w:rsidRDefault="00817560" w:rsidP="00817560">
      <w:pPr>
        <w:jc w:val="both"/>
        <w:rPr>
          <w:sz w:val="28"/>
          <w:szCs w:val="28"/>
        </w:rPr>
      </w:pPr>
      <w:r w:rsidRPr="002C1CC9">
        <w:rPr>
          <w:sz w:val="28"/>
          <w:szCs w:val="28"/>
        </w:rPr>
        <w:t xml:space="preserve">             В районе проведена большая работа по оформлению невостребова</w:t>
      </w:r>
      <w:r w:rsidRPr="002C1CC9">
        <w:rPr>
          <w:sz w:val="28"/>
          <w:szCs w:val="28"/>
        </w:rPr>
        <w:t>н</w:t>
      </w:r>
      <w:r w:rsidRPr="002C1CC9">
        <w:rPr>
          <w:sz w:val="28"/>
          <w:szCs w:val="28"/>
        </w:rPr>
        <w:t xml:space="preserve">ных земельных долей, что позволило дополнительно ввести в оборот </w:t>
      </w:r>
      <w:r>
        <w:rPr>
          <w:sz w:val="28"/>
          <w:szCs w:val="28"/>
        </w:rPr>
        <w:t>4,7 тыс.</w:t>
      </w:r>
      <w:r w:rsidRPr="002C1CC9">
        <w:rPr>
          <w:sz w:val="28"/>
          <w:szCs w:val="28"/>
        </w:rPr>
        <w:t>га земли и получить более 4 млн.рублей в бюджеты сельских поселений. Земля нашла своего собственника, увеличились арендные платежи и поступления з</w:t>
      </w:r>
      <w:r w:rsidRPr="002C1CC9">
        <w:rPr>
          <w:sz w:val="28"/>
          <w:szCs w:val="28"/>
        </w:rPr>
        <w:t>е</w:t>
      </w:r>
      <w:r w:rsidRPr="002C1CC9">
        <w:rPr>
          <w:sz w:val="28"/>
          <w:szCs w:val="28"/>
        </w:rPr>
        <w:t>мельного налога.</w:t>
      </w:r>
    </w:p>
    <w:p w:rsidR="00817560" w:rsidRPr="002C1CC9" w:rsidRDefault="00817560" w:rsidP="00817560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817560" w:rsidRPr="002C1CC9" w:rsidRDefault="00817560" w:rsidP="00817560">
      <w:pPr>
        <w:shd w:val="clear" w:color="auto" w:fill="FFFFFF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C1CC9">
        <w:rPr>
          <w:b/>
          <w:sz w:val="28"/>
          <w:szCs w:val="28"/>
        </w:rPr>
        <w:t>Потребительский рынок товаров и услуг</w:t>
      </w:r>
    </w:p>
    <w:p w:rsidR="00817560" w:rsidRPr="005633FD" w:rsidRDefault="00817560" w:rsidP="00817560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633FD">
        <w:rPr>
          <w:sz w:val="28"/>
          <w:szCs w:val="28"/>
        </w:rPr>
        <w:t>Торговля – одна из динамично  развивающихся отраслей экономики.</w:t>
      </w:r>
    </w:p>
    <w:p w:rsidR="00817560" w:rsidRPr="005633FD" w:rsidRDefault="00817560" w:rsidP="00817560">
      <w:pPr>
        <w:rPr>
          <w:sz w:val="28"/>
          <w:szCs w:val="28"/>
        </w:rPr>
      </w:pPr>
      <w:r w:rsidRPr="005633FD">
        <w:rPr>
          <w:sz w:val="28"/>
          <w:szCs w:val="28"/>
        </w:rPr>
        <w:t>Торговое обслуживание население района обеспечивают 51 магазин, униве</w:t>
      </w:r>
      <w:r w:rsidRPr="005633FD">
        <w:rPr>
          <w:sz w:val="28"/>
          <w:szCs w:val="28"/>
        </w:rPr>
        <w:t>р</w:t>
      </w:r>
      <w:r w:rsidRPr="005633FD">
        <w:rPr>
          <w:sz w:val="28"/>
          <w:szCs w:val="28"/>
        </w:rPr>
        <w:t>сальная ярмарка, отдаленные населенные пункты обслуживаются автолавк</w:t>
      </w:r>
      <w:r w:rsidRPr="005633FD">
        <w:rPr>
          <w:sz w:val="28"/>
          <w:szCs w:val="28"/>
        </w:rPr>
        <w:t>а</w:t>
      </w:r>
      <w:r w:rsidRPr="005633FD">
        <w:rPr>
          <w:sz w:val="28"/>
          <w:szCs w:val="28"/>
        </w:rPr>
        <w:t xml:space="preserve">ми. </w:t>
      </w:r>
    </w:p>
    <w:p w:rsidR="00817560" w:rsidRPr="005633FD" w:rsidRDefault="00817560" w:rsidP="00817560">
      <w:pPr>
        <w:ind w:firstLine="708"/>
        <w:rPr>
          <w:sz w:val="28"/>
          <w:szCs w:val="28"/>
        </w:rPr>
      </w:pPr>
      <w:r w:rsidRPr="005633FD">
        <w:rPr>
          <w:sz w:val="28"/>
          <w:szCs w:val="28"/>
        </w:rPr>
        <w:lastRenderedPageBreak/>
        <w:t xml:space="preserve">Розничный товарооборт в 2016 году составил 767 млн. рублей, рост к 2015 году- 5%. </w:t>
      </w:r>
      <w:r>
        <w:rPr>
          <w:sz w:val="28"/>
          <w:szCs w:val="28"/>
        </w:rPr>
        <w:t xml:space="preserve"> </w:t>
      </w:r>
      <w:r w:rsidRPr="005633FD">
        <w:rPr>
          <w:sz w:val="28"/>
          <w:szCs w:val="28"/>
        </w:rPr>
        <w:t>В расчете на 1 жителя района в  2016 году было продано т</w:t>
      </w:r>
      <w:r w:rsidRPr="005633FD">
        <w:rPr>
          <w:sz w:val="28"/>
          <w:szCs w:val="28"/>
        </w:rPr>
        <w:t>о</w:t>
      </w:r>
      <w:r w:rsidRPr="005633FD">
        <w:rPr>
          <w:sz w:val="28"/>
          <w:szCs w:val="28"/>
        </w:rPr>
        <w:t>варов на 84,7 тыс.рублей против 79 тыс.рублей 2015 года.</w:t>
      </w:r>
    </w:p>
    <w:p w:rsidR="00817560" w:rsidRPr="005633FD" w:rsidRDefault="00817560" w:rsidP="00817560">
      <w:pPr>
        <w:ind w:firstLine="708"/>
        <w:rPr>
          <w:sz w:val="28"/>
          <w:szCs w:val="28"/>
        </w:rPr>
      </w:pPr>
      <w:r w:rsidRPr="005633FD">
        <w:rPr>
          <w:sz w:val="28"/>
          <w:szCs w:val="28"/>
        </w:rPr>
        <w:t>В магазинах представлен широкий ассортимент товаров, способный своим качеством и ценами удовлетворить спрос как малообеспеченных слоев населения, так и взыскател</w:t>
      </w:r>
      <w:r w:rsidRPr="005633FD">
        <w:rPr>
          <w:sz w:val="28"/>
          <w:szCs w:val="28"/>
        </w:rPr>
        <w:t>ь</w:t>
      </w:r>
      <w:r w:rsidRPr="005633FD">
        <w:rPr>
          <w:sz w:val="28"/>
          <w:szCs w:val="28"/>
        </w:rPr>
        <w:t>ных покупателей.</w:t>
      </w:r>
    </w:p>
    <w:p w:rsidR="00817560" w:rsidRPr="005633FD" w:rsidRDefault="00817560" w:rsidP="00817560">
      <w:pPr>
        <w:ind w:firstLine="708"/>
        <w:rPr>
          <w:sz w:val="28"/>
          <w:szCs w:val="28"/>
        </w:rPr>
      </w:pPr>
      <w:r w:rsidRPr="005633FD">
        <w:rPr>
          <w:sz w:val="28"/>
          <w:szCs w:val="28"/>
        </w:rPr>
        <w:t>Объем платных услуг, оказанных населению крупными и средними предпр</w:t>
      </w:r>
      <w:r w:rsidRPr="005633FD">
        <w:rPr>
          <w:sz w:val="28"/>
          <w:szCs w:val="28"/>
        </w:rPr>
        <w:t>и</w:t>
      </w:r>
      <w:r w:rsidRPr="005633FD">
        <w:rPr>
          <w:sz w:val="28"/>
          <w:szCs w:val="28"/>
        </w:rPr>
        <w:t>ятиями, в 2016 году составил 65 млн.рублей, что больше 2015 года на 2,4</w:t>
      </w:r>
      <w:r>
        <w:rPr>
          <w:sz w:val="28"/>
          <w:szCs w:val="28"/>
        </w:rPr>
        <w:t xml:space="preserve"> млн.рублей</w:t>
      </w:r>
      <w:r w:rsidRPr="005633FD">
        <w:rPr>
          <w:sz w:val="28"/>
          <w:szCs w:val="28"/>
        </w:rPr>
        <w:t>.</w:t>
      </w:r>
    </w:p>
    <w:p w:rsidR="00817560" w:rsidRPr="002C1CC9" w:rsidRDefault="00817560" w:rsidP="00817560">
      <w:pPr>
        <w:ind w:firstLine="709"/>
        <w:jc w:val="both"/>
        <w:rPr>
          <w:sz w:val="28"/>
          <w:szCs w:val="28"/>
        </w:rPr>
      </w:pPr>
    </w:p>
    <w:p w:rsidR="00817560" w:rsidRPr="002C1CC9" w:rsidRDefault="00817560" w:rsidP="00817560">
      <w:pPr>
        <w:ind w:firstLine="709"/>
        <w:jc w:val="both"/>
        <w:rPr>
          <w:b/>
          <w:sz w:val="28"/>
          <w:szCs w:val="28"/>
        </w:rPr>
      </w:pPr>
      <w:r w:rsidRPr="002C1CC9">
        <w:rPr>
          <w:b/>
          <w:sz w:val="28"/>
          <w:szCs w:val="28"/>
        </w:rPr>
        <w:t>Консолидированный бюджет</w:t>
      </w:r>
    </w:p>
    <w:p w:rsidR="00817560" w:rsidRPr="002C1CC9" w:rsidRDefault="00817560" w:rsidP="00817560">
      <w:pPr>
        <w:ind w:firstLine="709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За 2016 год в консолидированный бюджет Троснянского района пост</w:t>
      </w:r>
      <w:r w:rsidRPr="002C1CC9">
        <w:rPr>
          <w:sz w:val="28"/>
          <w:szCs w:val="28"/>
        </w:rPr>
        <w:t>у</w:t>
      </w:r>
      <w:r w:rsidRPr="002C1CC9">
        <w:rPr>
          <w:sz w:val="28"/>
          <w:szCs w:val="28"/>
        </w:rPr>
        <w:t>пило доходов в сумме 202934,3 тыс. рублей, или 102% к плановым показат</w:t>
      </w:r>
      <w:r w:rsidRPr="002C1CC9">
        <w:rPr>
          <w:sz w:val="28"/>
          <w:szCs w:val="28"/>
        </w:rPr>
        <w:t>е</w:t>
      </w:r>
      <w:r w:rsidRPr="002C1CC9">
        <w:rPr>
          <w:sz w:val="28"/>
          <w:szCs w:val="28"/>
        </w:rPr>
        <w:t>лям.  Доля  собственных</w:t>
      </w:r>
      <w:r>
        <w:rPr>
          <w:sz w:val="28"/>
          <w:szCs w:val="28"/>
        </w:rPr>
        <w:t xml:space="preserve"> средств</w:t>
      </w:r>
      <w:r w:rsidRPr="002C1CC9">
        <w:rPr>
          <w:sz w:val="28"/>
          <w:szCs w:val="28"/>
        </w:rPr>
        <w:t xml:space="preserve">  составила 31,4 % (  63612,6 тыс.рублей) от общего объема бюджетных доходов.,  безвозмездные поступления – 68,6 % (139321,6 тыс.рублей).</w:t>
      </w:r>
    </w:p>
    <w:p w:rsidR="00817560" w:rsidRPr="002C1CC9" w:rsidRDefault="00817560" w:rsidP="00817560">
      <w:pPr>
        <w:ind w:firstLine="709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Налоговых доходов поступило 51349,4 тыс.рублей,  неналоговых - 12263,2 тыс.рублей. Как и в прежние годы, основным  доходным исто</w:t>
      </w:r>
      <w:r w:rsidRPr="002C1CC9">
        <w:rPr>
          <w:sz w:val="28"/>
          <w:szCs w:val="28"/>
        </w:rPr>
        <w:t>ч</w:t>
      </w:r>
      <w:r w:rsidRPr="002C1CC9">
        <w:rPr>
          <w:sz w:val="28"/>
          <w:szCs w:val="28"/>
        </w:rPr>
        <w:t>ником консолидированного бюджета района является налог на доходы физ</w:t>
      </w:r>
      <w:r w:rsidRPr="002C1CC9">
        <w:rPr>
          <w:sz w:val="28"/>
          <w:szCs w:val="28"/>
        </w:rPr>
        <w:t>и</w:t>
      </w:r>
      <w:r w:rsidRPr="002C1CC9">
        <w:rPr>
          <w:sz w:val="28"/>
          <w:szCs w:val="28"/>
        </w:rPr>
        <w:t>ческих лиц, который занимает 52,5% от общей суммы собственных доходов, в д</w:t>
      </w:r>
      <w:r w:rsidRPr="002C1CC9">
        <w:rPr>
          <w:sz w:val="28"/>
          <w:szCs w:val="28"/>
        </w:rPr>
        <w:t>е</w:t>
      </w:r>
      <w:r w:rsidRPr="002C1CC9">
        <w:rPr>
          <w:sz w:val="28"/>
          <w:szCs w:val="28"/>
        </w:rPr>
        <w:t>нежном выражении это 33377,5 тыс. рублей. Размер отчислений от НДФЛ в бюджет района в 2016 году составлял  66,5 %, в том числе по дополнител</w:t>
      </w:r>
      <w:r w:rsidRPr="002C1CC9">
        <w:rPr>
          <w:sz w:val="28"/>
          <w:szCs w:val="28"/>
        </w:rPr>
        <w:t>ь</w:t>
      </w:r>
      <w:r w:rsidRPr="002C1CC9">
        <w:rPr>
          <w:sz w:val="28"/>
          <w:szCs w:val="28"/>
        </w:rPr>
        <w:t>ному нормативу  - 41,5% или 20829,6 тыс. рублей. За 2016 год поступило а</w:t>
      </w:r>
      <w:r w:rsidRPr="002C1CC9">
        <w:rPr>
          <w:sz w:val="28"/>
          <w:szCs w:val="28"/>
        </w:rPr>
        <w:t>к</w:t>
      </w:r>
      <w:r w:rsidRPr="002C1CC9">
        <w:rPr>
          <w:sz w:val="28"/>
          <w:szCs w:val="28"/>
        </w:rPr>
        <w:t>цизов на нефтепродукты 12337,5 тыс.рублей, что больше 2015 года на 4140,0 тыс.рублей. Имущественных налогов за прошлый год собрано 3231,7 тыс.рублей, из них земельного налога - 3026,3 тыс.рублей ( с физических лиц- 1119,2 тыс.рублей, с юридических лиц – 1907,1 тыс.рублей) ,  налога на имущество физических лиц – 205,4 тыс.рублей. По налогу на имущество на большей территории района действует льгота в связи с аварией на Черн</w:t>
      </w:r>
      <w:r w:rsidRPr="002C1CC9">
        <w:rPr>
          <w:sz w:val="28"/>
          <w:szCs w:val="28"/>
        </w:rPr>
        <w:t>о</w:t>
      </w:r>
      <w:r w:rsidRPr="002C1CC9">
        <w:rPr>
          <w:sz w:val="28"/>
          <w:szCs w:val="28"/>
        </w:rPr>
        <w:t>быльской АЭС и его поступления очень малы - до 200 тыс.рублей в год. Эти налоги з</w:t>
      </w:r>
      <w:r w:rsidRPr="002C1CC9">
        <w:rPr>
          <w:sz w:val="28"/>
          <w:szCs w:val="28"/>
        </w:rPr>
        <w:t>а</w:t>
      </w:r>
      <w:r w:rsidRPr="002C1CC9">
        <w:rPr>
          <w:sz w:val="28"/>
          <w:szCs w:val="28"/>
        </w:rPr>
        <w:t xml:space="preserve">числяются полностью в бюджеты сельских поселений и являются в настоящее время их основным доходным источником. </w:t>
      </w:r>
    </w:p>
    <w:p w:rsidR="00817560" w:rsidRPr="002C1CC9" w:rsidRDefault="00817560" w:rsidP="00817560">
      <w:pPr>
        <w:ind w:firstLine="709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Из общей суммы неналоговых доходов в 2016 году наибольшие пост</w:t>
      </w:r>
      <w:r w:rsidRPr="002C1CC9">
        <w:rPr>
          <w:sz w:val="28"/>
          <w:szCs w:val="28"/>
        </w:rPr>
        <w:t>у</w:t>
      </w:r>
      <w:r w:rsidRPr="002C1CC9">
        <w:rPr>
          <w:sz w:val="28"/>
          <w:szCs w:val="28"/>
        </w:rPr>
        <w:t xml:space="preserve">пления сложились от продажи земельных участков -  6060,7 тыс.рублей, арендной платы  - 3555,3 тыс.рублей.   </w:t>
      </w:r>
    </w:p>
    <w:p w:rsidR="00817560" w:rsidRPr="002C1CC9" w:rsidRDefault="00817560" w:rsidP="00817560">
      <w:pPr>
        <w:ind w:firstLine="709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Из областного бюджета поступило в бюджет района 139095,6 тыс.руб. из них: дотаций на выравнивание бюджетной обеспеченности – 30387,0 тыс.рублей, дотаций на сбалансированность бюджетов- 5459,1 тыс.рублей, субсидий - 22840,9 тыс.рублей, субвенций – 79067,1 тыс.рублей, иных ме</w:t>
      </w:r>
      <w:r w:rsidRPr="002C1CC9">
        <w:rPr>
          <w:sz w:val="28"/>
          <w:szCs w:val="28"/>
        </w:rPr>
        <w:t>ж</w:t>
      </w:r>
      <w:r w:rsidRPr="002C1CC9">
        <w:rPr>
          <w:sz w:val="28"/>
          <w:szCs w:val="28"/>
        </w:rPr>
        <w:t>бюджетных трансфертов- 1341,5 тыс.рублей.</w:t>
      </w:r>
    </w:p>
    <w:p w:rsidR="00817560" w:rsidRPr="002C1CC9" w:rsidRDefault="00817560" w:rsidP="00817560">
      <w:pPr>
        <w:ind w:firstLine="709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Расходы за 2016 год сложились в сумме 202488,8 тыс.рублей при плане 206630,7 тыс.рублей, что составляет  102%.</w:t>
      </w:r>
    </w:p>
    <w:p w:rsidR="00817560" w:rsidRPr="002C1CC9" w:rsidRDefault="00817560" w:rsidP="00817560">
      <w:pPr>
        <w:ind w:firstLine="709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Наибольший удельный вес в общей сумме расходов занимает финанс</w:t>
      </w:r>
      <w:r w:rsidRPr="002C1CC9">
        <w:rPr>
          <w:sz w:val="28"/>
          <w:szCs w:val="28"/>
        </w:rPr>
        <w:t>и</w:t>
      </w:r>
      <w:r w:rsidRPr="002C1CC9">
        <w:rPr>
          <w:sz w:val="28"/>
          <w:szCs w:val="28"/>
        </w:rPr>
        <w:t xml:space="preserve">рование социальной сферы – 69,6 %, в денежном выражении это 143828,6 тыс.рублей. За 2016 год  на выплату  заработной платы и </w:t>
      </w:r>
      <w:r w:rsidRPr="002C1CC9">
        <w:rPr>
          <w:sz w:val="28"/>
          <w:szCs w:val="28"/>
        </w:rPr>
        <w:lastRenderedPageBreak/>
        <w:t>начисления  бю</w:t>
      </w:r>
      <w:r w:rsidRPr="002C1CC9">
        <w:rPr>
          <w:sz w:val="28"/>
          <w:szCs w:val="28"/>
        </w:rPr>
        <w:t>д</w:t>
      </w:r>
      <w:r w:rsidRPr="002C1CC9">
        <w:rPr>
          <w:sz w:val="28"/>
          <w:szCs w:val="28"/>
        </w:rPr>
        <w:t xml:space="preserve">жетным учреждениям района было направлено 98985,4 тыс.рублей. </w:t>
      </w:r>
    </w:p>
    <w:p w:rsidR="00817560" w:rsidRPr="002C1CC9" w:rsidRDefault="00817560" w:rsidP="00817560">
      <w:pPr>
        <w:ind w:firstLine="709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Одной из важнейших статей расходов для района является оплата ко</w:t>
      </w:r>
      <w:r w:rsidRPr="002C1CC9">
        <w:rPr>
          <w:sz w:val="28"/>
          <w:szCs w:val="28"/>
        </w:rPr>
        <w:t>м</w:t>
      </w:r>
      <w:r w:rsidRPr="002C1CC9">
        <w:rPr>
          <w:sz w:val="28"/>
          <w:szCs w:val="28"/>
        </w:rPr>
        <w:t>мунальных услуг, на которые в 2016 год</w:t>
      </w:r>
      <w:r>
        <w:rPr>
          <w:sz w:val="28"/>
          <w:szCs w:val="28"/>
        </w:rPr>
        <w:t>у было выделено</w:t>
      </w:r>
      <w:r w:rsidRPr="002C1CC9">
        <w:rPr>
          <w:sz w:val="28"/>
          <w:szCs w:val="28"/>
        </w:rPr>
        <w:t xml:space="preserve"> 12340,0 тыс.рублей. </w:t>
      </w:r>
    </w:p>
    <w:p w:rsidR="00817560" w:rsidRPr="002C1CC9" w:rsidRDefault="00817560" w:rsidP="00817560">
      <w:pPr>
        <w:ind w:firstLine="709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Одной из главных задач</w:t>
      </w:r>
      <w:r>
        <w:rPr>
          <w:sz w:val="28"/>
          <w:szCs w:val="28"/>
        </w:rPr>
        <w:t xml:space="preserve"> для органов местного самоуправления</w:t>
      </w:r>
      <w:r w:rsidRPr="002C1CC9">
        <w:rPr>
          <w:sz w:val="28"/>
          <w:szCs w:val="28"/>
        </w:rPr>
        <w:t xml:space="preserve"> являе</w:t>
      </w:r>
      <w:r w:rsidRPr="002C1CC9">
        <w:rPr>
          <w:sz w:val="28"/>
          <w:szCs w:val="28"/>
        </w:rPr>
        <w:t>т</w:t>
      </w:r>
      <w:r w:rsidRPr="002C1CC9">
        <w:rPr>
          <w:sz w:val="28"/>
          <w:szCs w:val="28"/>
        </w:rPr>
        <w:t>ся увеличение доходной базы. В этих целях была проведена инвентаризация земельных участков, выявлено почти 1,5 тыс. га неиспользуемых земель. Б</w:t>
      </w:r>
      <w:r w:rsidRPr="002C1CC9">
        <w:rPr>
          <w:sz w:val="28"/>
          <w:szCs w:val="28"/>
        </w:rPr>
        <w:t>ы</w:t>
      </w:r>
      <w:r w:rsidRPr="002C1CC9">
        <w:rPr>
          <w:sz w:val="28"/>
          <w:szCs w:val="28"/>
        </w:rPr>
        <w:t>ли изысканы средства в бюджете на их межевание, что позволило  планоме</w:t>
      </w:r>
      <w:r w:rsidRPr="002C1CC9">
        <w:rPr>
          <w:sz w:val="28"/>
          <w:szCs w:val="28"/>
        </w:rPr>
        <w:t>р</w:t>
      </w:r>
      <w:r w:rsidRPr="002C1CC9">
        <w:rPr>
          <w:sz w:val="28"/>
          <w:szCs w:val="28"/>
        </w:rPr>
        <w:t>но проводить  работу по оформлению арендных отношений. Так, в 2016 году было сдано в аренду</w:t>
      </w:r>
      <w:r>
        <w:rPr>
          <w:sz w:val="28"/>
          <w:szCs w:val="28"/>
        </w:rPr>
        <w:t xml:space="preserve"> 331 га на сумму 1,7 млн.рублей</w:t>
      </w:r>
      <w:r w:rsidRPr="002C1CC9">
        <w:rPr>
          <w:sz w:val="28"/>
          <w:szCs w:val="28"/>
        </w:rPr>
        <w:t xml:space="preserve">. </w:t>
      </w:r>
    </w:p>
    <w:p w:rsidR="00817560" w:rsidRPr="002C1CC9" w:rsidRDefault="00817560" w:rsidP="00817560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Ежегодно администрацией района принимаются решения, направле</w:t>
      </w:r>
      <w:r w:rsidRPr="002C1CC9">
        <w:rPr>
          <w:sz w:val="28"/>
          <w:szCs w:val="28"/>
        </w:rPr>
        <w:t>н</w:t>
      </w:r>
      <w:r w:rsidRPr="002C1CC9">
        <w:rPr>
          <w:sz w:val="28"/>
          <w:szCs w:val="28"/>
        </w:rPr>
        <w:t>ные на сокращение неэффективных расходов: пять детских садов присоед</w:t>
      </w:r>
      <w:r w:rsidRPr="002C1CC9">
        <w:rPr>
          <w:sz w:val="28"/>
          <w:szCs w:val="28"/>
        </w:rPr>
        <w:t>и</w:t>
      </w:r>
      <w:r w:rsidRPr="002C1CC9">
        <w:rPr>
          <w:sz w:val="28"/>
          <w:szCs w:val="28"/>
        </w:rPr>
        <w:t>нены к школам, система муниципального управления объединила работу главы района и главы администрации в одном лице, с декабря  прошлого г</w:t>
      </w:r>
      <w:r w:rsidRPr="002C1CC9">
        <w:rPr>
          <w:sz w:val="28"/>
          <w:szCs w:val="28"/>
        </w:rPr>
        <w:t>о</w:t>
      </w:r>
      <w:r w:rsidRPr="002C1CC9">
        <w:rPr>
          <w:sz w:val="28"/>
          <w:szCs w:val="28"/>
        </w:rPr>
        <w:t>да сокращены 2 ставки в администрации района. На территории района реал</w:t>
      </w:r>
      <w:r w:rsidRPr="002C1CC9">
        <w:rPr>
          <w:sz w:val="28"/>
          <w:szCs w:val="28"/>
        </w:rPr>
        <w:t>и</w:t>
      </w:r>
      <w:r w:rsidRPr="002C1CC9">
        <w:rPr>
          <w:sz w:val="28"/>
          <w:szCs w:val="28"/>
        </w:rPr>
        <w:t>зуется программа энергоэффективности, установлены практически на всех объектах соц</w:t>
      </w:r>
      <w:r w:rsidRPr="002C1CC9">
        <w:rPr>
          <w:sz w:val="28"/>
          <w:szCs w:val="28"/>
        </w:rPr>
        <w:t>и</w:t>
      </w:r>
      <w:r w:rsidRPr="002C1CC9">
        <w:rPr>
          <w:sz w:val="28"/>
          <w:szCs w:val="28"/>
        </w:rPr>
        <w:t>альной сферы приборы учета, что позволяет экономить в год не менее 1 млн.рублей. Все эти меры позволили сократить расходы почти на 3 млн.рублей.</w:t>
      </w:r>
    </w:p>
    <w:p w:rsidR="00817560" w:rsidRPr="002C1CC9" w:rsidRDefault="00817560" w:rsidP="00817560">
      <w:pPr>
        <w:ind w:firstLine="720"/>
        <w:jc w:val="both"/>
        <w:rPr>
          <w:rStyle w:val="a3"/>
          <w:b w:val="0"/>
          <w:sz w:val="28"/>
          <w:szCs w:val="28"/>
        </w:rPr>
      </w:pPr>
      <w:r w:rsidRPr="002C1CC9">
        <w:rPr>
          <w:rStyle w:val="a3"/>
          <w:b w:val="0"/>
          <w:sz w:val="28"/>
          <w:szCs w:val="28"/>
        </w:rPr>
        <w:t xml:space="preserve">        </w:t>
      </w:r>
    </w:p>
    <w:p w:rsidR="00817560" w:rsidRPr="002C1CC9" w:rsidRDefault="00817560" w:rsidP="00817560">
      <w:pPr>
        <w:ind w:firstLine="720"/>
        <w:jc w:val="both"/>
        <w:rPr>
          <w:b/>
          <w:sz w:val="28"/>
          <w:szCs w:val="28"/>
        </w:rPr>
      </w:pPr>
      <w:r w:rsidRPr="002C1CC9">
        <w:rPr>
          <w:b/>
          <w:sz w:val="28"/>
          <w:szCs w:val="28"/>
        </w:rPr>
        <w:t>Социальная сфера</w:t>
      </w:r>
    </w:p>
    <w:p w:rsidR="00817560" w:rsidRPr="002C1CC9" w:rsidRDefault="00817560" w:rsidP="00817560">
      <w:pPr>
        <w:ind w:firstLine="708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Успешность существования человека в современном обществе опред</w:t>
      </w:r>
      <w:r w:rsidRPr="002C1CC9">
        <w:rPr>
          <w:sz w:val="28"/>
          <w:szCs w:val="28"/>
        </w:rPr>
        <w:t>е</w:t>
      </w:r>
      <w:r w:rsidRPr="002C1CC9">
        <w:rPr>
          <w:sz w:val="28"/>
          <w:szCs w:val="28"/>
        </w:rPr>
        <w:t xml:space="preserve">ляет уровнем развития социальных гарантий. </w:t>
      </w:r>
    </w:p>
    <w:p w:rsidR="00817560" w:rsidRPr="002C1CC9" w:rsidRDefault="00817560" w:rsidP="00817560">
      <w:pPr>
        <w:ind w:firstLine="708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Социальная сфера Троснянского района традиционно включает в с</w:t>
      </w:r>
      <w:r w:rsidRPr="002C1CC9">
        <w:rPr>
          <w:sz w:val="28"/>
          <w:szCs w:val="28"/>
        </w:rPr>
        <w:t>е</w:t>
      </w:r>
      <w:r w:rsidRPr="002C1CC9">
        <w:rPr>
          <w:sz w:val="28"/>
          <w:szCs w:val="28"/>
        </w:rPr>
        <w:t>бя: образование, здравоохранение, социальную защиту населения, культуру, физич</w:t>
      </w:r>
      <w:r w:rsidRPr="002C1CC9">
        <w:rPr>
          <w:sz w:val="28"/>
          <w:szCs w:val="28"/>
        </w:rPr>
        <w:t>е</w:t>
      </w:r>
      <w:r w:rsidRPr="002C1CC9">
        <w:rPr>
          <w:sz w:val="28"/>
          <w:szCs w:val="28"/>
        </w:rPr>
        <w:t>скую культуру и спорт.</w:t>
      </w:r>
    </w:p>
    <w:p w:rsidR="00817560" w:rsidRPr="002C1CC9" w:rsidRDefault="00817560" w:rsidP="00817560">
      <w:pPr>
        <w:pStyle w:val="aa"/>
        <w:spacing w:after="0"/>
        <w:ind w:firstLine="709"/>
        <w:jc w:val="both"/>
        <w:rPr>
          <w:sz w:val="28"/>
          <w:szCs w:val="28"/>
        </w:rPr>
      </w:pPr>
      <w:r w:rsidRPr="002C1CC9">
        <w:rPr>
          <w:sz w:val="28"/>
          <w:szCs w:val="28"/>
        </w:rPr>
        <w:t xml:space="preserve">Муниципальная </w:t>
      </w:r>
      <w:r w:rsidRPr="002C1CC9">
        <w:rPr>
          <w:b/>
          <w:sz w:val="28"/>
          <w:szCs w:val="28"/>
        </w:rPr>
        <w:t>система образования</w:t>
      </w:r>
      <w:r w:rsidRPr="002C1CC9">
        <w:rPr>
          <w:sz w:val="28"/>
          <w:szCs w:val="28"/>
        </w:rPr>
        <w:t xml:space="preserve"> Троснянского района состоит из 18 учрежд</w:t>
      </w:r>
      <w:r w:rsidRPr="002C1CC9">
        <w:rPr>
          <w:sz w:val="28"/>
          <w:szCs w:val="28"/>
        </w:rPr>
        <w:t>е</w:t>
      </w:r>
      <w:r w:rsidRPr="002C1CC9">
        <w:rPr>
          <w:sz w:val="28"/>
          <w:szCs w:val="28"/>
        </w:rPr>
        <w:t>ний:  8 средних общеобразовательных школ, 1 основная  школа,  1 дошкольное образовательное учреждение, 1 учреждение дополнительного о</w:t>
      </w:r>
      <w:r w:rsidRPr="002C1CC9">
        <w:rPr>
          <w:sz w:val="28"/>
          <w:szCs w:val="28"/>
        </w:rPr>
        <w:t>б</w:t>
      </w:r>
      <w:r w:rsidRPr="002C1CC9">
        <w:rPr>
          <w:sz w:val="28"/>
          <w:szCs w:val="28"/>
        </w:rPr>
        <w:t>разования, 1ППМС-Центр.  В школах района обучается 778 детей,  детские сады посещают  225 воспитанников, 293 ребенка занимаются в учреждениях д</w:t>
      </w:r>
      <w:r w:rsidRPr="002C1CC9">
        <w:rPr>
          <w:sz w:val="28"/>
          <w:szCs w:val="28"/>
        </w:rPr>
        <w:t>о</w:t>
      </w:r>
      <w:r w:rsidRPr="002C1CC9">
        <w:rPr>
          <w:sz w:val="28"/>
          <w:szCs w:val="28"/>
        </w:rPr>
        <w:t>полнительного образования. Очередности в детские сады нет. В школах дети учатся в одну смену, работают группы продленного дня, школьники обеспечены двухразовым горячим питанием.</w:t>
      </w:r>
    </w:p>
    <w:p w:rsidR="00817560" w:rsidRPr="002C1CC9" w:rsidRDefault="00817560" w:rsidP="00817560">
      <w:pPr>
        <w:pStyle w:val="aa"/>
        <w:spacing w:after="0"/>
        <w:ind w:firstLine="709"/>
        <w:jc w:val="both"/>
        <w:rPr>
          <w:sz w:val="28"/>
          <w:szCs w:val="28"/>
        </w:rPr>
      </w:pPr>
      <w:r w:rsidRPr="002C1CC9">
        <w:rPr>
          <w:b/>
          <w:sz w:val="28"/>
          <w:szCs w:val="28"/>
        </w:rPr>
        <w:t>Сфера культуры</w:t>
      </w:r>
      <w:r w:rsidRPr="002C1CC9">
        <w:rPr>
          <w:sz w:val="28"/>
          <w:szCs w:val="28"/>
        </w:rPr>
        <w:t xml:space="preserve"> района представлена   Троснянской детской школой искусств, 8 </w:t>
      </w:r>
      <w:r w:rsidRPr="002C1CC9">
        <w:rPr>
          <w:color w:val="333333"/>
          <w:sz w:val="28"/>
          <w:szCs w:val="28"/>
        </w:rPr>
        <w:t>МБУКами «Социально-культурных объединений», которые включают</w:t>
      </w:r>
      <w:r w:rsidRPr="002C1CC9">
        <w:rPr>
          <w:sz w:val="28"/>
          <w:szCs w:val="28"/>
        </w:rPr>
        <w:t xml:space="preserve"> 13 библиотек,  13 клубных учреждений; районным БУКом  «Соц</w:t>
      </w:r>
      <w:r w:rsidRPr="002C1CC9">
        <w:rPr>
          <w:sz w:val="28"/>
          <w:szCs w:val="28"/>
        </w:rPr>
        <w:t>и</w:t>
      </w:r>
      <w:r w:rsidRPr="002C1CC9">
        <w:rPr>
          <w:sz w:val="28"/>
          <w:szCs w:val="28"/>
        </w:rPr>
        <w:t>ально-информационно-досуговое объединение» в состав которого входит районный дом культуры, детская и районная библиотеки. В районе сохран</w:t>
      </w:r>
      <w:r w:rsidRPr="002C1CC9">
        <w:rPr>
          <w:sz w:val="28"/>
          <w:szCs w:val="28"/>
        </w:rPr>
        <w:t>я</w:t>
      </w:r>
      <w:r w:rsidRPr="002C1CC9">
        <w:rPr>
          <w:sz w:val="28"/>
          <w:szCs w:val="28"/>
        </w:rPr>
        <w:t>ются традиции, заложенные старшим поколением, возрождены народные праздники,  фестивали разных направл</w:t>
      </w:r>
      <w:r w:rsidRPr="002C1CC9">
        <w:rPr>
          <w:sz w:val="28"/>
          <w:szCs w:val="28"/>
        </w:rPr>
        <w:t>е</w:t>
      </w:r>
      <w:r w:rsidRPr="002C1CC9">
        <w:rPr>
          <w:sz w:val="28"/>
          <w:szCs w:val="28"/>
        </w:rPr>
        <w:t>ний.</w:t>
      </w:r>
    </w:p>
    <w:p w:rsidR="00817560" w:rsidRPr="002C1CC9" w:rsidRDefault="00817560" w:rsidP="00817560">
      <w:pPr>
        <w:pStyle w:val="aa"/>
        <w:spacing w:after="0"/>
        <w:ind w:firstLine="709"/>
        <w:jc w:val="both"/>
        <w:rPr>
          <w:sz w:val="28"/>
          <w:szCs w:val="28"/>
        </w:rPr>
      </w:pPr>
      <w:r w:rsidRPr="002C1CC9">
        <w:rPr>
          <w:sz w:val="28"/>
          <w:szCs w:val="28"/>
        </w:rPr>
        <w:t xml:space="preserve">Для развития </w:t>
      </w:r>
      <w:r w:rsidRPr="0092086E">
        <w:rPr>
          <w:b/>
          <w:sz w:val="28"/>
          <w:szCs w:val="28"/>
        </w:rPr>
        <w:t>физической культуры и спорта</w:t>
      </w:r>
      <w:r w:rsidRPr="002C1CC9">
        <w:rPr>
          <w:sz w:val="28"/>
          <w:szCs w:val="28"/>
        </w:rPr>
        <w:t xml:space="preserve"> в Троснянском районе имеется  37  спортивных сооружений: 1 стадион, 1 хоккейный корт, 21 </w:t>
      </w:r>
      <w:r w:rsidRPr="002C1CC9">
        <w:rPr>
          <w:sz w:val="28"/>
          <w:szCs w:val="28"/>
        </w:rPr>
        <w:lastRenderedPageBreak/>
        <w:t>пл</w:t>
      </w:r>
      <w:r w:rsidRPr="002C1CC9">
        <w:rPr>
          <w:sz w:val="28"/>
          <w:szCs w:val="28"/>
        </w:rPr>
        <w:t>о</w:t>
      </w:r>
      <w:r w:rsidRPr="002C1CC9">
        <w:rPr>
          <w:sz w:val="28"/>
          <w:szCs w:val="28"/>
        </w:rPr>
        <w:t>скостное сооружение</w:t>
      </w:r>
      <w:r>
        <w:rPr>
          <w:sz w:val="28"/>
          <w:szCs w:val="28"/>
        </w:rPr>
        <w:t>,</w:t>
      </w:r>
      <w:r w:rsidRPr="002C1CC9">
        <w:rPr>
          <w:sz w:val="28"/>
          <w:szCs w:val="28"/>
        </w:rPr>
        <w:t xml:space="preserve"> 10 спортивных залов. Хорошая база позволила району стать территорией проведения не только районных, но и областных  спо</w:t>
      </w:r>
      <w:r w:rsidRPr="002C1CC9">
        <w:rPr>
          <w:sz w:val="28"/>
          <w:szCs w:val="28"/>
        </w:rPr>
        <w:t>р</w:t>
      </w:r>
      <w:r w:rsidRPr="002C1CC9">
        <w:rPr>
          <w:sz w:val="28"/>
          <w:szCs w:val="28"/>
        </w:rPr>
        <w:t xml:space="preserve">тивных соревнований. </w:t>
      </w:r>
    </w:p>
    <w:p w:rsidR="00817560" w:rsidRPr="002C1CC9" w:rsidRDefault="00817560" w:rsidP="0081756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CC9">
        <w:rPr>
          <w:rFonts w:ascii="Times New Roman" w:hAnsi="Times New Roman" w:cs="Times New Roman"/>
          <w:b/>
          <w:sz w:val="28"/>
          <w:szCs w:val="28"/>
        </w:rPr>
        <w:t>В систему здравоохранения</w:t>
      </w:r>
      <w:r w:rsidRPr="002C1CC9">
        <w:rPr>
          <w:rFonts w:ascii="Times New Roman" w:hAnsi="Times New Roman" w:cs="Times New Roman"/>
          <w:sz w:val="28"/>
          <w:szCs w:val="28"/>
        </w:rPr>
        <w:t xml:space="preserve"> района входят: БУЗ Орловской области</w:t>
      </w:r>
      <w:r w:rsidRPr="002C1CC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C1CC9">
        <w:rPr>
          <w:rFonts w:ascii="Times New Roman" w:hAnsi="Times New Roman" w:cs="Times New Roman"/>
          <w:sz w:val="28"/>
          <w:szCs w:val="28"/>
        </w:rPr>
        <w:t>Троснянская центральная районная больница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1CC9">
        <w:rPr>
          <w:rFonts w:ascii="Times New Roman" w:hAnsi="Times New Roman" w:cs="Times New Roman"/>
          <w:sz w:val="28"/>
          <w:szCs w:val="28"/>
        </w:rPr>
        <w:t>,  13 фельдшерско-акушерских пунктов,  2 аптеки. ЦРБ имеет стационар на 17 коек круглосуточного пребывания и 6 коек стационара дневного пребывания. В штате ЦРБ  работает  12 врачей ,  2 внешних с</w:t>
      </w:r>
      <w:r>
        <w:rPr>
          <w:rFonts w:ascii="Times New Roman" w:hAnsi="Times New Roman" w:cs="Times New Roman"/>
          <w:sz w:val="28"/>
          <w:szCs w:val="28"/>
        </w:rPr>
        <w:t xml:space="preserve">овместителя,  51 - средних медицинских </w:t>
      </w:r>
      <w:r w:rsidRPr="002C1CC9">
        <w:rPr>
          <w:rFonts w:ascii="Times New Roman" w:hAnsi="Times New Roman" w:cs="Times New Roman"/>
          <w:sz w:val="28"/>
          <w:szCs w:val="28"/>
        </w:rPr>
        <w:t>работника. Ключевой проблемой сферы здравоохранения является дефицит кадров на местах.</w:t>
      </w:r>
    </w:p>
    <w:p w:rsidR="00817560" w:rsidRPr="002C1CC9" w:rsidRDefault="00817560" w:rsidP="00817560">
      <w:pPr>
        <w:jc w:val="both"/>
        <w:rPr>
          <w:sz w:val="28"/>
          <w:szCs w:val="28"/>
        </w:rPr>
      </w:pPr>
    </w:p>
    <w:p w:rsidR="00817560" w:rsidRDefault="00817560" w:rsidP="00817560">
      <w:pPr>
        <w:ind w:firstLine="720"/>
        <w:jc w:val="both"/>
        <w:outlineLvl w:val="0"/>
        <w:rPr>
          <w:b/>
          <w:sz w:val="28"/>
          <w:szCs w:val="28"/>
        </w:rPr>
      </w:pPr>
      <w:r w:rsidRPr="002C1CC9">
        <w:rPr>
          <w:b/>
          <w:sz w:val="28"/>
          <w:szCs w:val="28"/>
        </w:rPr>
        <w:t>Инвестиционная деятельность</w:t>
      </w:r>
    </w:p>
    <w:p w:rsidR="00817560" w:rsidRDefault="00817560" w:rsidP="00817560">
      <w:pPr>
        <w:ind w:firstLine="720"/>
        <w:jc w:val="both"/>
        <w:outlineLvl w:val="0"/>
        <w:rPr>
          <w:sz w:val="28"/>
          <w:szCs w:val="28"/>
        </w:rPr>
      </w:pPr>
      <w:r w:rsidRPr="002C1CC9">
        <w:rPr>
          <w:sz w:val="28"/>
          <w:szCs w:val="28"/>
        </w:rPr>
        <w:t>Инвестиционная политика является составной и важнейше</w:t>
      </w:r>
      <w:r>
        <w:rPr>
          <w:sz w:val="28"/>
          <w:szCs w:val="28"/>
        </w:rPr>
        <w:t>й частью экономической политики района.</w:t>
      </w:r>
    </w:p>
    <w:p w:rsidR="00817560" w:rsidRPr="002C1CC9" w:rsidRDefault="00817560" w:rsidP="00817560">
      <w:pPr>
        <w:ind w:firstLine="720"/>
        <w:jc w:val="both"/>
        <w:outlineLvl w:val="0"/>
        <w:rPr>
          <w:sz w:val="28"/>
          <w:szCs w:val="28"/>
        </w:rPr>
      </w:pPr>
      <w:r w:rsidRPr="002C1CC9">
        <w:rPr>
          <w:sz w:val="28"/>
          <w:szCs w:val="28"/>
        </w:rPr>
        <w:t xml:space="preserve">В 2016 году за счет всех источников финансирования на территории района освоено, по оценке, 201,2 млн рублей инвестиций в основной капитал. </w:t>
      </w:r>
    </w:p>
    <w:p w:rsidR="00817560" w:rsidRPr="002C1CC9" w:rsidRDefault="00817560" w:rsidP="00817560">
      <w:pPr>
        <w:jc w:val="both"/>
        <w:rPr>
          <w:sz w:val="28"/>
          <w:szCs w:val="28"/>
        </w:rPr>
      </w:pPr>
      <w:r w:rsidRPr="002C1CC9">
        <w:rPr>
          <w:sz w:val="28"/>
          <w:szCs w:val="28"/>
        </w:rPr>
        <w:t>Для повышения инвестиционной привлекательности,  в районе проводятся следующие м</w:t>
      </w:r>
      <w:r w:rsidRPr="002C1CC9">
        <w:rPr>
          <w:sz w:val="28"/>
          <w:szCs w:val="28"/>
        </w:rPr>
        <w:t>е</w:t>
      </w:r>
      <w:r w:rsidRPr="002C1CC9">
        <w:rPr>
          <w:sz w:val="28"/>
          <w:szCs w:val="28"/>
        </w:rPr>
        <w:t>роприятия:</w:t>
      </w:r>
    </w:p>
    <w:p w:rsidR="00817560" w:rsidRPr="002C1CC9" w:rsidRDefault="00817560" w:rsidP="00817560">
      <w:pPr>
        <w:jc w:val="both"/>
        <w:rPr>
          <w:sz w:val="28"/>
          <w:szCs w:val="28"/>
        </w:rPr>
      </w:pPr>
      <w:r w:rsidRPr="002C1CC9">
        <w:rPr>
          <w:sz w:val="28"/>
          <w:szCs w:val="28"/>
        </w:rPr>
        <w:sym w:font="Symbol" w:char="F02D"/>
      </w:r>
      <w:r w:rsidRPr="002C1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C1CC9">
        <w:rPr>
          <w:sz w:val="28"/>
          <w:szCs w:val="28"/>
        </w:rPr>
        <w:t>осуществляется сопровождение инвестиционных прое</w:t>
      </w:r>
      <w:r w:rsidRPr="002C1CC9">
        <w:rPr>
          <w:sz w:val="28"/>
          <w:szCs w:val="28"/>
        </w:rPr>
        <w:t>к</w:t>
      </w:r>
      <w:r w:rsidRPr="002C1CC9">
        <w:rPr>
          <w:sz w:val="28"/>
          <w:szCs w:val="28"/>
        </w:rPr>
        <w:t xml:space="preserve">тов и ведется их </w:t>
      </w:r>
    </w:p>
    <w:p w:rsidR="00817560" w:rsidRPr="002C1CC9" w:rsidRDefault="00817560" w:rsidP="00817560">
      <w:pPr>
        <w:jc w:val="both"/>
        <w:rPr>
          <w:sz w:val="28"/>
          <w:szCs w:val="28"/>
        </w:rPr>
      </w:pPr>
      <w:r w:rsidRPr="002C1CC9">
        <w:rPr>
          <w:sz w:val="28"/>
          <w:szCs w:val="28"/>
        </w:rPr>
        <w:t>мониторинг на протяжении всего периода реализации с помощью методов проектного управления;</w:t>
      </w:r>
    </w:p>
    <w:p w:rsidR="00817560" w:rsidRPr="002C1CC9" w:rsidRDefault="00817560" w:rsidP="00817560">
      <w:pPr>
        <w:jc w:val="both"/>
        <w:rPr>
          <w:sz w:val="28"/>
          <w:szCs w:val="28"/>
        </w:rPr>
      </w:pPr>
      <w:r w:rsidRPr="002C1CC9">
        <w:rPr>
          <w:sz w:val="28"/>
          <w:szCs w:val="28"/>
        </w:rPr>
        <w:sym w:font="Symbol" w:char="F02D"/>
      </w:r>
      <w:r w:rsidRPr="002C1CC9">
        <w:rPr>
          <w:sz w:val="28"/>
          <w:szCs w:val="28"/>
        </w:rPr>
        <w:t xml:space="preserve"> разработан и регулярно обновляется реестр свободных инвестицио</w:t>
      </w:r>
      <w:r w:rsidRPr="002C1CC9">
        <w:rPr>
          <w:sz w:val="28"/>
          <w:szCs w:val="28"/>
        </w:rPr>
        <w:t>н</w:t>
      </w:r>
      <w:r w:rsidRPr="002C1CC9">
        <w:rPr>
          <w:sz w:val="28"/>
          <w:szCs w:val="28"/>
        </w:rPr>
        <w:t xml:space="preserve">ных </w:t>
      </w:r>
    </w:p>
    <w:p w:rsidR="00817560" w:rsidRPr="002C1CC9" w:rsidRDefault="00817560" w:rsidP="00817560">
      <w:pPr>
        <w:jc w:val="both"/>
        <w:rPr>
          <w:sz w:val="28"/>
          <w:szCs w:val="28"/>
        </w:rPr>
      </w:pPr>
      <w:r w:rsidRPr="002C1CC9">
        <w:rPr>
          <w:sz w:val="28"/>
          <w:szCs w:val="28"/>
        </w:rPr>
        <w:t>площадок и  инвестиционный паспорт ра</w:t>
      </w:r>
      <w:r w:rsidRPr="002C1CC9">
        <w:rPr>
          <w:sz w:val="28"/>
          <w:szCs w:val="28"/>
        </w:rPr>
        <w:t>й</w:t>
      </w:r>
      <w:r w:rsidRPr="002C1CC9">
        <w:rPr>
          <w:sz w:val="28"/>
          <w:szCs w:val="28"/>
        </w:rPr>
        <w:t>она.</w:t>
      </w:r>
    </w:p>
    <w:p w:rsidR="00817560" w:rsidRPr="002C1CC9" w:rsidRDefault="00817560" w:rsidP="00817560">
      <w:pPr>
        <w:ind w:firstLine="851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При этом главной целью любых экономических преобразований  я</w:t>
      </w:r>
      <w:r w:rsidRPr="002C1CC9">
        <w:rPr>
          <w:sz w:val="28"/>
          <w:szCs w:val="28"/>
        </w:rPr>
        <w:t>в</w:t>
      </w:r>
      <w:r w:rsidRPr="002C1CC9">
        <w:rPr>
          <w:sz w:val="28"/>
          <w:szCs w:val="28"/>
        </w:rPr>
        <w:t xml:space="preserve">ляется повышение </w:t>
      </w:r>
      <w:r>
        <w:rPr>
          <w:sz w:val="28"/>
          <w:szCs w:val="28"/>
        </w:rPr>
        <w:t>благосостояния</w:t>
      </w:r>
      <w:r w:rsidRPr="002C1CC9">
        <w:rPr>
          <w:sz w:val="28"/>
          <w:szCs w:val="28"/>
        </w:rPr>
        <w:t xml:space="preserve"> и качества жизни жителей села, что, в первую очередь, определяется стабильностью и ростом заработной платы, развитием инфраструктуры сельской местности.</w:t>
      </w:r>
    </w:p>
    <w:p w:rsidR="00817560" w:rsidRPr="002C1CC9" w:rsidRDefault="00817560" w:rsidP="00817560">
      <w:pPr>
        <w:ind w:firstLine="708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В рамках ФЦП «Устойчивое развитие сельских территорий» в 2016 году п</w:t>
      </w:r>
      <w:r w:rsidRPr="002C1CC9">
        <w:rPr>
          <w:sz w:val="28"/>
          <w:szCs w:val="28"/>
        </w:rPr>
        <w:t>о</w:t>
      </w:r>
      <w:r w:rsidRPr="002C1CC9">
        <w:rPr>
          <w:sz w:val="28"/>
          <w:szCs w:val="28"/>
        </w:rPr>
        <w:t>строена многофункциональная универсальная  спортивная площадка  стоимостью 2,511 млн.рублей в с.Никольское. Она стала уже третьей в ра</w:t>
      </w:r>
      <w:r w:rsidRPr="002C1CC9">
        <w:rPr>
          <w:sz w:val="28"/>
          <w:szCs w:val="28"/>
        </w:rPr>
        <w:t>й</w:t>
      </w:r>
      <w:r w:rsidRPr="002C1CC9">
        <w:rPr>
          <w:sz w:val="28"/>
          <w:szCs w:val="28"/>
        </w:rPr>
        <w:t>оне. По грантовой поддержке инициативы граждан установлена детская площадка в с.Тросна стоимостью 139,26 тыс.рублей, произведена реконс</w:t>
      </w:r>
      <w:r w:rsidRPr="002C1CC9">
        <w:rPr>
          <w:sz w:val="28"/>
          <w:szCs w:val="28"/>
        </w:rPr>
        <w:t>т</w:t>
      </w:r>
      <w:r w:rsidRPr="002C1CC9">
        <w:rPr>
          <w:sz w:val="28"/>
          <w:szCs w:val="28"/>
        </w:rPr>
        <w:t>рукция центрального парка на сумму 1302, 7 тыс.рублей. В 2016 году уд</w:t>
      </w:r>
      <w:r w:rsidRPr="002C1CC9">
        <w:rPr>
          <w:sz w:val="28"/>
          <w:szCs w:val="28"/>
        </w:rPr>
        <w:t>а</w:t>
      </w:r>
      <w:r w:rsidRPr="002C1CC9">
        <w:rPr>
          <w:sz w:val="28"/>
          <w:szCs w:val="28"/>
        </w:rPr>
        <w:t>лось завершить проектирование и построить газопровод в с.Чернь общей прот</w:t>
      </w:r>
      <w:r w:rsidRPr="002C1CC9">
        <w:rPr>
          <w:sz w:val="28"/>
          <w:szCs w:val="28"/>
        </w:rPr>
        <w:t>я</w:t>
      </w:r>
      <w:r w:rsidRPr="002C1CC9">
        <w:rPr>
          <w:sz w:val="28"/>
          <w:szCs w:val="28"/>
        </w:rPr>
        <w:t xml:space="preserve">женностью 5км  стоимостью  3228, 476 тыс.рублей. </w:t>
      </w:r>
    </w:p>
    <w:p w:rsidR="00817560" w:rsidRPr="002C1CC9" w:rsidRDefault="00817560" w:rsidP="00817560">
      <w:pPr>
        <w:ind w:firstLine="708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200 тыс.рублей было направлено на ремонт крыши Никольского Дома кул</w:t>
      </w:r>
      <w:r w:rsidRPr="002C1CC9">
        <w:rPr>
          <w:sz w:val="28"/>
          <w:szCs w:val="28"/>
        </w:rPr>
        <w:t>ь</w:t>
      </w:r>
      <w:r w:rsidRPr="002C1CC9">
        <w:rPr>
          <w:sz w:val="28"/>
          <w:szCs w:val="28"/>
        </w:rPr>
        <w:t>туры.</w:t>
      </w:r>
    </w:p>
    <w:p w:rsidR="00817560" w:rsidRPr="002C1CC9" w:rsidRDefault="00817560" w:rsidP="00817560">
      <w:pPr>
        <w:ind w:firstLine="708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В Жерновецкой  школе, в рамках федеральной программы «Со</w:t>
      </w:r>
      <w:r w:rsidRPr="002C1CC9">
        <w:rPr>
          <w:sz w:val="28"/>
          <w:szCs w:val="28"/>
        </w:rPr>
        <w:t>з</w:t>
      </w:r>
      <w:r w:rsidRPr="002C1CC9">
        <w:rPr>
          <w:sz w:val="28"/>
          <w:szCs w:val="28"/>
        </w:rPr>
        <w:t>дание в общеобразовательных организациях, расположенных в сел</w:t>
      </w:r>
      <w:r w:rsidRPr="002C1CC9">
        <w:rPr>
          <w:sz w:val="28"/>
          <w:szCs w:val="28"/>
        </w:rPr>
        <w:t>ь</w:t>
      </w:r>
      <w:r w:rsidRPr="002C1CC9">
        <w:rPr>
          <w:sz w:val="28"/>
          <w:szCs w:val="28"/>
        </w:rPr>
        <w:t>ской местности, условий для занятий физической культурой и спортом», отремонтирован спортивный зал общей стоимостью 1, 28 млн.рублей, приобретено спорти</w:t>
      </w:r>
      <w:r w:rsidRPr="002C1CC9">
        <w:rPr>
          <w:sz w:val="28"/>
          <w:szCs w:val="28"/>
        </w:rPr>
        <w:t>в</w:t>
      </w:r>
      <w:r w:rsidRPr="002C1CC9">
        <w:rPr>
          <w:sz w:val="28"/>
          <w:szCs w:val="28"/>
        </w:rPr>
        <w:t>ное оборудование на 300 тыс.рублей, на создание спортивного клуба напра</w:t>
      </w:r>
      <w:r w:rsidRPr="002C1CC9">
        <w:rPr>
          <w:sz w:val="28"/>
          <w:szCs w:val="28"/>
        </w:rPr>
        <w:t>в</w:t>
      </w:r>
      <w:r w:rsidRPr="002C1CC9">
        <w:rPr>
          <w:sz w:val="28"/>
          <w:szCs w:val="28"/>
        </w:rPr>
        <w:t>лено 150 тыс.рублей.</w:t>
      </w:r>
    </w:p>
    <w:p w:rsidR="00817560" w:rsidRPr="002C1CC9" w:rsidRDefault="00817560" w:rsidP="00817560">
      <w:pPr>
        <w:ind w:firstLine="284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</w:t>
      </w:r>
      <w:r w:rsidRPr="002C1CC9">
        <w:rPr>
          <w:iCs/>
          <w:color w:val="000000"/>
          <w:sz w:val="28"/>
          <w:szCs w:val="28"/>
        </w:rPr>
        <w:t>Реализация программы дорожных работ в 2016 году</w:t>
      </w:r>
      <w:r w:rsidRPr="002C1CC9">
        <w:rPr>
          <w:sz w:val="28"/>
          <w:szCs w:val="28"/>
        </w:rPr>
        <w:t xml:space="preserve"> позволила пра</w:t>
      </w:r>
      <w:r w:rsidRPr="002C1CC9">
        <w:rPr>
          <w:sz w:val="28"/>
          <w:szCs w:val="28"/>
        </w:rPr>
        <w:t>к</w:t>
      </w:r>
      <w:r w:rsidRPr="002C1CC9">
        <w:rPr>
          <w:sz w:val="28"/>
          <w:szCs w:val="28"/>
        </w:rPr>
        <w:t>тически полностью отремонтировать и асфальтировать  улично-</w:t>
      </w:r>
      <w:r w:rsidRPr="002C1CC9">
        <w:rPr>
          <w:sz w:val="28"/>
          <w:szCs w:val="28"/>
        </w:rPr>
        <w:lastRenderedPageBreak/>
        <w:t>дорожную сеть в с.Тросна на 17  млн.рублей общей протяженностью 9,289 км.</w:t>
      </w:r>
    </w:p>
    <w:p w:rsidR="00817560" w:rsidRPr="002C1CC9" w:rsidRDefault="00817560" w:rsidP="00817560">
      <w:pPr>
        <w:ind w:firstLine="708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В 2016 году начато строительство дороги Тросна-Игинка – В.Муханово стоимостью более 62 млн.рублей.</w:t>
      </w:r>
    </w:p>
    <w:p w:rsidR="00817560" w:rsidRDefault="00817560" w:rsidP="00817560">
      <w:pPr>
        <w:widowControl w:val="0"/>
        <w:ind w:firstLine="709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Финансирование такого объема работы стало возможным , в том числе, и благодаря привлечению внебюджетных средств. Прежде всего, это работа с социально ориентированным бизнесом</w:t>
      </w:r>
      <w:r>
        <w:rPr>
          <w:sz w:val="28"/>
          <w:szCs w:val="28"/>
        </w:rPr>
        <w:t xml:space="preserve">. </w:t>
      </w:r>
      <w:r w:rsidRPr="002C1CC9">
        <w:rPr>
          <w:sz w:val="28"/>
          <w:szCs w:val="28"/>
        </w:rPr>
        <w:t>Ежегодно,  до 100 тыс.рублей  спо</w:t>
      </w:r>
      <w:r w:rsidRPr="002C1CC9">
        <w:rPr>
          <w:sz w:val="28"/>
          <w:szCs w:val="28"/>
        </w:rPr>
        <w:t>н</w:t>
      </w:r>
      <w:r w:rsidRPr="002C1CC9">
        <w:rPr>
          <w:sz w:val="28"/>
          <w:szCs w:val="28"/>
        </w:rPr>
        <w:t>сорских средств привлекаются  на ремонт воинских захоронений. В 2016 году  пр</w:t>
      </w:r>
      <w:r>
        <w:rPr>
          <w:sz w:val="28"/>
          <w:szCs w:val="28"/>
        </w:rPr>
        <w:t>едприятиями района было направлено</w:t>
      </w:r>
      <w:r w:rsidRPr="002C1CC9">
        <w:rPr>
          <w:sz w:val="28"/>
          <w:szCs w:val="28"/>
        </w:rPr>
        <w:t xml:space="preserve"> 200 тыс.рублей на  софинанс</w:t>
      </w:r>
      <w:r w:rsidRPr="002C1CC9">
        <w:rPr>
          <w:sz w:val="28"/>
          <w:szCs w:val="28"/>
        </w:rPr>
        <w:t>и</w:t>
      </w:r>
      <w:r w:rsidRPr="002C1CC9">
        <w:rPr>
          <w:sz w:val="28"/>
          <w:szCs w:val="28"/>
        </w:rPr>
        <w:t xml:space="preserve">рование реконструкции </w:t>
      </w:r>
      <w:r>
        <w:rPr>
          <w:sz w:val="28"/>
          <w:szCs w:val="28"/>
        </w:rPr>
        <w:t>Центрального</w:t>
      </w:r>
      <w:r w:rsidRPr="002C1CC9">
        <w:rPr>
          <w:sz w:val="28"/>
          <w:szCs w:val="28"/>
        </w:rPr>
        <w:t xml:space="preserve"> парка в с.Тросна. Инвестиционные компании выделяют технику для очистки и содержания дорог и</w:t>
      </w:r>
      <w:r>
        <w:rPr>
          <w:sz w:val="28"/>
          <w:szCs w:val="28"/>
        </w:rPr>
        <w:t xml:space="preserve"> другие ну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ды</w:t>
      </w:r>
      <w:r w:rsidRPr="002C1CC9">
        <w:rPr>
          <w:sz w:val="28"/>
          <w:szCs w:val="28"/>
        </w:rPr>
        <w:t>.</w:t>
      </w:r>
    </w:p>
    <w:p w:rsidR="00817560" w:rsidRDefault="00817560" w:rsidP="00817560">
      <w:pPr>
        <w:widowControl w:val="0"/>
        <w:ind w:firstLine="709"/>
        <w:jc w:val="both"/>
        <w:rPr>
          <w:b/>
          <w:sz w:val="28"/>
          <w:szCs w:val="28"/>
        </w:rPr>
      </w:pPr>
    </w:p>
    <w:p w:rsidR="00817560" w:rsidRDefault="00817560" w:rsidP="00817560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депутаты!</w:t>
      </w:r>
    </w:p>
    <w:p w:rsidR="00817560" w:rsidRDefault="00817560" w:rsidP="00817560">
      <w:pPr>
        <w:ind w:firstLine="708"/>
        <w:jc w:val="both"/>
        <w:rPr>
          <w:sz w:val="28"/>
          <w:szCs w:val="28"/>
        </w:rPr>
      </w:pPr>
    </w:p>
    <w:p w:rsidR="00817560" w:rsidRDefault="00817560" w:rsidP="008175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доложил Вам об итогах социально-экономического развития района и текущем положении дел.</w:t>
      </w:r>
    </w:p>
    <w:p w:rsidR="00817560" w:rsidRDefault="00817560" w:rsidP="008175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устойчивого развития территории – это ключевая задача органов местного самоуправления района на перспективу.</w:t>
      </w:r>
    </w:p>
    <w:p w:rsidR="00817560" w:rsidRPr="002C1CC9" w:rsidRDefault="00817560" w:rsidP="00817560">
      <w:pPr>
        <w:ind w:firstLine="708"/>
        <w:jc w:val="both"/>
        <w:rPr>
          <w:sz w:val="28"/>
          <w:szCs w:val="28"/>
        </w:rPr>
      </w:pPr>
      <w:r w:rsidRPr="002C1CC9">
        <w:rPr>
          <w:sz w:val="28"/>
          <w:szCs w:val="28"/>
        </w:rPr>
        <w:t xml:space="preserve">Для выделения конкурентных преимуществ Троснянского района </w:t>
      </w:r>
      <w:r>
        <w:rPr>
          <w:sz w:val="28"/>
          <w:szCs w:val="28"/>
        </w:rPr>
        <w:t>мы</w:t>
      </w:r>
      <w:r w:rsidRPr="002C1CC9">
        <w:rPr>
          <w:sz w:val="28"/>
          <w:szCs w:val="28"/>
        </w:rPr>
        <w:t xml:space="preserve"> про</w:t>
      </w:r>
      <w:r>
        <w:rPr>
          <w:sz w:val="28"/>
          <w:szCs w:val="28"/>
        </w:rPr>
        <w:t>вели</w:t>
      </w:r>
      <w:r w:rsidRPr="002C1CC9">
        <w:rPr>
          <w:sz w:val="28"/>
          <w:szCs w:val="28"/>
        </w:rPr>
        <w:t xml:space="preserve"> сравнительный анализ с соседними районами Орловской и Курской областей.</w:t>
      </w:r>
    </w:p>
    <w:p w:rsidR="00817560" w:rsidRPr="002C1CC9" w:rsidRDefault="00817560" w:rsidP="00817560">
      <w:pPr>
        <w:ind w:firstLine="708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Территория Троснянского района обладает более высоким экономическим и трудовым потенциалом,  выго</w:t>
      </w:r>
      <w:r w:rsidRPr="002C1CC9">
        <w:rPr>
          <w:sz w:val="28"/>
          <w:szCs w:val="28"/>
        </w:rPr>
        <w:t>д</w:t>
      </w:r>
      <w:r w:rsidRPr="002C1CC9">
        <w:rPr>
          <w:sz w:val="28"/>
          <w:szCs w:val="28"/>
        </w:rPr>
        <w:t>ным территориальным положением.</w:t>
      </w:r>
    </w:p>
    <w:p w:rsidR="00817560" w:rsidRPr="002C1CC9" w:rsidRDefault="00817560" w:rsidP="00817560">
      <w:pPr>
        <w:ind w:firstLine="708"/>
        <w:jc w:val="both"/>
        <w:rPr>
          <w:sz w:val="28"/>
          <w:szCs w:val="28"/>
        </w:rPr>
      </w:pPr>
      <w:r w:rsidRPr="002C1CC9">
        <w:rPr>
          <w:sz w:val="28"/>
          <w:szCs w:val="28"/>
        </w:rPr>
        <w:t xml:space="preserve">Существуют определенные риски социально-экономического развития района. </w:t>
      </w:r>
      <w:r>
        <w:rPr>
          <w:sz w:val="28"/>
          <w:szCs w:val="28"/>
        </w:rPr>
        <w:t>Т</w:t>
      </w:r>
      <w:r w:rsidRPr="002C1CC9">
        <w:rPr>
          <w:sz w:val="28"/>
          <w:szCs w:val="28"/>
        </w:rPr>
        <w:t>рудно</w:t>
      </w:r>
      <w:r>
        <w:rPr>
          <w:sz w:val="28"/>
          <w:szCs w:val="28"/>
        </w:rPr>
        <w:t>сти  прогнозирования развития</w:t>
      </w:r>
      <w:r w:rsidRPr="002C1CC9">
        <w:rPr>
          <w:sz w:val="28"/>
          <w:szCs w:val="28"/>
        </w:rPr>
        <w:t xml:space="preserve"> экономики </w:t>
      </w:r>
      <w:r>
        <w:rPr>
          <w:sz w:val="28"/>
          <w:szCs w:val="28"/>
        </w:rPr>
        <w:t>связаны с</w:t>
      </w:r>
      <w:r w:rsidRPr="002C1CC9">
        <w:rPr>
          <w:sz w:val="28"/>
          <w:szCs w:val="28"/>
        </w:rPr>
        <w:t xml:space="preserve"> сущес</w:t>
      </w:r>
      <w:r w:rsidRPr="002C1CC9">
        <w:rPr>
          <w:sz w:val="28"/>
          <w:szCs w:val="28"/>
        </w:rPr>
        <w:t>т</w:t>
      </w:r>
      <w:r w:rsidRPr="002C1CC9">
        <w:rPr>
          <w:sz w:val="28"/>
          <w:szCs w:val="28"/>
        </w:rPr>
        <w:t>вующей за</w:t>
      </w:r>
      <w:r>
        <w:rPr>
          <w:sz w:val="28"/>
          <w:szCs w:val="28"/>
        </w:rPr>
        <w:t>висимостью</w:t>
      </w:r>
      <w:r w:rsidRPr="002C1CC9">
        <w:rPr>
          <w:sz w:val="28"/>
          <w:szCs w:val="28"/>
        </w:rPr>
        <w:t xml:space="preserve"> наиболее крупных предприятий  района от политики г</w:t>
      </w:r>
      <w:r w:rsidRPr="002C1CC9">
        <w:rPr>
          <w:sz w:val="28"/>
          <w:szCs w:val="28"/>
        </w:rPr>
        <w:t>о</w:t>
      </w:r>
      <w:r w:rsidRPr="002C1CC9">
        <w:rPr>
          <w:sz w:val="28"/>
          <w:szCs w:val="28"/>
        </w:rPr>
        <w:t>ловных компаний .               </w:t>
      </w:r>
    </w:p>
    <w:p w:rsidR="00817560" w:rsidRPr="002C1CC9" w:rsidRDefault="00817560" w:rsidP="00817560">
      <w:pPr>
        <w:ind w:firstLine="708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Необходимо рассматривать развитие территории с учетом экономического разв</w:t>
      </w:r>
      <w:r w:rsidRPr="002C1CC9">
        <w:rPr>
          <w:sz w:val="28"/>
          <w:szCs w:val="28"/>
        </w:rPr>
        <w:t>и</w:t>
      </w:r>
      <w:r w:rsidRPr="002C1CC9">
        <w:rPr>
          <w:sz w:val="28"/>
          <w:szCs w:val="28"/>
        </w:rPr>
        <w:t>тия всей области.  </w:t>
      </w:r>
    </w:p>
    <w:p w:rsidR="00817560" w:rsidRPr="002C1CC9" w:rsidRDefault="00817560" w:rsidP="00817560">
      <w:pPr>
        <w:ind w:firstLine="708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Приоритетным направлением в развитии экономического потенциала   будет формирование инвестиционной привлекательности  района посредс</w:t>
      </w:r>
      <w:r w:rsidRPr="002C1CC9">
        <w:rPr>
          <w:sz w:val="28"/>
          <w:szCs w:val="28"/>
        </w:rPr>
        <w:t>т</w:t>
      </w:r>
      <w:r w:rsidRPr="002C1CC9">
        <w:rPr>
          <w:sz w:val="28"/>
          <w:szCs w:val="28"/>
        </w:rPr>
        <w:t>вом увеличения количества инвестиционных площадок, встреч с потенц</w:t>
      </w:r>
      <w:r w:rsidRPr="002C1CC9">
        <w:rPr>
          <w:sz w:val="28"/>
          <w:szCs w:val="28"/>
        </w:rPr>
        <w:t>и</w:t>
      </w:r>
      <w:r w:rsidRPr="002C1CC9">
        <w:rPr>
          <w:sz w:val="28"/>
          <w:szCs w:val="28"/>
        </w:rPr>
        <w:t>альными партнерами, использованием интернет-ресурсов и других методов.</w:t>
      </w:r>
    </w:p>
    <w:p w:rsidR="00817560" w:rsidRPr="002C1CC9" w:rsidRDefault="00817560" w:rsidP="00817560">
      <w:pPr>
        <w:ind w:firstLine="708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Основной задачей в агропромышленном комплексе района является  развитие  животноводства и перерабатывающей промышленности. Предпр</w:t>
      </w:r>
      <w:r w:rsidRPr="002C1CC9">
        <w:rPr>
          <w:sz w:val="28"/>
          <w:szCs w:val="28"/>
        </w:rPr>
        <w:t>и</w:t>
      </w:r>
      <w:r w:rsidRPr="002C1CC9">
        <w:rPr>
          <w:sz w:val="28"/>
          <w:szCs w:val="28"/>
        </w:rPr>
        <w:t>ятие по переработке молока обладает существенными свободными мощн</w:t>
      </w:r>
      <w:r w:rsidRPr="002C1CC9">
        <w:rPr>
          <w:sz w:val="28"/>
          <w:szCs w:val="28"/>
        </w:rPr>
        <w:t>о</w:t>
      </w:r>
      <w:r w:rsidRPr="002C1CC9">
        <w:rPr>
          <w:sz w:val="28"/>
          <w:szCs w:val="28"/>
        </w:rPr>
        <w:t>стями.</w:t>
      </w:r>
    </w:p>
    <w:p w:rsidR="00817560" w:rsidRPr="002C1CC9" w:rsidRDefault="00817560" w:rsidP="00817560">
      <w:pPr>
        <w:ind w:firstLine="708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В районном центре сформирован участок под размещение теплиц,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дутся переговоры с заинтересованными лицами. Предложено несколько площадок для грибоводства, садоводства, кожевенного производства поте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циальным инвесторам.</w:t>
      </w:r>
    </w:p>
    <w:p w:rsidR="00817560" w:rsidRPr="00022772" w:rsidRDefault="00817560" w:rsidP="00817560">
      <w:pPr>
        <w:widowControl w:val="0"/>
        <w:ind w:firstLine="709"/>
        <w:jc w:val="both"/>
        <w:rPr>
          <w:sz w:val="28"/>
          <w:szCs w:val="28"/>
        </w:rPr>
      </w:pPr>
      <w:r w:rsidRPr="00022772">
        <w:rPr>
          <w:sz w:val="28"/>
          <w:szCs w:val="28"/>
        </w:rPr>
        <w:t xml:space="preserve">В 2017 году планируется  продолжить положительную динамику </w:t>
      </w:r>
      <w:r w:rsidRPr="00022772">
        <w:rPr>
          <w:sz w:val="28"/>
          <w:szCs w:val="28"/>
        </w:rPr>
        <w:lastRenderedPageBreak/>
        <w:t>развития всех отраслей экономики и социальной сферы. Для достижения п</w:t>
      </w:r>
      <w:r w:rsidRPr="00022772">
        <w:rPr>
          <w:sz w:val="28"/>
          <w:szCs w:val="28"/>
        </w:rPr>
        <w:t>о</w:t>
      </w:r>
      <w:r w:rsidRPr="00022772">
        <w:rPr>
          <w:sz w:val="28"/>
          <w:szCs w:val="28"/>
        </w:rPr>
        <w:t>ставленных целей, будет реализован ряд мероприятий:</w:t>
      </w:r>
    </w:p>
    <w:p w:rsidR="00817560" w:rsidRDefault="00817560" w:rsidP="0081756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97575">
        <w:rPr>
          <w:color w:val="000000"/>
          <w:sz w:val="28"/>
          <w:szCs w:val="28"/>
        </w:rPr>
        <w:t xml:space="preserve">- строительство многофункциональной спортивной площадки в д.Нижнее Муханово стоимостью </w:t>
      </w:r>
      <w:r>
        <w:rPr>
          <w:color w:val="000000"/>
          <w:sz w:val="28"/>
          <w:szCs w:val="28"/>
        </w:rPr>
        <w:t xml:space="preserve">2,9 </w:t>
      </w:r>
      <w:r w:rsidRPr="00497575">
        <w:rPr>
          <w:color w:val="000000"/>
          <w:sz w:val="28"/>
          <w:szCs w:val="28"/>
        </w:rPr>
        <w:t>млн.рублей;</w:t>
      </w:r>
    </w:p>
    <w:p w:rsidR="00817560" w:rsidRDefault="00817560" w:rsidP="0081756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97575">
        <w:rPr>
          <w:color w:val="000000"/>
          <w:sz w:val="28"/>
          <w:szCs w:val="28"/>
        </w:rPr>
        <w:t>- обустройство парка в с.Тросна;</w:t>
      </w:r>
    </w:p>
    <w:p w:rsidR="00817560" w:rsidRDefault="00817560" w:rsidP="0081756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97575">
        <w:rPr>
          <w:color w:val="000000"/>
          <w:sz w:val="28"/>
          <w:szCs w:val="28"/>
        </w:rPr>
        <w:t>- строительство ФАПов в с.Никольское и с.Муравль;</w:t>
      </w:r>
    </w:p>
    <w:p w:rsidR="00817560" w:rsidRDefault="00817560" w:rsidP="0081756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97575">
        <w:rPr>
          <w:color w:val="000000"/>
          <w:sz w:val="28"/>
          <w:szCs w:val="28"/>
        </w:rPr>
        <w:t>- замена части кровли в Троснянской средней школе</w:t>
      </w:r>
      <w:r w:rsidRPr="002C1CC9">
        <w:rPr>
          <w:color w:val="000000"/>
          <w:sz w:val="28"/>
          <w:szCs w:val="28"/>
        </w:rPr>
        <w:t>;</w:t>
      </w:r>
    </w:p>
    <w:p w:rsidR="00817560" w:rsidRDefault="00817560" w:rsidP="0081756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C1CC9">
        <w:rPr>
          <w:color w:val="000000"/>
          <w:sz w:val="28"/>
          <w:szCs w:val="28"/>
        </w:rPr>
        <w:t>- ремонт пищ</w:t>
      </w:r>
      <w:r w:rsidRPr="002C1CC9">
        <w:rPr>
          <w:color w:val="000000"/>
          <w:sz w:val="28"/>
          <w:szCs w:val="28"/>
        </w:rPr>
        <w:t>е</w:t>
      </w:r>
      <w:r w:rsidRPr="002C1CC9">
        <w:rPr>
          <w:color w:val="000000"/>
          <w:sz w:val="28"/>
          <w:szCs w:val="28"/>
        </w:rPr>
        <w:t>блока в Муравльской школе;</w:t>
      </w:r>
    </w:p>
    <w:p w:rsidR="00817560" w:rsidRDefault="00817560" w:rsidP="0081756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C1CC9">
        <w:rPr>
          <w:color w:val="000000"/>
          <w:sz w:val="28"/>
          <w:szCs w:val="28"/>
        </w:rPr>
        <w:t xml:space="preserve">- </w:t>
      </w:r>
      <w:r w:rsidRPr="002C1CC9">
        <w:rPr>
          <w:sz w:val="28"/>
          <w:szCs w:val="28"/>
        </w:rPr>
        <w:t>ремонт спортивного зала в Воронецкой средней школе в рамках  федеральной программы «Создание в общеобразовательных организациях, ра</w:t>
      </w:r>
      <w:r w:rsidRPr="002C1CC9">
        <w:rPr>
          <w:sz w:val="28"/>
          <w:szCs w:val="28"/>
        </w:rPr>
        <w:t>с</w:t>
      </w:r>
      <w:r w:rsidRPr="002C1CC9">
        <w:rPr>
          <w:sz w:val="28"/>
          <w:szCs w:val="28"/>
        </w:rPr>
        <w:t>положенных в сельской местности, условий для занятий физической культ</w:t>
      </w:r>
      <w:r w:rsidRPr="002C1CC9">
        <w:rPr>
          <w:sz w:val="28"/>
          <w:szCs w:val="28"/>
        </w:rPr>
        <w:t>у</w:t>
      </w:r>
      <w:r w:rsidRPr="002C1CC9">
        <w:rPr>
          <w:sz w:val="28"/>
          <w:szCs w:val="28"/>
        </w:rPr>
        <w:t>рой и спортом»</w:t>
      </w:r>
      <w:r w:rsidRPr="002C1CC9">
        <w:rPr>
          <w:color w:val="000000"/>
          <w:sz w:val="28"/>
          <w:szCs w:val="28"/>
        </w:rPr>
        <w:t>;</w:t>
      </w:r>
    </w:p>
    <w:p w:rsidR="00817560" w:rsidRPr="002C1CC9" w:rsidRDefault="00817560" w:rsidP="00817560">
      <w:pPr>
        <w:widowControl w:val="0"/>
        <w:ind w:firstLine="709"/>
        <w:jc w:val="both"/>
        <w:rPr>
          <w:sz w:val="28"/>
          <w:szCs w:val="28"/>
        </w:rPr>
      </w:pPr>
      <w:r w:rsidRPr="002C1CC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проектирование </w:t>
      </w:r>
      <w:r w:rsidRPr="002C1CC9">
        <w:rPr>
          <w:sz w:val="28"/>
          <w:szCs w:val="28"/>
        </w:rPr>
        <w:t>объекта капитального строительства «Межпоселк</w:t>
      </w:r>
      <w:r w:rsidRPr="002C1CC9">
        <w:rPr>
          <w:sz w:val="28"/>
          <w:szCs w:val="28"/>
        </w:rPr>
        <w:t>о</w:t>
      </w:r>
      <w:r w:rsidRPr="002C1CC9">
        <w:rPr>
          <w:sz w:val="28"/>
          <w:szCs w:val="28"/>
        </w:rPr>
        <w:t>вый газопровод к д.Редогощь, п.Покровский, с.Высокое» протяженностью 15,8 км по программе газификации регионов ОАО «Газпром»;</w:t>
      </w:r>
    </w:p>
    <w:p w:rsidR="00817560" w:rsidRPr="002C1CC9" w:rsidRDefault="00817560" w:rsidP="00817560">
      <w:pPr>
        <w:widowControl w:val="0"/>
        <w:ind w:firstLine="708"/>
        <w:jc w:val="both"/>
        <w:rPr>
          <w:sz w:val="28"/>
          <w:szCs w:val="28"/>
        </w:rPr>
      </w:pPr>
      <w:r w:rsidRPr="002C1CC9">
        <w:rPr>
          <w:sz w:val="28"/>
          <w:szCs w:val="28"/>
        </w:rPr>
        <w:t>- ремонт ГТС в д.Нижнее Морозиха и д.Новые Турьи;</w:t>
      </w:r>
    </w:p>
    <w:p w:rsidR="00817560" w:rsidRPr="002C1CC9" w:rsidRDefault="00817560" w:rsidP="00817560">
      <w:pPr>
        <w:widowControl w:val="0"/>
        <w:ind w:firstLine="709"/>
        <w:jc w:val="both"/>
        <w:rPr>
          <w:sz w:val="28"/>
          <w:szCs w:val="28"/>
        </w:rPr>
      </w:pPr>
      <w:r w:rsidRPr="002C1CC9">
        <w:rPr>
          <w:sz w:val="28"/>
          <w:szCs w:val="28"/>
        </w:rPr>
        <w:t xml:space="preserve"> - </w:t>
      </w:r>
      <w:r>
        <w:rPr>
          <w:sz w:val="28"/>
          <w:szCs w:val="28"/>
        </w:rPr>
        <w:t>ремонт автодорог в 6</w:t>
      </w:r>
      <w:r w:rsidRPr="002C1CC9">
        <w:rPr>
          <w:sz w:val="28"/>
          <w:szCs w:val="28"/>
        </w:rPr>
        <w:t xml:space="preserve"> населенных пунктах района протяженность</w:t>
      </w:r>
      <w:r>
        <w:rPr>
          <w:sz w:val="28"/>
          <w:szCs w:val="28"/>
        </w:rPr>
        <w:t>ю 6,5 км на сумму 9</w:t>
      </w:r>
      <w:r w:rsidRPr="002C1CC9">
        <w:rPr>
          <w:sz w:val="28"/>
          <w:szCs w:val="28"/>
        </w:rPr>
        <w:t xml:space="preserve"> млн.рублей за счет средств дорожного фонда.</w:t>
      </w:r>
    </w:p>
    <w:p w:rsidR="00817560" w:rsidRPr="002C1CC9" w:rsidRDefault="00817560" w:rsidP="00817560">
      <w:pPr>
        <w:ind w:firstLine="720"/>
        <w:jc w:val="both"/>
        <w:outlineLvl w:val="0"/>
        <w:rPr>
          <w:sz w:val="28"/>
          <w:szCs w:val="28"/>
        </w:rPr>
      </w:pPr>
      <w:r w:rsidRPr="002C1CC9">
        <w:rPr>
          <w:sz w:val="28"/>
          <w:szCs w:val="28"/>
        </w:rPr>
        <w:t>В текущем году администрация Троснянского района своей основной задачей считает целенаправленную работу по реализации принятых муниц</w:t>
      </w:r>
      <w:r w:rsidRPr="002C1CC9">
        <w:rPr>
          <w:sz w:val="28"/>
          <w:szCs w:val="28"/>
        </w:rPr>
        <w:t>и</w:t>
      </w:r>
      <w:r w:rsidRPr="002C1CC9">
        <w:rPr>
          <w:sz w:val="28"/>
          <w:szCs w:val="28"/>
        </w:rPr>
        <w:t>пальных программ развития социальной сферы, ЖКХ, безопасности доро</w:t>
      </w:r>
      <w:r w:rsidRPr="002C1CC9">
        <w:rPr>
          <w:sz w:val="28"/>
          <w:szCs w:val="28"/>
        </w:rPr>
        <w:t>ж</w:t>
      </w:r>
      <w:r w:rsidRPr="002C1CC9">
        <w:rPr>
          <w:sz w:val="28"/>
          <w:szCs w:val="28"/>
        </w:rPr>
        <w:t>ного движения, малого предпринимательства, содействие развитию реальн</w:t>
      </w:r>
      <w:r w:rsidRPr="002C1CC9">
        <w:rPr>
          <w:sz w:val="28"/>
          <w:szCs w:val="28"/>
        </w:rPr>
        <w:t>о</w:t>
      </w:r>
      <w:r w:rsidRPr="002C1CC9">
        <w:rPr>
          <w:sz w:val="28"/>
          <w:szCs w:val="28"/>
        </w:rPr>
        <w:t>го сектора экономики и на этой основе улучшение жизни населения.</w:t>
      </w:r>
    </w:p>
    <w:p w:rsidR="00817560" w:rsidRPr="002C1CC9" w:rsidRDefault="00817560" w:rsidP="008175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Отдельная благодарность вам, депутаты, главы сельских поселений, за активную совместную работу на благо Троснянского района и его жителей!</w:t>
      </w:r>
    </w:p>
    <w:p w:rsidR="00817560" w:rsidRPr="002C1CC9" w:rsidRDefault="00817560" w:rsidP="00817560">
      <w:pPr>
        <w:jc w:val="both"/>
        <w:rPr>
          <w:b/>
          <w:sz w:val="28"/>
          <w:szCs w:val="28"/>
        </w:rPr>
      </w:pPr>
    </w:p>
    <w:p w:rsidR="00817560" w:rsidRPr="002C1CC9" w:rsidRDefault="00817560" w:rsidP="00817560">
      <w:pPr>
        <w:jc w:val="both"/>
        <w:rPr>
          <w:b/>
          <w:sz w:val="28"/>
          <w:szCs w:val="28"/>
        </w:rPr>
      </w:pPr>
    </w:p>
    <w:p w:rsidR="00817560" w:rsidRPr="002C1CC9" w:rsidRDefault="00817560" w:rsidP="00817560">
      <w:pPr>
        <w:jc w:val="both"/>
        <w:rPr>
          <w:b/>
          <w:sz w:val="28"/>
          <w:szCs w:val="28"/>
        </w:rPr>
      </w:pPr>
      <w:r w:rsidRPr="002C1CC9">
        <w:rPr>
          <w:b/>
          <w:sz w:val="28"/>
          <w:szCs w:val="28"/>
        </w:rPr>
        <w:t>Глава Троснянского района                                                          А.И.Насонов</w:t>
      </w:r>
    </w:p>
    <w:p w:rsidR="00817560" w:rsidRPr="002C1CC9" w:rsidRDefault="00817560" w:rsidP="00817560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</w:p>
    <w:p w:rsidR="00817560" w:rsidRPr="002C1CC9" w:rsidRDefault="00817560" w:rsidP="00817560">
      <w:pPr>
        <w:spacing w:before="100" w:beforeAutospacing="1"/>
        <w:ind w:firstLine="709"/>
        <w:jc w:val="both"/>
        <w:rPr>
          <w:sz w:val="28"/>
          <w:szCs w:val="28"/>
        </w:rPr>
      </w:pPr>
    </w:p>
    <w:p w:rsidR="00817560" w:rsidRDefault="00817560" w:rsidP="00CB0B57">
      <w:pPr>
        <w:jc w:val="center"/>
        <w:rPr>
          <w:b/>
        </w:rPr>
      </w:pPr>
    </w:p>
    <w:p w:rsidR="00817560" w:rsidRDefault="00817560" w:rsidP="00CB0B57">
      <w:pPr>
        <w:jc w:val="center"/>
        <w:rPr>
          <w:b/>
        </w:rPr>
      </w:pPr>
    </w:p>
    <w:sectPr w:rsidR="00817560" w:rsidSect="00CB0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218" w:rsidRDefault="00704218">
      <w:r>
        <w:separator/>
      </w:r>
    </w:p>
  </w:endnote>
  <w:endnote w:type="continuationSeparator" w:id="0">
    <w:p w:rsidR="00704218" w:rsidRDefault="00704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218" w:rsidRDefault="00704218">
      <w:r>
        <w:separator/>
      </w:r>
    </w:p>
  </w:footnote>
  <w:footnote w:type="continuationSeparator" w:id="0">
    <w:p w:rsidR="00704218" w:rsidRDefault="00704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398" w:rsidRDefault="007F2398" w:rsidP="00CB0B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2398" w:rsidRDefault="007F23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398" w:rsidRDefault="007F2398" w:rsidP="00CB0B57">
    <w:pPr>
      <w:pStyle w:val="a4"/>
      <w:framePr w:wrap="around" w:vAnchor="text" w:hAnchor="margin" w:xAlign="center" w:y="1"/>
      <w:rPr>
        <w:rStyle w:val="a5"/>
      </w:rPr>
    </w:pPr>
  </w:p>
  <w:p w:rsidR="007F2398" w:rsidRDefault="007F23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F2FF9"/>
    <w:multiLevelType w:val="hybridMultilevel"/>
    <w:tmpl w:val="8286AD96"/>
    <w:lvl w:ilvl="0" w:tplc="B2EA5998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B57"/>
    <w:rsid w:val="000C455A"/>
    <w:rsid w:val="000D0E52"/>
    <w:rsid w:val="000E1E3C"/>
    <w:rsid w:val="000E69AE"/>
    <w:rsid w:val="0014121C"/>
    <w:rsid w:val="00156539"/>
    <w:rsid w:val="001746AD"/>
    <w:rsid w:val="001A1725"/>
    <w:rsid w:val="001E5AD6"/>
    <w:rsid w:val="00267C26"/>
    <w:rsid w:val="002920F0"/>
    <w:rsid w:val="0031167F"/>
    <w:rsid w:val="00347B1E"/>
    <w:rsid w:val="004103A7"/>
    <w:rsid w:val="00413A78"/>
    <w:rsid w:val="00415FB2"/>
    <w:rsid w:val="004949BD"/>
    <w:rsid w:val="004B4029"/>
    <w:rsid w:val="004D4DFA"/>
    <w:rsid w:val="00540B5D"/>
    <w:rsid w:val="005842C6"/>
    <w:rsid w:val="005A4615"/>
    <w:rsid w:val="005B15AA"/>
    <w:rsid w:val="006837C7"/>
    <w:rsid w:val="00704218"/>
    <w:rsid w:val="00763CE2"/>
    <w:rsid w:val="00796A82"/>
    <w:rsid w:val="007D0C44"/>
    <w:rsid w:val="007D3C23"/>
    <w:rsid w:val="007E6319"/>
    <w:rsid w:val="007F2398"/>
    <w:rsid w:val="00817560"/>
    <w:rsid w:val="00850B49"/>
    <w:rsid w:val="00863598"/>
    <w:rsid w:val="008968A9"/>
    <w:rsid w:val="00911824"/>
    <w:rsid w:val="00970F5D"/>
    <w:rsid w:val="009C0FBD"/>
    <w:rsid w:val="009D3A43"/>
    <w:rsid w:val="00A37A0C"/>
    <w:rsid w:val="00A777A6"/>
    <w:rsid w:val="00A80CFB"/>
    <w:rsid w:val="00AA78D2"/>
    <w:rsid w:val="00B4529E"/>
    <w:rsid w:val="00B4590F"/>
    <w:rsid w:val="00BC40F6"/>
    <w:rsid w:val="00C071E9"/>
    <w:rsid w:val="00C26595"/>
    <w:rsid w:val="00CB0B57"/>
    <w:rsid w:val="00CD5649"/>
    <w:rsid w:val="00D30488"/>
    <w:rsid w:val="00E52FDA"/>
    <w:rsid w:val="00EC0070"/>
    <w:rsid w:val="00F075EE"/>
    <w:rsid w:val="00F7542C"/>
    <w:rsid w:val="00F8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B57"/>
    <w:rPr>
      <w:sz w:val="24"/>
      <w:szCs w:val="24"/>
    </w:rPr>
  </w:style>
  <w:style w:type="paragraph" w:styleId="6">
    <w:name w:val="heading 6"/>
    <w:basedOn w:val="a"/>
    <w:next w:val="a"/>
    <w:qFormat/>
    <w:rsid w:val="00CB0B57"/>
    <w:pPr>
      <w:keepNext/>
      <w:ind w:firstLine="640"/>
      <w:jc w:val="center"/>
      <w:outlineLvl w:val="5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CB0B57"/>
    <w:rPr>
      <w:b/>
      <w:bCs/>
    </w:rPr>
  </w:style>
  <w:style w:type="paragraph" w:customStyle="1" w:styleId="bb">
    <w:name w:val="bb"/>
    <w:basedOn w:val="a"/>
    <w:rsid w:val="00CB0B57"/>
    <w:pPr>
      <w:spacing w:before="105" w:after="105"/>
    </w:pPr>
  </w:style>
  <w:style w:type="paragraph" w:customStyle="1" w:styleId="ConsPlusNormal">
    <w:name w:val="ConsPlusNormal"/>
    <w:rsid w:val="00CB0B57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rsid w:val="00CB0B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0B57"/>
  </w:style>
  <w:style w:type="character" w:customStyle="1" w:styleId="FontStyle12">
    <w:name w:val="Font Style12"/>
    <w:basedOn w:val="a0"/>
    <w:rsid w:val="00CB0B57"/>
    <w:rPr>
      <w:rFonts w:ascii="Times New Roman" w:hAnsi="Times New Roman" w:cs="Times New Roman"/>
      <w:sz w:val="20"/>
      <w:szCs w:val="20"/>
    </w:rPr>
  </w:style>
  <w:style w:type="paragraph" w:customStyle="1" w:styleId="a6">
    <w:name w:val="Знак"/>
    <w:basedOn w:val="a"/>
    <w:rsid w:val="005A4615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footer"/>
    <w:basedOn w:val="a"/>
    <w:link w:val="a8"/>
    <w:rsid w:val="001746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746AD"/>
    <w:rPr>
      <w:sz w:val="24"/>
      <w:szCs w:val="24"/>
    </w:rPr>
  </w:style>
  <w:style w:type="paragraph" w:styleId="a9">
    <w:name w:val="No Spacing"/>
    <w:uiPriority w:val="1"/>
    <w:qFormat/>
    <w:rsid w:val="0081756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a">
    <w:name w:val="Body Text"/>
    <w:basedOn w:val="a"/>
    <w:link w:val="ab"/>
    <w:rsid w:val="00817560"/>
    <w:pPr>
      <w:spacing w:after="120"/>
    </w:pPr>
  </w:style>
  <w:style w:type="character" w:customStyle="1" w:styleId="ab">
    <w:name w:val="Основной текст Знак"/>
    <w:basedOn w:val="a0"/>
    <w:link w:val="aa"/>
    <w:rsid w:val="008175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результатах деятельности главы Мценского района,</vt:lpstr>
    </vt:vector>
  </TitlesOfParts>
  <Company>Optimus</Company>
  <LinksUpToDate>false</LinksUpToDate>
  <CharactersWithSpaces>17932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результатах деятельности главы Мценского района,</dc:title>
  <dc:creator>Optimus Prime</dc:creator>
  <cp:lastModifiedBy>ИКТ</cp:lastModifiedBy>
  <cp:revision>2</cp:revision>
  <cp:lastPrinted>2016-04-22T05:15:00Z</cp:lastPrinted>
  <dcterms:created xsi:type="dcterms:W3CDTF">2017-05-04T06:24:00Z</dcterms:created>
  <dcterms:modified xsi:type="dcterms:W3CDTF">2017-05-04T06:24:00Z</dcterms:modified>
</cp:coreProperties>
</file>