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30" w:rsidRDefault="009D0A30" w:rsidP="009D0A3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1995" cy="906780"/>
            <wp:effectExtent l="19050" t="0" r="1905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A30" w:rsidRDefault="009D0A30" w:rsidP="009D0A3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РОССИЙСКАЯ ФЕДЕРАЦИЯ</w:t>
      </w:r>
    </w:p>
    <w:p w:rsidR="009D0A30" w:rsidRDefault="009D0A30" w:rsidP="009D0A3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ОРЛОВСКАЯ ОБЛАСТЬ</w:t>
      </w:r>
    </w:p>
    <w:p w:rsidR="009D0A30" w:rsidRDefault="009D0A30" w:rsidP="009D0A3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9D0A30" w:rsidRDefault="009D0A30" w:rsidP="009D0A30">
      <w:pPr>
        <w:pStyle w:val="3"/>
        <w:ind w:firstLine="720"/>
        <w:rPr>
          <w:sz w:val="28"/>
          <w:szCs w:val="28"/>
        </w:rPr>
      </w:pPr>
    </w:p>
    <w:p w:rsidR="009D0A30" w:rsidRDefault="009D0A30" w:rsidP="009D0A30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9D0A30" w:rsidRDefault="009D0A30" w:rsidP="009D0A30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ПОСТАНОВЛЕНИЕ</w:t>
      </w:r>
    </w:p>
    <w:p w:rsidR="009D0A30" w:rsidRDefault="009D0A30" w:rsidP="009D0A30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18 мая 2017 г.                                                                           № </w:t>
      </w:r>
      <w:r w:rsidR="00C10218">
        <w:rPr>
          <w:bCs/>
          <w:iCs/>
          <w:color w:val="000000"/>
          <w:sz w:val="28"/>
          <w:szCs w:val="28"/>
        </w:rPr>
        <w:t>54</w:t>
      </w:r>
      <w:r>
        <w:rPr>
          <w:bCs/>
          <w:iCs/>
          <w:color w:val="000000"/>
          <w:sz w:val="28"/>
          <w:szCs w:val="28"/>
        </w:rPr>
        <w:t xml:space="preserve">   </w:t>
      </w:r>
    </w:p>
    <w:p w:rsidR="009D0A30" w:rsidRDefault="009D0A30" w:rsidP="009D0A30">
      <w:pPr>
        <w:ind w:right="232"/>
        <w:jc w:val="both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с.Тросна</w:t>
      </w:r>
    </w:p>
    <w:p w:rsidR="009D0A30" w:rsidRDefault="009D0A30" w:rsidP="009D0A3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Принято на девятом заседании</w:t>
      </w:r>
    </w:p>
    <w:p w:rsidR="009D0A30" w:rsidRDefault="009D0A30" w:rsidP="009D0A3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9D0A30" w:rsidRDefault="009D0A30" w:rsidP="009D0A30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пятого созыва  </w:t>
      </w:r>
    </w:p>
    <w:p w:rsidR="009D0A30" w:rsidRDefault="009D0A30" w:rsidP="009D0A30">
      <w:pPr>
        <w:rPr>
          <w:b/>
          <w:sz w:val="28"/>
          <w:szCs w:val="28"/>
        </w:rPr>
      </w:pPr>
    </w:p>
    <w:p w:rsidR="009D0A30" w:rsidRDefault="009D0A30" w:rsidP="009D0A30">
      <w:pPr>
        <w:pStyle w:val="a3"/>
        <w:rPr>
          <w:rFonts w:ascii="Times New Roman" w:hAnsi="Times New Roman"/>
          <w:b/>
          <w:sz w:val="28"/>
          <w:szCs w:val="28"/>
        </w:rPr>
      </w:pPr>
      <w:r w:rsidRPr="00DE0ED5">
        <w:rPr>
          <w:rFonts w:ascii="Times New Roman" w:hAnsi="Times New Roman"/>
          <w:b/>
          <w:sz w:val="28"/>
          <w:szCs w:val="28"/>
        </w:rPr>
        <w:t xml:space="preserve">О решении «Об исполнении бюджета </w:t>
      </w:r>
    </w:p>
    <w:p w:rsidR="009D0A30" w:rsidRDefault="009D0A30" w:rsidP="009D0A30">
      <w:pPr>
        <w:pStyle w:val="a3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Троснянского района за 1 квартал 2017 год</w:t>
      </w:r>
      <w:r>
        <w:rPr>
          <w:b/>
          <w:sz w:val="28"/>
          <w:szCs w:val="28"/>
        </w:rPr>
        <w:t>»</w:t>
      </w:r>
    </w:p>
    <w:p w:rsidR="009D0A30" w:rsidRDefault="009D0A30" w:rsidP="009D0A30">
      <w:pPr>
        <w:jc w:val="both"/>
        <w:rPr>
          <w:sz w:val="28"/>
          <w:szCs w:val="28"/>
        </w:rPr>
      </w:pPr>
    </w:p>
    <w:p w:rsidR="009D0A30" w:rsidRDefault="009D0A30" w:rsidP="009D0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     </w:t>
      </w:r>
    </w:p>
    <w:p w:rsidR="009D0A30" w:rsidRPr="00DE0ED5" w:rsidRDefault="009D0A30" w:rsidP="009D0A30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DE0ED5">
        <w:rPr>
          <w:rFonts w:ascii="Times New Roman" w:hAnsi="Times New Roman"/>
          <w:sz w:val="28"/>
          <w:szCs w:val="28"/>
        </w:rPr>
        <w:t>1.Принять решение   «Об исполнении бюд</w:t>
      </w:r>
      <w:r>
        <w:rPr>
          <w:rFonts w:ascii="Times New Roman" w:hAnsi="Times New Roman"/>
          <w:sz w:val="28"/>
          <w:szCs w:val="28"/>
        </w:rPr>
        <w:t>жета Троснянского района за 1 квартал 2017</w:t>
      </w:r>
      <w:r w:rsidRPr="00DE0ED5">
        <w:rPr>
          <w:rFonts w:ascii="Times New Roman" w:hAnsi="Times New Roman"/>
          <w:sz w:val="28"/>
          <w:szCs w:val="28"/>
        </w:rPr>
        <w:t xml:space="preserve"> год».</w:t>
      </w:r>
    </w:p>
    <w:p w:rsidR="009D0A30" w:rsidRDefault="009D0A30" w:rsidP="009D0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9D0A30" w:rsidRDefault="009D0A30" w:rsidP="009D0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D0A30" w:rsidRDefault="009D0A30" w:rsidP="009D0A30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D0A30" w:rsidRDefault="009D0A30" w:rsidP="009D0A30">
      <w:pPr>
        <w:ind w:firstLine="284"/>
        <w:jc w:val="both"/>
        <w:rPr>
          <w:b/>
          <w:sz w:val="28"/>
          <w:szCs w:val="28"/>
        </w:rPr>
      </w:pPr>
    </w:p>
    <w:p w:rsidR="009D0A30" w:rsidRDefault="009D0A30" w:rsidP="009D0A30">
      <w:pPr>
        <w:ind w:firstLine="284"/>
        <w:jc w:val="both"/>
        <w:rPr>
          <w:b/>
          <w:sz w:val="28"/>
          <w:szCs w:val="28"/>
        </w:rPr>
      </w:pPr>
    </w:p>
    <w:p w:rsidR="009D0A30" w:rsidRDefault="009D0A30" w:rsidP="009D0A30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                                         </w:t>
      </w:r>
    </w:p>
    <w:p w:rsidR="009D0A30" w:rsidRDefault="009D0A30" w:rsidP="009D0A30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9D0A30" w:rsidRDefault="009D0A30" w:rsidP="009D0A30"/>
    <w:p w:rsidR="009D0A30" w:rsidRDefault="009D0A30" w:rsidP="009D0A30"/>
    <w:p w:rsidR="00674BA7" w:rsidRDefault="00674BA7"/>
    <w:sectPr w:rsidR="00674BA7" w:rsidSect="00C56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D0A30"/>
    <w:rsid w:val="00674BA7"/>
    <w:rsid w:val="009D0A30"/>
    <w:rsid w:val="00C10218"/>
    <w:rsid w:val="00F7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0A30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D0A3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9D0A3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D0A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A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2017-05-18T12:55:00Z</dcterms:created>
  <dcterms:modified xsi:type="dcterms:W3CDTF">2017-05-18T12:55:00Z</dcterms:modified>
</cp:coreProperties>
</file>