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765E5" w:rsidRDefault="003765E5" w:rsidP="003765E5">
      <w:pPr>
        <w:snapToGrid w:val="0"/>
        <w:spacing w:line="200" w:lineRule="atLeast"/>
        <w:ind w:firstLine="4095"/>
        <w:rPr>
          <w:rFonts w:cs="Arial"/>
          <w:sz w:val="24"/>
          <w:szCs w:val="24"/>
        </w:rPr>
      </w:pPr>
      <w:r>
        <w:rPr>
          <w:rFonts w:cs="Arial"/>
          <w:sz w:val="24"/>
          <w:szCs w:val="24"/>
        </w:rPr>
        <w:t xml:space="preserve">Приложение </w:t>
      </w:r>
      <w:r w:rsidR="003155FC">
        <w:rPr>
          <w:rFonts w:cs="Arial"/>
          <w:sz w:val="24"/>
          <w:szCs w:val="24"/>
        </w:rPr>
        <w:t>1</w:t>
      </w:r>
    </w:p>
    <w:p w:rsidR="003765E5" w:rsidRDefault="003765E5" w:rsidP="003765E5">
      <w:pPr>
        <w:pStyle w:val="21"/>
        <w:spacing w:line="200" w:lineRule="atLeast"/>
        <w:ind w:left="0" w:firstLine="4095"/>
        <w:jc w:val="left"/>
        <w:rPr>
          <w:rFonts w:cs="Arial"/>
          <w:kern w:val="1"/>
          <w:sz w:val="24"/>
          <w:szCs w:val="24"/>
        </w:rPr>
      </w:pPr>
      <w:r>
        <w:rPr>
          <w:rFonts w:cs="Arial"/>
          <w:kern w:val="1"/>
          <w:sz w:val="24"/>
          <w:szCs w:val="24"/>
        </w:rPr>
        <w:t xml:space="preserve">к административному регламенту  </w:t>
      </w:r>
    </w:p>
    <w:p w:rsidR="003765E5" w:rsidRDefault="003765E5" w:rsidP="003765E5">
      <w:pPr>
        <w:pStyle w:val="21"/>
        <w:spacing w:line="200" w:lineRule="atLeast"/>
        <w:ind w:left="0" w:firstLine="4095"/>
        <w:jc w:val="left"/>
        <w:rPr>
          <w:rFonts w:cs="Arial"/>
          <w:kern w:val="1"/>
          <w:sz w:val="24"/>
          <w:szCs w:val="24"/>
        </w:rPr>
      </w:pPr>
      <w:r>
        <w:rPr>
          <w:rFonts w:cs="Arial"/>
          <w:kern w:val="1"/>
          <w:sz w:val="24"/>
          <w:szCs w:val="24"/>
        </w:rPr>
        <w:t xml:space="preserve">предоставления муниципальной услуги </w:t>
      </w:r>
    </w:p>
    <w:p w:rsidR="003765E5" w:rsidRDefault="003765E5" w:rsidP="003155FC">
      <w:pPr>
        <w:pStyle w:val="21"/>
        <w:spacing w:line="200" w:lineRule="atLeast"/>
        <w:ind w:left="0" w:firstLine="4095"/>
        <w:jc w:val="left"/>
        <w:rPr>
          <w:rFonts w:cs="Arial"/>
          <w:kern w:val="1"/>
          <w:sz w:val="24"/>
          <w:szCs w:val="24"/>
        </w:rPr>
      </w:pPr>
      <w:r>
        <w:rPr>
          <w:rFonts w:cs="Arial"/>
          <w:kern w:val="1"/>
          <w:sz w:val="24"/>
          <w:szCs w:val="24"/>
        </w:rPr>
        <w:t>«</w:t>
      </w:r>
      <w:r w:rsidR="003155FC">
        <w:rPr>
          <w:rFonts w:cs="Arial"/>
          <w:kern w:val="1"/>
          <w:sz w:val="24"/>
          <w:szCs w:val="24"/>
        </w:rPr>
        <w:t xml:space="preserve">Принятие документов, а также выдача </w:t>
      </w:r>
    </w:p>
    <w:p w:rsidR="003155FC" w:rsidRDefault="003155FC" w:rsidP="003155FC">
      <w:pPr>
        <w:pStyle w:val="21"/>
        <w:spacing w:line="200" w:lineRule="atLeast"/>
        <w:ind w:left="0" w:firstLine="4095"/>
        <w:jc w:val="left"/>
        <w:rPr>
          <w:rFonts w:cs="Arial"/>
          <w:kern w:val="1"/>
          <w:sz w:val="24"/>
          <w:szCs w:val="24"/>
        </w:rPr>
      </w:pPr>
      <w:r>
        <w:rPr>
          <w:rFonts w:cs="Arial"/>
          <w:kern w:val="1"/>
          <w:sz w:val="24"/>
          <w:szCs w:val="24"/>
        </w:rPr>
        <w:t>р</w:t>
      </w:r>
      <w:r w:rsidR="00A27AC9">
        <w:rPr>
          <w:rFonts w:cs="Arial"/>
          <w:kern w:val="1"/>
          <w:sz w:val="24"/>
          <w:szCs w:val="24"/>
        </w:rPr>
        <w:t>ешений</w:t>
      </w:r>
      <w:r>
        <w:rPr>
          <w:rFonts w:cs="Arial"/>
          <w:kern w:val="1"/>
          <w:sz w:val="24"/>
          <w:szCs w:val="24"/>
        </w:rPr>
        <w:t xml:space="preserve"> о переводе или об отказе </w:t>
      </w:r>
      <w:proofErr w:type="gramStart"/>
      <w:r>
        <w:rPr>
          <w:rFonts w:cs="Arial"/>
          <w:kern w:val="1"/>
          <w:sz w:val="24"/>
          <w:szCs w:val="24"/>
        </w:rPr>
        <w:t>в</w:t>
      </w:r>
      <w:proofErr w:type="gramEnd"/>
      <w:r>
        <w:rPr>
          <w:rFonts w:cs="Arial"/>
          <w:kern w:val="1"/>
          <w:sz w:val="24"/>
          <w:szCs w:val="24"/>
        </w:rPr>
        <w:t xml:space="preserve"> </w:t>
      </w:r>
    </w:p>
    <w:p w:rsidR="003155FC" w:rsidRDefault="003155FC" w:rsidP="003155FC">
      <w:pPr>
        <w:pStyle w:val="21"/>
        <w:spacing w:line="200" w:lineRule="atLeast"/>
        <w:ind w:left="0" w:firstLine="4095"/>
        <w:jc w:val="left"/>
        <w:rPr>
          <w:rFonts w:cs="Arial"/>
          <w:kern w:val="1"/>
          <w:sz w:val="24"/>
          <w:szCs w:val="24"/>
        </w:rPr>
      </w:pPr>
      <w:r>
        <w:rPr>
          <w:rFonts w:cs="Arial"/>
          <w:kern w:val="1"/>
          <w:sz w:val="24"/>
          <w:szCs w:val="24"/>
        </w:rPr>
        <w:t xml:space="preserve">переводе жилого помещения в </w:t>
      </w:r>
      <w:proofErr w:type="gramStart"/>
      <w:r>
        <w:rPr>
          <w:rFonts w:cs="Arial"/>
          <w:kern w:val="1"/>
          <w:sz w:val="24"/>
          <w:szCs w:val="24"/>
        </w:rPr>
        <w:t>нежилое</w:t>
      </w:r>
      <w:proofErr w:type="gramEnd"/>
      <w:r>
        <w:rPr>
          <w:rFonts w:cs="Arial"/>
          <w:kern w:val="1"/>
          <w:sz w:val="24"/>
          <w:szCs w:val="24"/>
        </w:rPr>
        <w:t xml:space="preserve"> или </w:t>
      </w:r>
    </w:p>
    <w:p w:rsidR="003155FC" w:rsidRDefault="003155FC" w:rsidP="003155FC">
      <w:pPr>
        <w:pStyle w:val="21"/>
        <w:spacing w:line="200" w:lineRule="atLeast"/>
        <w:ind w:left="0" w:firstLine="4095"/>
        <w:jc w:val="left"/>
        <w:rPr>
          <w:rFonts w:cs="Arial"/>
          <w:kern w:val="1"/>
          <w:sz w:val="24"/>
          <w:szCs w:val="24"/>
        </w:rPr>
      </w:pPr>
      <w:r>
        <w:rPr>
          <w:rFonts w:cs="Arial"/>
          <w:kern w:val="1"/>
          <w:sz w:val="24"/>
          <w:szCs w:val="24"/>
        </w:rPr>
        <w:t xml:space="preserve"> </w:t>
      </w:r>
      <w:proofErr w:type="gramStart"/>
      <w:r>
        <w:rPr>
          <w:rFonts w:cs="Arial"/>
          <w:kern w:val="1"/>
          <w:sz w:val="24"/>
          <w:szCs w:val="24"/>
        </w:rPr>
        <w:t>нежилого</w:t>
      </w:r>
      <w:proofErr w:type="gramEnd"/>
      <w:r>
        <w:rPr>
          <w:rFonts w:cs="Arial"/>
          <w:kern w:val="1"/>
          <w:sz w:val="24"/>
          <w:szCs w:val="24"/>
        </w:rPr>
        <w:t xml:space="preserve"> в жилое помещение» </w:t>
      </w:r>
    </w:p>
    <w:p w:rsidR="003765E5" w:rsidRDefault="003765E5" w:rsidP="00BA43BF">
      <w:pPr>
        <w:pStyle w:val="ConsPlusNormal"/>
        <w:ind w:firstLine="0"/>
      </w:pPr>
    </w:p>
    <w:p w:rsidR="003765E5" w:rsidRDefault="003765E5" w:rsidP="00877226">
      <w:pPr>
        <w:pStyle w:val="ConsPlusNormal"/>
        <w:ind w:firstLine="0"/>
        <w:jc w:val="center"/>
      </w:pPr>
    </w:p>
    <w:p w:rsidR="003765E5" w:rsidRDefault="003765E5" w:rsidP="003765E5">
      <w:pPr>
        <w:tabs>
          <w:tab w:val="center" w:pos="4677"/>
          <w:tab w:val="left" w:pos="8340"/>
        </w:tabs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БЛОК-СХЕМА</w:t>
      </w:r>
    </w:p>
    <w:p w:rsidR="003765E5" w:rsidRDefault="003765E5" w:rsidP="003155F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предоставления муниципальной услуги</w:t>
      </w:r>
    </w:p>
    <w:p w:rsidR="00BA43BF" w:rsidRPr="003155FC" w:rsidRDefault="00BA43BF" w:rsidP="003155FC">
      <w:pPr>
        <w:jc w:val="center"/>
        <w:rPr>
          <w:b/>
          <w:sz w:val="28"/>
          <w:szCs w:val="28"/>
        </w:rPr>
      </w:pPr>
    </w:p>
    <w:p w:rsidR="003765E5" w:rsidRPr="003765E5" w:rsidRDefault="00BA43BF" w:rsidP="003765E5">
      <w:r>
        <w:rPr>
          <w:noProof/>
          <w:lang w:eastAsia="ru-RU"/>
        </w:rPr>
        <w:pict>
          <v:roundrect id="_x0000_s1094" style="position:absolute;margin-left:139.2pt;margin-top:4.75pt;width:153pt;height:66.8pt;z-index:251661312" arcsize="10923f" strokeweight="1.5pt">
            <v:textbox>
              <w:txbxContent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Поступление заявления  и прилагаемых к нему документов</w:t>
                  </w:r>
                </w:p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в приемную администрации</w:t>
                  </w:r>
                  <w:r w:rsidR="00BA43BF">
                    <w:rPr>
                      <w:sz w:val="18"/>
                      <w:szCs w:val="18"/>
                    </w:rPr>
                    <w:t xml:space="preserve"> (отдел архитектуры, строительства и ЖКХ)</w:t>
                  </w:r>
                </w:p>
                <w:p w:rsidR="003765E5" w:rsidRDefault="003765E5"/>
              </w:txbxContent>
            </v:textbox>
          </v:roundrect>
        </w:pict>
      </w:r>
    </w:p>
    <w:p w:rsidR="003765E5" w:rsidRDefault="003765E5" w:rsidP="003765E5"/>
    <w:p w:rsidR="00BC35EE" w:rsidRDefault="00BC35EE" w:rsidP="003765E5">
      <w:pPr>
        <w:jc w:val="center"/>
      </w:pPr>
    </w:p>
    <w:p w:rsidR="003765E5" w:rsidRDefault="003765E5" w:rsidP="003765E5">
      <w:pPr>
        <w:jc w:val="center"/>
      </w:pPr>
    </w:p>
    <w:p w:rsidR="003765E5" w:rsidRDefault="003765E5" w:rsidP="003765E5">
      <w:pPr>
        <w:jc w:val="center"/>
      </w:pPr>
    </w:p>
    <w:p w:rsidR="003765E5" w:rsidRDefault="003765E5" w:rsidP="003765E5">
      <w:pPr>
        <w:jc w:val="center"/>
      </w:pPr>
    </w:p>
    <w:p w:rsidR="003765E5" w:rsidRDefault="00191B8A" w:rsidP="003765E5">
      <w:pPr>
        <w:jc w:val="center"/>
      </w:pPr>
      <w:r>
        <w:rPr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95" type="#_x0000_t32" style="position:absolute;left:0;text-align:left;margin-left:212.7pt;margin-top:2.55pt;width:.75pt;height:24pt;z-index:251662336" o:connectortype="straight">
            <v:stroke endarrow="block"/>
          </v:shape>
        </w:pict>
      </w:r>
    </w:p>
    <w:p w:rsidR="003765E5" w:rsidRDefault="003765E5" w:rsidP="003765E5">
      <w:pPr>
        <w:jc w:val="center"/>
      </w:pPr>
    </w:p>
    <w:p w:rsidR="003765E5" w:rsidRDefault="00191B8A" w:rsidP="003765E5">
      <w:pPr>
        <w:jc w:val="center"/>
      </w:pPr>
      <w:r>
        <w:rPr>
          <w:noProof/>
          <w:lang w:eastAsia="ru-RU"/>
        </w:rPr>
        <w:pict>
          <v:rect id="_x0000_s1096" style="position:absolute;left:0;text-align:left;margin-left:131.7pt;margin-top:3.55pt;width:160.5pt;height:34.5pt;z-index:251663360" strokeweight="1.5pt">
            <v:textbox>
              <w:txbxContent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Прием и регистрация поступившего заявления  </w:t>
                  </w:r>
                </w:p>
                <w:p w:rsidR="003765E5" w:rsidRPr="003765E5" w:rsidRDefault="003765E5" w:rsidP="003765E5"/>
              </w:txbxContent>
            </v:textbox>
          </v:rect>
        </w:pict>
      </w:r>
    </w:p>
    <w:p w:rsidR="003765E5" w:rsidRDefault="003765E5" w:rsidP="003765E5">
      <w:pPr>
        <w:jc w:val="center"/>
      </w:pPr>
    </w:p>
    <w:p w:rsidR="003765E5" w:rsidRDefault="003765E5" w:rsidP="003765E5">
      <w:pPr>
        <w:jc w:val="center"/>
      </w:pPr>
    </w:p>
    <w:p w:rsidR="003765E5" w:rsidRPr="003765E5" w:rsidRDefault="00BA43BF" w:rsidP="003765E5">
      <w:pPr>
        <w:jc w:val="center"/>
      </w:pPr>
      <w:r>
        <w:rPr>
          <w:noProof/>
          <w:lang w:eastAsia="ru-RU"/>
        </w:rPr>
        <w:pict>
          <v:rect id="_x0000_s1120" style="position:absolute;left:0;text-align:left;margin-left:118.2pt;margin-top:93.55pt;width:204pt;height:51.9pt;z-index:251684864" strokeweight="1.5pt">
            <v:textbox style="mso-next-textbox:#_x0000_s1120">
              <w:txbxContent>
                <w:p w:rsidR="00BA43BF" w:rsidRDefault="00BA43BF" w:rsidP="00BA43BF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Истребование документов (сведений), необходимых для  предоставления муниципальной услуги, и находящихся в распоряжении других органов и организации</w:t>
                  </w:r>
                  <w:r>
                    <w:rPr>
                      <w:sz w:val="18"/>
                      <w:szCs w:val="18"/>
                    </w:rPr>
                    <w:tab/>
                  </w:r>
                </w:p>
                <w:p w:rsidR="00BA43BF" w:rsidRPr="003765E5" w:rsidRDefault="00BA43BF" w:rsidP="00BA43BF"/>
              </w:txbxContent>
            </v:textbox>
          </v:rect>
        </w:pict>
      </w:r>
      <w:r>
        <w:rPr>
          <w:noProof/>
          <w:lang w:eastAsia="ru-RU"/>
        </w:rPr>
        <w:pict>
          <v:shape id="_x0000_s1099" type="#_x0000_t32" style="position:absolute;left:0;text-align:left;margin-left:213.5pt;margin-top:73.45pt;width:0;height:20.15pt;z-index:251666432" o:connectortype="straight">
            <v:stroke endarrow="block"/>
          </v:shape>
        </w:pict>
      </w:r>
      <w:r>
        <w:rPr>
          <w:noProof/>
          <w:lang w:eastAsia="ru-RU"/>
        </w:rPr>
        <w:pict>
          <v:rect id="_x0000_s1098" style="position:absolute;left:0;text-align:left;margin-left:131.7pt;margin-top:33.6pt;width:160.5pt;height:39.85pt;z-index:251665408" strokeweight="1.5pt">
            <v:textbox>
              <w:txbxContent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 xml:space="preserve">Передача заявления и прилагаемых к нему документов </w:t>
                  </w:r>
                  <w:r w:rsidR="00BA43BF">
                    <w:rPr>
                      <w:sz w:val="18"/>
                      <w:szCs w:val="18"/>
                    </w:rPr>
                    <w:t>уполномоченному специалисту отдела</w:t>
                  </w:r>
                </w:p>
                <w:p w:rsidR="003765E5" w:rsidRPr="003765E5" w:rsidRDefault="003765E5" w:rsidP="003765E5"/>
              </w:txbxContent>
            </v:textbox>
          </v:rect>
        </w:pict>
      </w:r>
      <w:r w:rsidR="00191B8A">
        <w:rPr>
          <w:noProof/>
          <w:lang w:eastAsia="ru-RU"/>
        </w:rPr>
        <w:pict>
          <v:shape id="_x0000_s1118" type="#_x0000_t32" style="position:absolute;left:0;text-align:left;margin-left:316.25pt;margin-top:394.55pt;width:0;height:22.3pt;z-index:251683840" o:connectortype="straight">
            <v:stroke endarrow="block"/>
          </v:shape>
        </w:pict>
      </w:r>
      <w:r w:rsidR="00191B8A">
        <w:rPr>
          <w:noProof/>
          <w:lang w:eastAsia="ru-RU"/>
        </w:rPr>
        <w:pict>
          <v:rect id="_x0000_s1115" style="position:absolute;left:0;text-align:left;margin-left:224.7pt;margin-top:323.1pt;width:188.25pt;height:71.45pt;z-index:251681792" strokeweight="1.5pt">
            <v:textbox style="mso-next-textbox:#_x0000_s1115">
              <w:txbxContent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proofErr w:type="gramStart"/>
                  <w:r>
                    <w:rPr>
                      <w:sz w:val="18"/>
                      <w:szCs w:val="18"/>
                    </w:rPr>
                    <w:t xml:space="preserve">Принимается решение о предоставлении муниципальной услуги: </w:t>
                  </w:r>
                  <w:r w:rsidR="003155FC">
                    <w:rPr>
                      <w:sz w:val="18"/>
                      <w:szCs w:val="18"/>
                    </w:rPr>
                    <w:t>приняти</w:t>
                  </w:r>
                  <w:r w:rsidR="00A27AC9">
                    <w:rPr>
                      <w:sz w:val="18"/>
                      <w:szCs w:val="18"/>
                    </w:rPr>
                    <w:t xml:space="preserve">е документов, а также выдача </w:t>
                  </w:r>
                  <w:r w:rsidR="003155FC">
                    <w:rPr>
                      <w:sz w:val="18"/>
                      <w:szCs w:val="18"/>
                    </w:rPr>
                    <w:t>решений о переводе или об отказе в переводе жилого помещения в нежилое или нежилого в жилое помещение</w:t>
                  </w:r>
                  <w:proofErr w:type="gramEnd"/>
                </w:p>
                <w:p w:rsidR="003765E5" w:rsidRPr="003765E5" w:rsidRDefault="003765E5" w:rsidP="003765E5"/>
              </w:txbxContent>
            </v:textbox>
          </v:rect>
        </w:pict>
      </w:r>
      <w:r w:rsidR="00191B8A">
        <w:rPr>
          <w:noProof/>
          <w:lang w:eastAsia="ru-RU"/>
        </w:rPr>
        <w:pict>
          <v:roundrect id="_x0000_s1113" style="position:absolute;left:0;text-align:left;margin-left:235.95pt;margin-top:416.85pt;width:153pt;height:38.25pt;z-index:251679744" arcsize="10923f" strokeweight="1.5pt">
            <v:textbox style="mso-next-textbox:#_x0000_s1113">
              <w:txbxContent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Предоставление муниципальной услуги завершено</w:t>
                  </w:r>
                </w:p>
                <w:p w:rsidR="003765E5" w:rsidRDefault="003765E5" w:rsidP="003765E5"/>
              </w:txbxContent>
            </v:textbox>
          </v:roundrect>
        </w:pict>
      </w:r>
      <w:r w:rsidR="00191B8A">
        <w:rPr>
          <w:noProof/>
          <w:lang w:eastAsia="ru-RU"/>
        </w:rPr>
        <w:pict>
          <v:shape id="_x0000_s1116" type="#_x0000_t32" style="position:absolute;left:0;text-align:left;margin-left:312.45pt;margin-top:299.85pt;width:0;height:23.25pt;z-index:251682816" o:connectortype="straight">
            <v:stroke endarrow="block"/>
          </v:shape>
        </w:pict>
      </w:r>
      <w:r w:rsidR="00191B8A">
        <w:rPr>
          <w:noProof/>
          <w:lang w:eastAsia="ru-RU"/>
        </w:rPr>
        <w:pict>
          <v:rect id="_x0000_s1114" style="position:absolute;left:0;text-align:left;margin-left:32.7pt;margin-top:331.35pt;width:160.5pt;height:42.75pt;z-index:251680768" strokeweight="1.5pt">
            <v:textbox style="mso-next-textbox:#_x0000_s1114">
              <w:txbxContent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Направление уведомления об отказе в предоставлении муниципальной услуги</w:t>
                  </w:r>
                </w:p>
                <w:p w:rsidR="003765E5" w:rsidRPr="003765E5" w:rsidRDefault="003765E5" w:rsidP="003765E5"/>
              </w:txbxContent>
            </v:textbox>
          </v:rect>
        </w:pict>
      </w:r>
      <w:r w:rsidR="00191B8A">
        <w:rPr>
          <w:noProof/>
          <w:lang w:eastAsia="ru-RU"/>
        </w:rPr>
        <w:pict>
          <v:shape id="_x0000_s1112" type="#_x0000_t32" style="position:absolute;left:0;text-align:left;margin-left:118.2pt;margin-top:299.85pt;width:0;height:31.5pt;z-index:251678720" o:connectortype="straight">
            <v:stroke endarrow="block"/>
          </v:shape>
        </w:pict>
      </w:r>
      <w:r w:rsidR="00191B8A">
        <w:rPr>
          <w:noProof/>
          <w:lang w:eastAsia="ru-RU"/>
        </w:rPr>
        <w:pict>
          <v:shape id="_x0000_s1111" type="#_x0000_t32" style="position:absolute;left:0;text-align:left;margin-left:312.45pt;margin-top:233.9pt;width:0;height:23.2pt;z-index:251677696" o:connectortype="straight">
            <v:stroke endarrow="block"/>
          </v:shape>
        </w:pict>
      </w:r>
      <w:r w:rsidR="00191B8A">
        <w:rPr>
          <w:noProof/>
          <w:lang w:eastAsia="ru-RU"/>
        </w:rPr>
        <w:pict>
          <v:shape id="_x0000_s1110" type="#_x0000_t32" style="position:absolute;left:0;text-align:left;margin-left:114.45pt;margin-top:233.9pt;width:0;height:23.2pt;z-index:251676672" o:connectortype="straight">
            <v:stroke endarrow="block"/>
          </v:shape>
        </w:pict>
      </w:r>
      <w:r w:rsidR="00191B8A">
        <w:rPr>
          <w:noProof/>
          <w:lang w:eastAsia="ru-RU"/>
        </w:rPr>
        <w:pict>
          <v:shape id="_x0000_s1108" type="#_x0000_t32" style="position:absolute;left:0;text-align:left;margin-left:114.45pt;margin-top:233.85pt;width:198pt;height:.05pt;flip:x;z-index:251675648" o:connectortype="straight"/>
        </w:pict>
      </w:r>
      <w:r w:rsidR="00191B8A">
        <w:rPr>
          <w:noProof/>
          <w:lang w:eastAsia="ru-RU"/>
        </w:rPr>
        <w:pict>
          <v:shape id="_x0000_s1107" type="#_x0000_t32" style="position:absolute;left:0;text-align:left;margin-left:212.7pt;margin-top:209.1pt;width:0;height:24.75pt;z-index:251674624" o:connectortype="straight"/>
        </w:pict>
      </w:r>
      <w:r w:rsidR="00191B8A">
        <w:rPr>
          <w:noProof/>
          <w:lang w:eastAsia="ru-RU"/>
        </w:rPr>
        <w:pict>
          <v:rect id="_x0000_s1106" style="position:absolute;left:0;text-align:left;margin-left:228.45pt;margin-top:257.1pt;width:160.5pt;height:42.75pt;z-index:251673600" strokeweight="1.5pt">
            <v:textbox style="mso-next-textbox:#_x0000_s1106">
              <w:txbxContent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Документы</w:t>
                  </w:r>
                </w:p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соответствуют установленным требованиям</w:t>
                  </w:r>
                </w:p>
                <w:p w:rsidR="003765E5" w:rsidRPr="003765E5" w:rsidRDefault="003765E5" w:rsidP="003765E5"/>
              </w:txbxContent>
            </v:textbox>
          </v:rect>
        </w:pict>
      </w:r>
      <w:r w:rsidR="00191B8A">
        <w:rPr>
          <w:noProof/>
          <w:lang w:eastAsia="ru-RU"/>
        </w:rPr>
        <w:pict>
          <v:rect id="_x0000_s1105" style="position:absolute;left:0;text-align:left;margin-left:32.7pt;margin-top:257.1pt;width:160.5pt;height:42.75pt;z-index:251672576" strokeweight="1.5pt">
            <v:textbox style="mso-next-textbox:#_x0000_s1105">
              <w:txbxContent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Документы не</w:t>
                  </w:r>
                </w:p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соответствуют установленным требованиям</w:t>
                  </w:r>
                </w:p>
                <w:p w:rsidR="003765E5" w:rsidRPr="003765E5" w:rsidRDefault="003765E5" w:rsidP="003765E5"/>
              </w:txbxContent>
            </v:textbox>
          </v:rect>
        </w:pict>
      </w:r>
      <w:r w:rsidR="00191B8A">
        <w:rPr>
          <w:noProof/>
          <w:lang w:eastAsia="ru-RU"/>
        </w:rPr>
        <w:pict>
          <v:rect id="_x0000_s1102" style="position:absolute;left:0;text-align:left;margin-left:131.7pt;margin-top:166.35pt;width:160.5pt;height:42.75pt;z-index:251669504" strokeweight="1.5pt">
            <v:textbox style="mso-next-textbox:#_x0000_s1102">
              <w:txbxContent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Рассмотрение заявления и проверка наличия и правильности оформления</w:t>
                  </w:r>
                </w:p>
                <w:p w:rsidR="003765E5" w:rsidRDefault="003765E5" w:rsidP="003765E5">
                  <w:pPr>
                    <w:jc w:val="center"/>
                    <w:rPr>
                      <w:sz w:val="18"/>
                      <w:szCs w:val="18"/>
                    </w:rPr>
                  </w:pPr>
                  <w:r>
                    <w:rPr>
                      <w:sz w:val="18"/>
                      <w:szCs w:val="18"/>
                    </w:rPr>
                    <w:t>документов</w:t>
                  </w:r>
                </w:p>
                <w:p w:rsidR="003765E5" w:rsidRPr="003765E5" w:rsidRDefault="003765E5" w:rsidP="003765E5"/>
              </w:txbxContent>
            </v:textbox>
          </v:rect>
        </w:pict>
      </w:r>
      <w:r w:rsidR="00191B8A">
        <w:rPr>
          <w:noProof/>
          <w:lang w:eastAsia="ru-RU"/>
        </w:rPr>
        <w:pict>
          <v:shape id="_x0000_s1101" type="#_x0000_t32" style="position:absolute;left:0;text-align:left;margin-left:211.95pt;margin-top:136.35pt;width:.75pt;height:30pt;flip:x;z-index:251668480" o:connectortype="straight">
            <v:stroke endarrow="block"/>
          </v:shape>
        </w:pict>
      </w:r>
      <w:r w:rsidR="00191B8A">
        <w:rPr>
          <w:noProof/>
          <w:lang w:eastAsia="ru-RU"/>
        </w:rPr>
        <w:pict>
          <v:shape id="_x0000_s1097" type="#_x0000_t32" style="position:absolute;left:0;text-align:left;margin-left:213.45pt;margin-top:3.55pt;width:0;height:30.05pt;z-index:251664384" o:connectortype="straight">
            <v:stroke endarrow="block"/>
          </v:shape>
        </w:pict>
      </w:r>
    </w:p>
    <w:sectPr w:rsidR="003765E5" w:rsidRPr="003765E5" w:rsidSect="00BC35E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77226"/>
    <w:rsid w:val="000E6E7E"/>
    <w:rsid w:val="00191B8A"/>
    <w:rsid w:val="003155FC"/>
    <w:rsid w:val="003765E5"/>
    <w:rsid w:val="004F4280"/>
    <w:rsid w:val="00701623"/>
    <w:rsid w:val="00877226"/>
    <w:rsid w:val="00A25ADD"/>
    <w:rsid w:val="00A27AC9"/>
    <w:rsid w:val="00AF1350"/>
    <w:rsid w:val="00B12CED"/>
    <w:rsid w:val="00BA43BF"/>
    <w:rsid w:val="00BC35EE"/>
    <w:rsid w:val="00ED779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2" type="connector" idref="#_x0000_s1112"/>
        <o:r id="V:Rule13" type="connector" idref="#_x0000_s1099"/>
        <o:r id="V:Rule14" type="connector" idref="#_x0000_s1116"/>
        <o:r id="V:Rule15" type="connector" idref="#_x0000_s1118"/>
        <o:r id="V:Rule16" type="connector" idref="#_x0000_s1095"/>
        <o:r id="V:Rule17" type="connector" idref="#_x0000_s1101"/>
        <o:r id="V:Rule18" type="connector" idref="#_x0000_s1111"/>
        <o:r id="V:Rule19" type="connector" idref="#_x0000_s1097"/>
        <o:r id="V:Rule20" type="connector" idref="#_x0000_s1110"/>
        <o:r id="V:Rule21" type="connector" idref="#_x0000_s1108"/>
        <o:r id="V:Rule22" type="connector" idref="#_x0000_s1107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b/>
        <w:bCs/>
        <w:color w:val="000000"/>
        <w:sz w:val="24"/>
        <w:szCs w:val="24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77226"/>
    <w:pPr>
      <w:suppressAutoHyphens/>
      <w:spacing w:after="0" w:line="240" w:lineRule="auto"/>
    </w:pPr>
    <w:rPr>
      <w:rFonts w:eastAsia="Times New Roman"/>
      <w:b w:val="0"/>
      <w:bCs w:val="0"/>
      <w:color w:val="auto"/>
      <w:sz w:val="20"/>
      <w:szCs w:val="20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77226"/>
    <w:pPr>
      <w:suppressAutoHyphens/>
      <w:spacing w:after="0" w:line="240" w:lineRule="auto"/>
      <w:ind w:firstLine="720"/>
    </w:pPr>
    <w:rPr>
      <w:rFonts w:ascii="Arial" w:eastAsia="Arial" w:hAnsi="Arial"/>
      <w:b w:val="0"/>
      <w:bCs w:val="0"/>
      <w:color w:val="auto"/>
      <w:sz w:val="20"/>
      <w:szCs w:val="20"/>
      <w:lang w:eastAsia="ar-SA"/>
    </w:rPr>
  </w:style>
  <w:style w:type="paragraph" w:customStyle="1" w:styleId="21">
    <w:name w:val="Основной текст с отступом 21"/>
    <w:basedOn w:val="a"/>
    <w:rsid w:val="00877226"/>
    <w:pPr>
      <w:ind w:left="360"/>
      <w:jc w:val="both"/>
    </w:pPr>
  </w:style>
  <w:style w:type="paragraph" w:styleId="a3">
    <w:name w:val="Balloon Text"/>
    <w:basedOn w:val="a"/>
    <w:link w:val="a4"/>
    <w:uiPriority w:val="99"/>
    <w:semiHidden/>
    <w:unhideWhenUsed/>
    <w:rsid w:val="003765E5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3765E5"/>
    <w:rPr>
      <w:rFonts w:ascii="Tahoma" w:eastAsia="Times New Roman" w:hAnsi="Tahoma" w:cs="Tahoma"/>
      <w:b w:val="0"/>
      <w:bCs w:val="0"/>
      <w:color w:val="auto"/>
      <w:sz w:val="16"/>
      <w:szCs w:val="16"/>
      <w:lang w:eastAsia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8FF6044-BA13-419D-93DB-AEA4E3FFFA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54</TotalTime>
  <Pages>1</Pages>
  <Words>46</Words>
  <Characters>265</Characters>
  <Application>Microsoft Office Word</Application>
  <DocSecurity>0</DocSecurity>
  <Lines>2</Lines>
  <Paragraphs>1</Paragraphs>
  <ScaleCrop>false</ScaleCrop>
  <Company/>
  <LinksUpToDate>false</LinksUpToDate>
  <CharactersWithSpaces>310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Архитектор</cp:lastModifiedBy>
  <cp:revision>7</cp:revision>
  <cp:lastPrinted>2014-02-12T08:57:00Z</cp:lastPrinted>
  <dcterms:created xsi:type="dcterms:W3CDTF">2014-02-09T17:57:00Z</dcterms:created>
  <dcterms:modified xsi:type="dcterms:W3CDTF">2017-07-14T09:29:00Z</dcterms:modified>
</cp:coreProperties>
</file>