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  <w:r>
        <w:rPr>
          <w:rFonts w:ascii="Arial-BoldMT" w:eastAsia="Arial-BoldMT" w:hAnsi="Arial-BoldMT" w:cs="Arial-BoldMT"/>
          <w:b/>
          <w:noProof/>
          <w:color w:val="000000"/>
          <w:kern w:val="0"/>
          <w:sz w:val="20"/>
          <w:szCs w:val="20"/>
          <w:lang w:eastAsia="ru-RU" w:bidi="ar-SA"/>
        </w:rPr>
        <w:drawing>
          <wp:inline distT="0" distB="0" distL="0" distR="0">
            <wp:extent cx="723900" cy="906780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-BoldMT" w:eastAsia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РОССИЙСКАЯ ФЕДЕРАЦИЯ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ОРЛОВСКАЯ ОБЛАСТЬ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>ТРОСНЯНСКИЙ РАЙОННЫЙ СОВЕТ НАРОДНЫХ ДЕПУТАТОВ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</w:rPr>
      </w:pP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kern w:val="0"/>
        </w:rPr>
        <w:t>РЕШЕНИЕ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5 декабря  2017 года                                                                             №84                     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с.Тросна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4111"/>
        <w:jc w:val="center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                       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4111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                Принято депутатами </w:t>
      </w:r>
      <w:proofErr w:type="gramStart"/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районного</w:t>
      </w:r>
      <w:proofErr w:type="gramEnd"/>
    </w:p>
    <w:p w:rsidR="00ED536C" w:rsidRDefault="00ED536C" w:rsidP="00ED536C">
      <w:pPr>
        <w:pStyle w:val="Standard"/>
        <w:tabs>
          <w:tab w:val="left" w:pos="5387"/>
        </w:tabs>
        <w:autoSpaceDE w:val="0"/>
        <w:ind w:left="4111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                Совета  народных депутатов</w:t>
      </w:r>
    </w:p>
    <w:p w:rsidR="00ED536C" w:rsidRDefault="00ED536C" w:rsidP="00ED536C">
      <w:pPr>
        <w:pStyle w:val="Standard"/>
        <w:tabs>
          <w:tab w:val="left" w:pos="6663"/>
        </w:tabs>
        <w:autoSpaceDE w:val="0"/>
        <w:ind w:left="4111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                пятого созыва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3248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2834"/>
        <w:jc w:val="both"/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>О внесении изменений в решение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2834"/>
        <w:jc w:val="both"/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Троснянского районного Совета </w:t>
      </w:r>
      <w:proofErr w:type="gramStart"/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>народных</w:t>
      </w:r>
      <w:proofErr w:type="gramEnd"/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2834"/>
        <w:jc w:val="both"/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депутатов «О  прогнозе </w:t>
      </w:r>
      <w:proofErr w:type="gramStart"/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>социально–экономического</w:t>
      </w:r>
      <w:proofErr w:type="gramEnd"/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2834"/>
        <w:jc w:val="both"/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развития  Троснянского района и </w:t>
      </w:r>
      <w:proofErr w:type="gramStart"/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>бюджете</w:t>
      </w:r>
      <w:proofErr w:type="gramEnd"/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 района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2834"/>
        <w:jc w:val="both"/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>на 2017 год и плановый период 2018-2019 годов»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right="3248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  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1. Внести  в решение Троснянского районного Совета народных депутатов № 29 от 23 декабря 2016 года  «О  прогнозе социально–экономического развития Троснянского района и  бюджете района  на 2017 год и плановый период 2018-2019 годов» следующие изменения: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1.1 Подпункты 1 и 2  пункта 1  изложить в следующей редакции: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 1)  общий объем  доходов  бюджета муниципального района на 2017 год в сумме 182038,9  тыс. рублей,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  2) общий объем расходов бюджета муниципального района на 2017 год в сумме 188715,7 тыс. рублей;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1.3. Подпункт 4 пункта 1 изложить в следующей редакции: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прогнозируемый дефицит бюджета муниципального района 6678,6 тыс. рублей изложить  в соответствии с приложением 1 к настоящему решению;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1.4. Приложение 6 изложить  в новой редакции в соответствии с приложением 2 к настоящему решению;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1.5.  Приложение 8 изложить  в новой редакции в соответствии с приложением 3 к настоящему решению;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1.6. Приложение 10 изложить в новой редакции  в соответствии с приложением 4 к настоящему решению;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1.7. Приложение 12 изложить в новой редакции в соответствии с приложением 5 к настоящему решению;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spacing w:line="240" w:lineRule="exact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1.8 Приложение 14 изложить в новой редакции в соответствии с приложением 6  к настоящему решению;</w:t>
      </w:r>
    </w:p>
    <w:p w:rsidR="00ED536C" w:rsidRDefault="00ED536C" w:rsidP="00ED536C">
      <w:pPr>
        <w:pStyle w:val="Standard"/>
        <w:tabs>
          <w:tab w:val="left" w:pos="142"/>
        </w:tabs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2. Данное решение вступает в силу со дня официального опубликования.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09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3. </w:t>
      </w:r>
      <w:proofErr w:type="gramStart"/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>Контроль за</w:t>
      </w:r>
      <w:proofErr w:type="gramEnd"/>
      <w:r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  <w:t xml:space="preserve"> исполнением данного решения возложить на комитет по финансам и налоговой политике.</w:t>
      </w: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NewRomanPSMT" w:eastAsia="TimesNewRomanPSMT" w:hAnsi="TimesNewRomanPSMT" w:cs="TimesNewRomanPSMT"/>
          <w:color w:val="000000"/>
          <w:kern w:val="0"/>
          <w:sz w:val="28"/>
          <w:szCs w:val="28"/>
        </w:rPr>
      </w:pPr>
    </w:p>
    <w:p w:rsidR="00ED536C" w:rsidRDefault="00ED536C" w:rsidP="00ED53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>Председатель   районного Совета              Глава района</w:t>
      </w:r>
    </w:p>
    <w:p w:rsidR="00ED536C" w:rsidRDefault="00ED536C" w:rsidP="00ED536C">
      <w:pPr>
        <w:pStyle w:val="Standard"/>
        <w:autoSpaceDE w:val="0"/>
        <w:rPr>
          <w:b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народных депутатов    </w:t>
      </w:r>
    </w:p>
    <w:p w:rsidR="00865762" w:rsidRDefault="00ED536C" w:rsidP="00ED536C">
      <w:pPr>
        <w:pStyle w:val="Standard"/>
        <w:autoSpaceDE w:val="0"/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                                           </w:t>
      </w:r>
    </w:p>
    <w:p w:rsidR="00ED536C" w:rsidRDefault="00865762" w:rsidP="00ED536C">
      <w:pPr>
        <w:pStyle w:val="Standard"/>
        <w:autoSpaceDE w:val="0"/>
        <w:rPr>
          <w:b/>
        </w:rPr>
      </w:pPr>
      <w:r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                                            </w:t>
      </w:r>
      <w:r w:rsidR="00ED536C">
        <w:rPr>
          <w:rFonts w:ascii="TimesNewRomanPSMT" w:eastAsia="TimesNewRomanPSMT" w:hAnsi="TimesNewRomanPSMT" w:cs="TimesNewRomanPSMT"/>
          <w:b/>
          <w:color w:val="000000"/>
          <w:kern w:val="0"/>
          <w:sz w:val="28"/>
          <w:szCs w:val="28"/>
        </w:rPr>
        <w:t xml:space="preserve">   В. И. Миронов                                                 А.И.Насонов</w:t>
      </w:r>
    </w:p>
    <w:p w:rsidR="00B75CF8" w:rsidRPr="00ED536C" w:rsidRDefault="00B75CF8" w:rsidP="00ED536C">
      <w:pPr>
        <w:rPr>
          <w:szCs w:val="28"/>
        </w:rPr>
      </w:pPr>
    </w:p>
    <w:sectPr w:rsidR="00B75CF8" w:rsidRPr="00ED536C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59" w:rsidRDefault="00441359">
      <w:r>
        <w:separator/>
      </w:r>
    </w:p>
  </w:endnote>
  <w:endnote w:type="continuationSeparator" w:id="0">
    <w:p w:rsidR="00441359" w:rsidRDefault="0044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59" w:rsidRDefault="00441359">
      <w:r>
        <w:separator/>
      </w:r>
    </w:p>
  </w:footnote>
  <w:footnote w:type="continuationSeparator" w:id="0">
    <w:p w:rsidR="00441359" w:rsidRDefault="0044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BD70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F9D">
      <w:rPr>
        <w:rStyle w:val="a5"/>
        <w:noProof/>
      </w:rPr>
      <w:t>1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BD70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1271">
      <w:rPr>
        <w:rStyle w:val="a5"/>
        <w:noProof/>
      </w:rPr>
      <w:t>2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E0AEC"/>
    <w:rsid w:val="000E24CC"/>
    <w:rsid w:val="000E7838"/>
    <w:rsid w:val="000F013D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563D"/>
    <w:rsid w:val="002A1089"/>
    <w:rsid w:val="002A7036"/>
    <w:rsid w:val="002B206E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4543"/>
    <w:rsid w:val="00395DC9"/>
    <w:rsid w:val="003A0698"/>
    <w:rsid w:val="003A14A2"/>
    <w:rsid w:val="003A3A80"/>
    <w:rsid w:val="003A5FC3"/>
    <w:rsid w:val="003B4961"/>
    <w:rsid w:val="003C2466"/>
    <w:rsid w:val="003C3B5F"/>
    <w:rsid w:val="003D1F04"/>
    <w:rsid w:val="003D2B10"/>
    <w:rsid w:val="003F1E66"/>
    <w:rsid w:val="003F1ECD"/>
    <w:rsid w:val="003F39E2"/>
    <w:rsid w:val="003F3DFB"/>
    <w:rsid w:val="003F627D"/>
    <w:rsid w:val="00401684"/>
    <w:rsid w:val="0040226A"/>
    <w:rsid w:val="00407350"/>
    <w:rsid w:val="00410427"/>
    <w:rsid w:val="004151AC"/>
    <w:rsid w:val="00416175"/>
    <w:rsid w:val="00420CCF"/>
    <w:rsid w:val="00425FE8"/>
    <w:rsid w:val="00426648"/>
    <w:rsid w:val="004345A3"/>
    <w:rsid w:val="00436200"/>
    <w:rsid w:val="00437601"/>
    <w:rsid w:val="00437896"/>
    <w:rsid w:val="00440D44"/>
    <w:rsid w:val="00441359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80004"/>
    <w:rsid w:val="004806A0"/>
    <w:rsid w:val="00480D32"/>
    <w:rsid w:val="004828EF"/>
    <w:rsid w:val="00494DFF"/>
    <w:rsid w:val="004954B6"/>
    <w:rsid w:val="004A111B"/>
    <w:rsid w:val="004A1334"/>
    <w:rsid w:val="004A1882"/>
    <w:rsid w:val="004A31A3"/>
    <w:rsid w:val="004A5B1D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F13BB"/>
    <w:rsid w:val="0050045B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486D"/>
    <w:rsid w:val="00655A48"/>
    <w:rsid w:val="006562FC"/>
    <w:rsid w:val="00656F13"/>
    <w:rsid w:val="0066320E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75E37"/>
    <w:rsid w:val="0078083D"/>
    <w:rsid w:val="007849BC"/>
    <w:rsid w:val="007902E1"/>
    <w:rsid w:val="00793886"/>
    <w:rsid w:val="00795C1A"/>
    <w:rsid w:val="007A2557"/>
    <w:rsid w:val="007B40F6"/>
    <w:rsid w:val="007B5516"/>
    <w:rsid w:val="007C1BCE"/>
    <w:rsid w:val="007C26C1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A7E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76D8"/>
    <w:rsid w:val="00861293"/>
    <w:rsid w:val="00861C65"/>
    <w:rsid w:val="00865762"/>
    <w:rsid w:val="008720FB"/>
    <w:rsid w:val="008728BD"/>
    <w:rsid w:val="00873B54"/>
    <w:rsid w:val="00874713"/>
    <w:rsid w:val="00877A5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74D1"/>
    <w:rsid w:val="00A71E1A"/>
    <w:rsid w:val="00A72822"/>
    <w:rsid w:val="00A7466C"/>
    <w:rsid w:val="00A77107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21636"/>
    <w:rsid w:val="00B229A3"/>
    <w:rsid w:val="00B248DB"/>
    <w:rsid w:val="00B32582"/>
    <w:rsid w:val="00B32BF1"/>
    <w:rsid w:val="00B3502B"/>
    <w:rsid w:val="00B4067C"/>
    <w:rsid w:val="00B42F9D"/>
    <w:rsid w:val="00B43899"/>
    <w:rsid w:val="00B471C1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2670"/>
    <w:rsid w:val="00BD3991"/>
    <w:rsid w:val="00BD70BE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2727B"/>
    <w:rsid w:val="00C300A2"/>
    <w:rsid w:val="00C32C2E"/>
    <w:rsid w:val="00C34791"/>
    <w:rsid w:val="00C353A6"/>
    <w:rsid w:val="00C45475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4024"/>
    <w:rsid w:val="00C96F7F"/>
    <w:rsid w:val="00CA424E"/>
    <w:rsid w:val="00CA5D8E"/>
    <w:rsid w:val="00CA5E90"/>
    <w:rsid w:val="00CB0E73"/>
    <w:rsid w:val="00CB4E04"/>
    <w:rsid w:val="00CB5AD4"/>
    <w:rsid w:val="00CB6A7B"/>
    <w:rsid w:val="00CC28B2"/>
    <w:rsid w:val="00CE1A87"/>
    <w:rsid w:val="00CE7FC8"/>
    <w:rsid w:val="00CF2827"/>
    <w:rsid w:val="00CF3BFE"/>
    <w:rsid w:val="00D04932"/>
    <w:rsid w:val="00D053EA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6049"/>
    <w:rsid w:val="00D528E7"/>
    <w:rsid w:val="00D5514F"/>
    <w:rsid w:val="00D555D5"/>
    <w:rsid w:val="00D761BE"/>
    <w:rsid w:val="00D763FE"/>
    <w:rsid w:val="00D9059D"/>
    <w:rsid w:val="00D90AE5"/>
    <w:rsid w:val="00D91998"/>
    <w:rsid w:val="00D96254"/>
    <w:rsid w:val="00DA05FE"/>
    <w:rsid w:val="00DA0F3F"/>
    <w:rsid w:val="00DA36E5"/>
    <w:rsid w:val="00DB1B21"/>
    <w:rsid w:val="00DB69F8"/>
    <w:rsid w:val="00DC2613"/>
    <w:rsid w:val="00DC30E4"/>
    <w:rsid w:val="00DC43E3"/>
    <w:rsid w:val="00DC6275"/>
    <w:rsid w:val="00DD6666"/>
    <w:rsid w:val="00DD7171"/>
    <w:rsid w:val="00DE08F8"/>
    <w:rsid w:val="00DE435F"/>
    <w:rsid w:val="00DE4680"/>
    <w:rsid w:val="00DE60F6"/>
    <w:rsid w:val="00DE6B31"/>
    <w:rsid w:val="00DF2041"/>
    <w:rsid w:val="00DF4422"/>
    <w:rsid w:val="00E05F6C"/>
    <w:rsid w:val="00E1547B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36C"/>
    <w:rsid w:val="00ED5BE1"/>
    <w:rsid w:val="00EE366F"/>
    <w:rsid w:val="00EF0791"/>
    <w:rsid w:val="00EF37C2"/>
    <w:rsid w:val="00F00921"/>
    <w:rsid w:val="00F03C10"/>
    <w:rsid w:val="00F13D10"/>
    <w:rsid w:val="00F14A77"/>
    <w:rsid w:val="00F157BD"/>
    <w:rsid w:val="00F15F06"/>
    <w:rsid w:val="00F1759A"/>
    <w:rsid w:val="00F20474"/>
    <w:rsid w:val="00F2107C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tandard">
    <w:name w:val="Standard"/>
    <w:rsid w:val="00ED536C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5</cp:revision>
  <cp:lastPrinted>2015-08-04T12:21:00Z</cp:lastPrinted>
  <dcterms:created xsi:type="dcterms:W3CDTF">2017-12-05T11:48:00Z</dcterms:created>
  <dcterms:modified xsi:type="dcterms:W3CDTF">2017-12-10T13:28:00Z</dcterms:modified>
</cp:coreProperties>
</file>