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39" w:rsidRDefault="009B0D39"/>
    <w:tbl>
      <w:tblPr>
        <w:tblW w:w="12624" w:type="dxa"/>
        <w:tblInd w:w="93" w:type="dxa"/>
        <w:tblLayout w:type="fixed"/>
        <w:tblLook w:val="04A0"/>
      </w:tblPr>
      <w:tblGrid>
        <w:gridCol w:w="2709"/>
        <w:gridCol w:w="616"/>
        <w:gridCol w:w="616"/>
        <w:gridCol w:w="1320"/>
        <w:gridCol w:w="516"/>
        <w:gridCol w:w="559"/>
        <w:gridCol w:w="271"/>
        <w:gridCol w:w="794"/>
        <w:gridCol w:w="280"/>
        <w:gridCol w:w="386"/>
        <w:gridCol w:w="184"/>
        <w:gridCol w:w="52"/>
        <w:gridCol w:w="691"/>
        <w:gridCol w:w="235"/>
        <w:gridCol w:w="629"/>
        <w:gridCol w:w="363"/>
        <w:gridCol w:w="598"/>
        <w:gridCol w:w="395"/>
        <w:gridCol w:w="468"/>
        <w:gridCol w:w="471"/>
        <w:gridCol w:w="471"/>
      </w:tblGrid>
      <w:tr w:rsidR="006079A0" w:rsidRPr="006079A0" w:rsidTr="006079A0">
        <w:trPr>
          <w:gridAfter w:val="3"/>
          <w:wAfter w:w="1410" w:type="dxa"/>
          <w:trHeight w:val="51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2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079A0" w:rsidRPr="006079A0" w:rsidTr="006079A0">
        <w:trPr>
          <w:gridAfter w:val="3"/>
          <w:wAfter w:w="1410" w:type="dxa"/>
          <w:trHeight w:val="396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7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6079A0" w:rsidRPr="006079A0" w:rsidTr="006079A0">
        <w:trPr>
          <w:trHeight w:val="270"/>
        </w:trPr>
        <w:tc>
          <w:tcPr>
            <w:tcW w:w="6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trHeight w:val="270"/>
        </w:trPr>
        <w:tc>
          <w:tcPr>
            <w:tcW w:w="6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gridAfter w:val="3"/>
          <w:wAfter w:w="1410" w:type="dxa"/>
          <w:trHeight w:val="72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6079A0" w:rsidRPr="006079A0" w:rsidTr="005E26DD">
        <w:trPr>
          <w:gridAfter w:val="3"/>
          <w:wAfter w:w="1410" w:type="dxa"/>
          <w:trHeight w:val="10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134" w:rsidRPr="00031418" w:rsidTr="005E26DD">
        <w:trPr>
          <w:gridAfter w:val="3"/>
          <w:wAfter w:w="1410" w:type="dxa"/>
          <w:trHeight w:val="36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3F213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4846CE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4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4846CE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13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4846CE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6C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163625,1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10156,8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173781,9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143269,1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83921,1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2652,8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86573,9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71999,0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79704,0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87208,0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71270,1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17719,8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640,7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18360,5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16942,8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17549,5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15489,6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15487,6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771,9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</w:t>
            </w:r>
            <w:r>
              <w:rPr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46599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010</w:t>
            </w: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6517,8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2520,4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</w:t>
            </w:r>
            <w:r>
              <w:rPr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</w:t>
            </w:r>
            <w:r w:rsidR="00546599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>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6595,9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6010,8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606,7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7155,6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5965,8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3272,0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370,0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3642,0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3003,7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549,3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</w:t>
            </w: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649,8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596,5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</w:t>
            </w:r>
            <w:r>
              <w:rPr>
                <w:i/>
                <w:iCs/>
                <w:sz w:val="20"/>
                <w:szCs w:val="20"/>
              </w:rPr>
              <w:lastRenderedPageBreak/>
              <w:t>архивного дела)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642,6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8,2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</w:pPr>
            <w: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</w:t>
            </w:r>
            <w:r>
              <w:rPr>
                <w:i/>
                <w:iCs/>
                <w:sz w:val="20"/>
                <w:szCs w:val="20"/>
              </w:rPr>
              <w:lastRenderedPageBreak/>
              <w:t xml:space="preserve">комиссия)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</w:pPr>
            <w: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243,2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</w:pPr>
            <w: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</w:pPr>
            <w:r>
              <w:t>229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</w:pPr>
            <w: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284,5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>
              <w:rPr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>
              <w:rPr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>
              <w:rPr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13249,6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13249,6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5465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11631,6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18773,0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10429,3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</w:t>
            </w:r>
            <w:r>
              <w:rPr>
                <w:color w:val="000000"/>
                <w:sz w:val="20"/>
                <w:szCs w:val="20"/>
              </w:rPr>
              <w:lastRenderedPageBreak/>
              <w:t>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7897,6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>
              <w:rPr>
                <w:sz w:val="20"/>
                <w:szCs w:val="20"/>
              </w:rPr>
              <w:t>Тросяннскому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основного </w:t>
            </w:r>
            <w:r>
              <w:rPr>
                <w:color w:val="000000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040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10429,3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>
              <w:rPr>
                <w:sz w:val="20"/>
                <w:szCs w:val="20"/>
              </w:rPr>
              <w:t>Троснянскому</w:t>
            </w:r>
            <w:proofErr w:type="spellEnd"/>
            <w:r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6929,3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 w:rsidP="005465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6929,3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76A2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6929,3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6929,3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</w:t>
            </w:r>
            <w:r>
              <w:rPr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041</w:t>
            </w: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"Устойчивое  развитие сельских территорий на 2014-2017 годы и на период </w:t>
            </w:r>
            <w:r>
              <w:rPr>
                <w:b/>
                <w:bCs/>
                <w:sz w:val="20"/>
                <w:szCs w:val="20"/>
              </w:rPr>
              <w:lastRenderedPageBreak/>
              <w:t>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F76A2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</w:t>
            </w: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 w:rsidP="00F76A26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 xml:space="preserve">Основное </w:t>
            </w:r>
            <w:r w:rsidR="00F76A26">
              <w:rPr>
                <w:i/>
                <w:iCs/>
                <w:sz w:val="20"/>
                <w:szCs w:val="20"/>
              </w:rPr>
              <w:t>мероприяти</w:t>
            </w:r>
            <w:r>
              <w:rPr>
                <w:i/>
                <w:iCs/>
                <w:sz w:val="20"/>
                <w:szCs w:val="20"/>
              </w:rPr>
              <w:t>е</w:t>
            </w:r>
            <w:r w:rsidR="00F76A26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</w:t>
            </w:r>
            <w:r>
              <w:rPr>
                <w:color w:val="000000"/>
              </w:rPr>
              <w:lastRenderedPageBreak/>
              <w:t>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муниципальных полномочий по организаци</w:t>
            </w:r>
            <w:r w:rsidR="00F76A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</w:t>
            </w: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>
              <w:rPr>
                <w:color w:val="000000"/>
                <w:sz w:val="20"/>
                <w:szCs w:val="20"/>
              </w:rPr>
              <w:t>)н</w:t>
            </w:r>
            <w:proofErr w:type="gramEnd"/>
            <w:r>
              <w:rPr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>
              <w:rPr>
                <w:color w:val="000000"/>
                <w:sz w:val="20"/>
                <w:szCs w:val="20"/>
              </w:rPr>
              <w:t>х(</w:t>
            </w:r>
            <w:proofErr w:type="gramEnd"/>
            <w:r>
              <w:rPr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111497,2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1666,7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113163,9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98531,6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41884,3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1196,7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43081,0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37370,0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70082,9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61161,6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7641,2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7349,4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>
              <w:rPr>
                <w:color w:val="000000"/>
                <w:sz w:val="20"/>
                <w:szCs w:val="20"/>
              </w:rPr>
              <w:t>"Ф</w:t>
            </w:r>
            <w:proofErr w:type="gramEnd"/>
            <w:r>
              <w:rPr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7595,1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7595,1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</w:t>
            </w:r>
            <w:r>
              <w:rPr>
                <w:color w:val="000000"/>
                <w:sz w:val="20"/>
                <w:szCs w:val="20"/>
              </w:rPr>
              <w:lastRenderedPageBreak/>
              <w:t>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4377,4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97151,3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98812,3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82238,1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97151,3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98812,3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82238,1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96458,8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1251,4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97710,2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81602,4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93420,5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933,2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94353,7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81602,4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Организация и проведение итоговой аттестации выпускников образовательных </w:t>
            </w:r>
            <w:r>
              <w:rPr>
                <w:i/>
                <w:iCs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F76A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24544,1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20861,1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1241,9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62428,1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54956,2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субсидий </w:t>
            </w:r>
            <w:r>
              <w:rPr>
                <w:sz w:val="20"/>
                <w:szCs w:val="20"/>
              </w:rPr>
              <w:lastRenderedPageBreak/>
              <w:t>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409,6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409,6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323,9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3410,9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2833,8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318,2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2789,1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3038,3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3116,5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2789,1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</w:t>
            </w:r>
            <w:proofErr w:type="spellStart"/>
            <w:r>
              <w:rPr>
                <w:sz w:val="20"/>
                <w:szCs w:val="20"/>
              </w:rPr>
              <w:t>средствыа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 w:rsidP="00F76A2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</w:t>
            </w:r>
            <w:r w:rsidR="00F76A26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>
              <w:rPr>
                <w:i/>
                <w:iCs/>
                <w:sz w:val="20"/>
                <w:szCs w:val="20"/>
              </w:rPr>
              <w:t>Троснянском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</w:t>
            </w:r>
            <w:proofErr w:type="gramStart"/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 w:rsidP="00F76A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бюджета мун</w:t>
            </w:r>
            <w:r w:rsidR="00F76A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</w:t>
            </w:r>
            <w:r w:rsidR="00F76A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811,7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727,7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 xml:space="preserve">Оплата путевок в лагеря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1 "Молодежь Троснянского </w:t>
            </w:r>
            <w:r>
              <w:rPr>
                <w:b/>
                <w:bCs/>
                <w:sz w:val="20"/>
                <w:szCs w:val="20"/>
              </w:rPr>
              <w:lastRenderedPageBreak/>
              <w:t>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их </w:t>
            </w:r>
            <w:r>
              <w:rPr>
                <w:b/>
                <w:bCs/>
                <w:sz w:val="20"/>
                <w:szCs w:val="20"/>
              </w:rPr>
              <w:lastRenderedPageBreak/>
              <w:t>незаконному обороту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>
              <w:rPr>
                <w:color w:val="00000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2237,1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1411,1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1411,1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826,0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автономным </w:t>
            </w:r>
            <w:r>
              <w:rPr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070</w:t>
            </w: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4286,0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4336,7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мероприятие " Развитие отрасли культуры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4291,7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расходов на повышение заработной платы работникам мун</w:t>
            </w:r>
            <w:r w:rsidR="00F76A26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</w:t>
            </w: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Целевая муниципальная программа "Развитие архивного дела в </w:t>
            </w:r>
            <w:proofErr w:type="spellStart"/>
            <w:r>
              <w:rPr>
                <w:b/>
                <w:bCs/>
                <w:sz w:val="20"/>
                <w:szCs w:val="20"/>
              </w:rPr>
              <w:t>Троснянском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 бюджетным,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7035,7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7182,7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6964,7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6230,3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</w:t>
            </w:r>
            <w:r>
              <w:rPr>
                <w:b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100</w:t>
            </w: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734,4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Социальные выплаты гражданам, кроме </w:t>
            </w:r>
            <w:r>
              <w:rPr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П810182380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5680,9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5675,5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1967,6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>
              <w:rPr>
                <w:color w:val="000000"/>
                <w:sz w:val="20"/>
                <w:szCs w:val="20"/>
              </w:rPr>
              <w:t>непрограммной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76A2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МЕЖБЮДЖЕТНЫЕ ТРАНСФЕРТЫ ОБЩЕГО </w:t>
            </w:r>
            <w:r>
              <w:rPr>
                <w:b/>
                <w:bCs/>
                <w:sz w:val="20"/>
                <w:szCs w:val="20"/>
              </w:rPr>
              <w:lastRenderedPageBreak/>
              <w:t>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140</w:t>
            </w:r>
            <w:r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Непрограммная</w:t>
            </w:r>
            <w:proofErr w:type="spellEnd"/>
            <w:r>
              <w:rPr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Непрограммная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E556B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EBB" w:rsidRDefault="003D4EB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D4EBB" w:rsidRPr="00A95B1E" w:rsidTr="00A95B1E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140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EBB" w:rsidRDefault="003D4EB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079A0" w:rsidRPr="00031418" w:rsidRDefault="006079A0">
      <w:pPr>
        <w:rPr>
          <w:rFonts w:ascii="Times New Roman" w:hAnsi="Times New Roman" w:cs="Times New Roman"/>
          <w:sz w:val="20"/>
          <w:szCs w:val="20"/>
        </w:rPr>
      </w:pPr>
    </w:p>
    <w:sectPr w:rsidR="006079A0" w:rsidRPr="00031418" w:rsidSect="006079A0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79A0"/>
    <w:rsid w:val="00031418"/>
    <w:rsid w:val="00060C6C"/>
    <w:rsid w:val="00086918"/>
    <w:rsid w:val="00151CCE"/>
    <w:rsid w:val="00187DB3"/>
    <w:rsid w:val="0020354A"/>
    <w:rsid w:val="00357646"/>
    <w:rsid w:val="003D4EBB"/>
    <w:rsid w:val="003F2134"/>
    <w:rsid w:val="00415DC8"/>
    <w:rsid w:val="004846CE"/>
    <w:rsid w:val="0049577F"/>
    <w:rsid w:val="004C6611"/>
    <w:rsid w:val="00535843"/>
    <w:rsid w:val="00546599"/>
    <w:rsid w:val="005667B4"/>
    <w:rsid w:val="005E26DD"/>
    <w:rsid w:val="006079A0"/>
    <w:rsid w:val="006A338D"/>
    <w:rsid w:val="00721FA3"/>
    <w:rsid w:val="00726B2D"/>
    <w:rsid w:val="007B017E"/>
    <w:rsid w:val="007C5A66"/>
    <w:rsid w:val="00916079"/>
    <w:rsid w:val="009B0D39"/>
    <w:rsid w:val="009C3EAD"/>
    <w:rsid w:val="00A42023"/>
    <w:rsid w:val="00A95B1E"/>
    <w:rsid w:val="00B37767"/>
    <w:rsid w:val="00B6750A"/>
    <w:rsid w:val="00C202E5"/>
    <w:rsid w:val="00CE35DD"/>
    <w:rsid w:val="00D42F05"/>
    <w:rsid w:val="00D46A24"/>
    <w:rsid w:val="00D53D4C"/>
    <w:rsid w:val="00D82E69"/>
    <w:rsid w:val="00E05A8C"/>
    <w:rsid w:val="00E4443B"/>
    <w:rsid w:val="00EB7E8A"/>
    <w:rsid w:val="00EF5679"/>
    <w:rsid w:val="00F12307"/>
    <w:rsid w:val="00F76A26"/>
    <w:rsid w:val="00F9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B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5B1E"/>
    <w:rPr>
      <w:color w:val="800080"/>
      <w:u w:val="single"/>
    </w:rPr>
  </w:style>
  <w:style w:type="paragraph" w:customStyle="1" w:styleId="xl67">
    <w:name w:val="xl67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95B1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2">
    <w:name w:val="xl7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4">
    <w:name w:val="xl8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5B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6">
    <w:name w:val="xl13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7">
    <w:name w:val="xl13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8">
    <w:name w:val="xl13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95B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A9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5">
    <w:name w:val="xl17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85">
    <w:name w:val="xl185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6">
    <w:name w:val="xl186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8">
    <w:name w:val="xl188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9">
    <w:name w:val="xl189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A9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A95B1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47</Pages>
  <Words>10259</Words>
  <Characters>58481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2018-01-15T07:03:00Z</dcterms:created>
  <dcterms:modified xsi:type="dcterms:W3CDTF">2018-05-17T07:53:00Z</dcterms:modified>
</cp:coreProperties>
</file>