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EAB" w:rsidRPr="000C2ED0" w:rsidRDefault="00035EAB" w:rsidP="00A42E62">
      <w:pPr>
        <w:widowControl w:val="0"/>
        <w:shd w:val="clear" w:color="auto" w:fill="FFFFFF"/>
        <w:tabs>
          <w:tab w:val="left" w:pos="0"/>
          <w:tab w:val="left" w:pos="3348"/>
          <w:tab w:val="left" w:pos="4802"/>
          <w:tab w:val="center" w:pos="4915"/>
          <w:tab w:val="left" w:pos="7938"/>
          <w:tab w:val="left" w:pos="7978"/>
        </w:tabs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Приложение</w:t>
      </w:r>
    </w:p>
    <w:p w:rsidR="00035EAB" w:rsidRPr="000C2ED0" w:rsidRDefault="00035EAB" w:rsidP="00A42E62">
      <w:pPr>
        <w:widowControl w:val="0"/>
        <w:shd w:val="clear" w:color="auto" w:fill="FFFFFF"/>
        <w:tabs>
          <w:tab w:val="left" w:pos="0"/>
          <w:tab w:val="left" w:pos="3348"/>
          <w:tab w:val="left" w:pos="4802"/>
          <w:tab w:val="center" w:pos="4915"/>
          <w:tab w:val="left" w:pos="7938"/>
          <w:tab w:val="left" w:pos="7978"/>
        </w:tabs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к поста</w:t>
      </w:r>
      <w:r w:rsidRPr="000C2ED0">
        <w:rPr>
          <w:rFonts w:ascii="Times New Roman" w:hAnsi="Times New Roman"/>
          <w:kern w:val="1"/>
          <w:sz w:val="24"/>
          <w:szCs w:val="24"/>
          <w:lang w:eastAsia="zh-CN" w:bidi="hi-IN"/>
        </w:rPr>
        <w:t>новлению администрации</w:t>
      </w:r>
    </w:p>
    <w:p w:rsidR="00035EAB" w:rsidRPr="000C2ED0" w:rsidRDefault="000C2ED0" w:rsidP="00A42E62">
      <w:pPr>
        <w:widowControl w:val="0"/>
        <w:shd w:val="clear" w:color="auto" w:fill="FFFFFF"/>
        <w:tabs>
          <w:tab w:val="left" w:pos="0"/>
          <w:tab w:val="left" w:pos="3348"/>
          <w:tab w:val="left" w:pos="4802"/>
          <w:tab w:val="center" w:pos="4915"/>
          <w:tab w:val="left" w:pos="7938"/>
          <w:tab w:val="left" w:pos="7978"/>
        </w:tabs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i/>
          <w:color w:val="000000"/>
          <w:spacing w:val="-4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kern w:val="1"/>
          <w:sz w:val="24"/>
          <w:szCs w:val="24"/>
          <w:lang w:eastAsia="zh-CN" w:bidi="hi-IN"/>
        </w:rPr>
        <w:t>Троснянского</w:t>
      </w:r>
      <w:r w:rsidR="00035EAB" w:rsidRPr="000C2ED0">
        <w:rPr>
          <w:rFonts w:ascii="Times New Roman" w:hAnsi="Times New Roman"/>
          <w:kern w:val="1"/>
          <w:sz w:val="24"/>
          <w:szCs w:val="24"/>
          <w:lang w:eastAsia="zh-CN" w:bidi="hi-IN"/>
        </w:rPr>
        <w:t xml:space="preserve"> района</w:t>
      </w:r>
    </w:p>
    <w:p w:rsidR="00035EAB" w:rsidRPr="000C2ED0" w:rsidRDefault="00035EAB" w:rsidP="00A42E62">
      <w:pPr>
        <w:tabs>
          <w:tab w:val="left" w:pos="0"/>
          <w:tab w:val="left" w:pos="6663"/>
        </w:tabs>
        <w:spacing w:after="0" w:line="240" w:lineRule="auto"/>
        <w:ind w:left="5664"/>
        <w:rPr>
          <w:rFonts w:ascii="Times New Roman" w:hAnsi="Times New Roman"/>
          <w:sz w:val="24"/>
          <w:szCs w:val="24"/>
          <w:lang w:eastAsia="ru-RU"/>
        </w:rPr>
      </w:pPr>
      <w:r w:rsidRPr="000C2ED0"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450276">
        <w:rPr>
          <w:rFonts w:ascii="Times New Roman" w:hAnsi="Times New Roman"/>
          <w:sz w:val="24"/>
          <w:szCs w:val="24"/>
          <w:lang w:eastAsia="ru-RU"/>
        </w:rPr>
        <w:t xml:space="preserve">12 ноября </w:t>
      </w:r>
      <w:r w:rsidR="000C2ED0" w:rsidRPr="000C2ED0">
        <w:rPr>
          <w:rFonts w:ascii="Times New Roman" w:hAnsi="Times New Roman"/>
          <w:sz w:val="24"/>
          <w:szCs w:val="24"/>
          <w:lang w:eastAsia="ru-RU"/>
        </w:rPr>
        <w:t xml:space="preserve">2018 г. № </w:t>
      </w:r>
      <w:r w:rsidR="00450276">
        <w:rPr>
          <w:rFonts w:ascii="Times New Roman" w:hAnsi="Times New Roman"/>
          <w:sz w:val="24"/>
          <w:szCs w:val="24"/>
          <w:lang w:eastAsia="ru-RU"/>
        </w:rPr>
        <w:t>292</w:t>
      </w:r>
    </w:p>
    <w:p w:rsidR="000C2ED0" w:rsidRPr="00AD7A7B" w:rsidRDefault="000C2ED0" w:rsidP="00AD7A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2ED0" w:rsidRPr="00AD7A7B" w:rsidRDefault="000C2ED0" w:rsidP="00AD7A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7A7B">
        <w:rPr>
          <w:rFonts w:ascii="Times New Roman" w:hAnsi="Times New Roman"/>
          <w:sz w:val="28"/>
          <w:szCs w:val="28"/>
        </w:rPr>
        <w:t>Административный регламент</w:t>
      </w:r>
    </w:p>
    <w:p w:rsidR="00035EAB" w:rsidRPr="00AD7A7B" w:rsidRDefault="00035EAB" w:rsidP="00AD7A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7A7B">
        <w:rPr>
          <w:rFonts w:ascii="Times New Roman" w:hAnsi="Times New Roman"/>
          <w:sz w:val="28"/>
          <w:szCs w:val="28"/>
        </w:rPr>
        <w:t>по предоставлению муниципальной услуги «</w:t>
      </w:r>
      <w:r w:rsidR="00035BBD" w:rsidRPr="00035BBD">
        <w:rPr>
          <w:rFonts w:ascii="Times New Roman" w:hAnsi="Times New Roman"/>
          <w:bCs/>
          <w:sz w:val="28"/>
          <w:szCs w:val="28"/>
        </w:rPr>
        <w:t>Предоставление решения о согласовании архитектурно-градостроительного облика объекта</w:t>
      </w:r>
      <w:r w:rsidR="00035BBD">
        <w:rPr>
          <w:rFonts w:ascii="Times New Roman" w:hAnsi="Times New Roman"/>
          <w:sz w:val="28"/>
          <w:szCs w:val="28"/>
        </w:rPr>
        <w:t>»</w:t>
      </w:r>
    </w:p>
    <w:p w:rsidR="000C2ED0" w:rsidRPr="00AD7A7B" w:rsidRDefault="000C2ED0" w:rsidP="00AD7A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5EAB" w:rsidRPr="009A3DCB" w:rsidRDefault="00035EAB" w:rsidP="002924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3DCB">
        <w:rPr>
          <w:rFonts w:ascii="Times New Roman" w:hAnsi="Times New Roman"/>
          <w:sz w:val="28"/>
          <w:szCs w:val="28"/>
        </w:rPr>
        <w:t>I. Общие положения</w:t>
      </w:r>
    </w:p>
    <w:p w:rsidR="00035EAB" w:rsidRPr="009A3DCB" w:rsidRDefault="008613D4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1.</w:t>
      </w:r>
      <w:r w:rsidR="00035EAB" w:rsidRPr="009A3DC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1. Предмет регулирования регламента.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Предметом регулирования настоящего административного регламента является порядок и стандарт предоставления муниципальной услуги «</w:t>
      </w:r>
      <w:r w:rsidR="00035BBD" w:rsidRPr="00035BBD">
        <w:rPr>
          <w:rFonts w:ascii="Times New Roman" w:hAnsi="Times New Roman"/>
          <w:bCs/>
          <w:color w:val="000000"/>
          <w:spacing w:val="-4"/>
          <w:kern w:val="1"/>
          <w:sz w:val="28"/>
          <w:szCs w:val="28"/>
          <w:lang w:eastAsia="zh-CN" w:bidi="hi-IN"/>
        </w:rPr>
        <w:t>Предоставление решения о согласовании архитектурно-градостроительного облика объекта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» (далее – </w:t>
      </w:r>
      <w:r w:rsidR="00035BBD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согласование архитектурно-градостроительного облика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)</w:t>
      </w:r>
      <w:r w:rsidR="00035BBD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.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Административный регламент «</w:t>
      </w:r>
      <w:r w:rsidR="00035BBD" w:rsidRPr="00035BBD">
        <w:rPr>
          <w:rFonts w:ascii="Times New Roman" w:hAnsi="Times New Roman"/>
          <w:bCs/>
          <w:color w:val="000000"/>
          <w:spacing w:val="-4"/>
          <w:kern w:val="1"/>
          <w:sz w:val="28"/>
          <w:szCs w:val="28"/>
          <w:lang w:eastAsia="zh-CN" w:bidi="hi-IN"/>
        </w:rPr>
        <w:t>Предоставление решения о согласовании архитектурно-градостроительного облика объекта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»</w:t>
      </w:r>
      <w:r w:rsid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(далее административный регламент) разработан в целях повышения качеств</w:t>
      </w:r>
      <w:r w:rsid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исполнения и доступности результатов исполнения муниципальной услуги </w:t>
      </w:r>
      <w:r w:rsidR="006944A0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п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о </w:t>
      </w:r>
      <w:r w:rsidR="006944A0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предоставлению решения о </w:t>
      </w:r>
      <w:r w:rsidR="006944A0" w:rsidRPr="006944A0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согласовани</w:t>
      </w:r>
      <w:r w:rsidR="006944A0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и</w:t>
      </w:r>
      <w:r w:rsidR="006944A0" w:rsidRPr="006944A0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 архитектурно-градостроительного облика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 (далее – муниципальная услуга), создания комфортных условий для участников отношений и определяет сроки и последовательность действий (административных процедур) при осущес</w:t>
      </w:r>
      <w:r w:rsidR="006944A0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твлении полномочий по выдаче 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решений </w:t>
      </w:r>
      <w:r w:rsidR="00035BBD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о согласовании архитектурно-градостроительного облика объекта.</w:t>
      </w:r>
    </w:p>
    <w:p w:rsidR="00035EAB" w:rsidRPr="009A3DCB" w:rsidRDefault="008613D4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1.</w:t>
      </w:r>
      <w:r w:rsidR="00035EAB" w:rsidRPr="009A3DC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2. Круг заявителей.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Заявителями являются: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граждане Российской Федерации;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иностранные граждане и лица без гражданства;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российские и иностранные юридические лица;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иностранные государства;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международные организации.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От имени физических лиц з</w:t>
      </w:r>
      <w:r w:rsidR="000C2ED0"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аявления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 или обращения в форме эл</w:t>
      </w:r>
      <w:r w:rsidR="006944A0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ектронного документа о предоставлении 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решени</w:t>
      </w:r>
      <w:r w:rsidR="006944A0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я о согласовании</w:t>
      </w:r>
      <w:r w:rsidR="006944A0" w:rsidRPr="006944A0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 архитектурно-градостроительного облика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="006944A0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объекта</w:t>
      </w:r>
      <w:r w:rsid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могут подавать, в частности: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законные представители (родители, усыновители, опекуны) несовершеннолетних в возрасте до 14 лет</w:t>
      </w:r>
      <w:r w:rsidR="000C2ED0"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опекуны недееспособных граждан;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попечители граждан, ограниченных в дееспособности;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представители, действующие в силу полномочий, основанных на доверенности или договоре;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нотариусы, удостоверившие сделки с соответствующими объектам недвижимого имущества или совершившие иные нотариальные действия, на основании которых возникают соответствующие права.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lastRenderedPageBreak/>
        <w:t>От имени юридич</w:t>
      </w:r>
      <w:r w:rsidR="006944A0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еских лиц заявления о предоставлении решения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="006944A0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о согласовании архитектурно-градостроительного облика объекта</w:t>
      </w:r>
      <w:r w:rsid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могут подавать лица, действующие в соответствии с законом, иными правовыми актами и учредительными документами без доверенности; представители в силу полномочий, основанных на доверенности или договоре. В предусмотренных законом случаях от имени юридического лица могут действовать его участники. От имени юридических лиц заявления могут подавать нотариусы, удостоверившие сделки с соответствующими объектами недвижимого имущества или совершившие иные нотариальные действия, на основании которых возникают соответствующие права.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</w:p>
    <w:p w:rsidR="00035EAB" w:rsidRPr="009A3DCB" w:rsidRDefault="008613D4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1.</w:t>
      </w:r>
      <w:r w:rsidR="00035EAB" w:rsidRPr="009A3DC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3.</w:t>
      </w:r>
      <w:r w:rsidR="000C2ED0" w:rsidRPr="009A3DC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="00035EAB" w:rsidRPr="009A3DC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Требования к порядку информирования о предоставлении муниципальной услуги</w:t>
      </w:r>
    </w:p>
    <w:p w:rsidR="00035EAB" w:rsidRPr="00AD7A7B" w:rsidRDefault="00AD7A7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1.3.1. </w:t>
      </w:r>
      <w:r w:rsidR="00035EAB"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Информация о порядке предоставления муниципальной услуги предоставляется: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непосредственно при личном обращении граждан;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с использованием средств телефонной связи;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посредством размещения на официальном сайте администрации</w:t>
      </w:r>
    </w:p>
    <w:p w:rsidR="00AD7A7B" w:rsidRPr="00AD7A7B" w:rsidRDefault="00AD7A7B" w:rsidP="00AD7A7B">
      <w:pPr>
        <w:widowControl w:val="0"/>
        <w:tabs>
          <w:tab w:val="left" w:pos="709"/>
          <w:tab w:val="righ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Справочная информация об отделе архитектуры, строительства и жилищно-коммунального хозяйства администрации Троснянского района (далее - Отдел), предоставляющем муниципальную услугу:</w:t>
      </w:r>
    </w:p>
    <w:p w:rsidR="00AD7A7B" w:rsidRPr="00AD7A7B" w:rsidRDefault="00AD7A7B" w:rsidP="00AD7A7B">
      <w:pPr>
        <w:widowControl w:val="0"/>
        <w:tabs>
          <w:tab w:val="left" w:pos="709"/>
          <w:tab w:val="righ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1) адрес местонахождения: 303450, Орловская область, Троснянский район, с. Тросна, ул. Ленина, 4, 2 этаж.</w:t>
      </w:r>
    </w:p>
    <w:p w:rsidR="00AD7A7B" w:rsidRPr="00AD7A7B" w:rsidRDefault="00AD7A7B" w:rsidP="00AD7A7B">
      <w:pPr>
        <w:widowControl w:val="0"/>
        <w:tabs>
          <w:tab w:val="left" w:pos="709"/>
          <w:tab w:val="righ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2) телефон: (486-66) 2-16-05;</w:t>
      </w:r>
    </w:p>
    <w:p w:rsidR="00AD7A7B" w:rsidRPr="00AD7A7B" w:rsidRDefault="00AD7A7B" w:rsidP="00AD7A7B">
      <w:pPr>
        <w:widowControl w:val="0"/>
        <w:tabs>
          <w:tab w:val="left" w:pos="709"/>
          <w:tab w:val="righ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3) факс: (486-66) 2-15-59;</w:t>
      </w:r>
    </w:p>
    <w:p w:rsidR="00AD7A7B" w:rsidRPr="00AD7A7B" w:rsidRDefault="00AD7A7B" w:rsidP="00AD7A7B">
      <w:pPr>
        <w:widowControl w:val="0"/>
        <w:tabs>
          <w:tab w:val="left" w:pos="709"/>
          <w:tab w:val="righ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4) график работы: </w:t>
      </w:r>
    </w:p>
    <w:p w:rsidR="00AD7A7B" w:rsidRPr="00AD7A7B" w:rsidRDefault="00AD7A7B" w:rsidP="00AD7A7B">
      <w:pPr>
        <w:widowControl w:val="0"/>
        <w:tabs>
          <w:tab w:val="left" w:pos="709"/>
          <w:tab w:val="righ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понедельник–пятница – с </w:t>
      </w:r>
      <w:r w:rsidR="00035BBD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9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:00 до 17:00; </w:t>
      </w:r>
    </w:p>
    <w:p w:rsidR="00AD7A7B" w:rsidRPr="00AD7A7B" w:rsidRDefault="00AD7A7B" w:rsidP="00AD7A7B">
      <w:pPr>
        <w:widowControl w:val="0"/>
        <w:tabs>
          <w:tab w:val="left" w:pos="709"/>
          <w:tab w:val="righ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перерыв – с 13:00 до 14:00;</w:t>
      </w:r>
    </w:p>
    <w:p w:rsidR="00AD7A7B" w:rsidRPr="00AD7A7B" w:rsidRDefault="00AD7A7B" w:rsidP="00AD7A7B">
      <w:pPr>
        <w:widowControl w:val="0"/>
        <w:tabs>
          <w:tab w:val="left" w:pos="709"/>
          <w:tab w:val="righ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суббота и воскресенье – выходные дни.</w:t>
      </w:r>
    </w:p>
    <w:p w:rsidR="00AD7A7B" w:rsidRPr="00AD7A7B" w:rsidRDefault="00AD7A7B" w:rsidP="00AD7A7B">
      <w:pPr>
        <w:widowControl w:val="0"/>
        <w:tabs>
          <w:tab w:val="left" w:pos="709"/>
          <w:tab w:val="righ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AD7A7B" w:rsidRPr="00AD7A7B" w:rsidRDefault="00035EAB" w:rsidP="00AD7A7B">
      <w:pPr>
        <w:widowControl w:val="0"/>
        <w:tabs>
          <w:tab w:val="left" w:pos="709"/>
          <w:tab w:val="righ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Предоставление услуги осуществляется по адресу:</w:t>
      </w:r>
    </w:p>
    <w:p w:rsidR="00035EAB" w:rsidRPr="00AD7A7B" w:rsidRDefault="00AD7A7B" w:rsidP="00AD7A7B">
      <w:pPr>
        <w:widowControl w:val="0"/>
        <w:tabs>
          <w:tab w:val="left" w:pos="709"/>
          <w:tab w:val="righ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303450, Орловская область, Троснянский район, с. Тросна, ул. Ленина, 4, 2 этаж</w:t>
      </w:r>
      <w:r w:rsidR="00035EAB"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</w:t>
      </w:r>
    </w:p>
    <w:p w:rsidR="00035EAB" w:rsidRPr="00AD7A7B" w:rsidRDefault="00035EAB" w:rsidP="00AD7A7B">
      <w:pPr>
        <w:widowControl w:val="0"/>
        <w:tabs>
          <w:tab w:val="left" w:pos="709"/>
          <w:tab w:val="righ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kern w:val="1"/>
          <w:sz w:val="28"/>
          <w:szCs w:val="28"/>
          <w:lang w:eastAsia="zh-CN" w:bidi="hi-IN"/>
        </w:rPr>
        <w:t>Контактные телефоны:</w:t>
      </w:r>
      <w:r w:rsidR="00AD7A7B" w:rsidRPr="00AD7A7B">
        <w:rPr>
          <w:rFonts w:ascii="Times New Roman" w:hAnsi="Times New Roman"/>
          <w:kern w:val="1"/>
          <w:sz w:val="28"/>
          <w:szCs w:val="28"/>
          <w:lang w:eastAsia="zh-CN" w:bidi="hi-IN"/>
        </w:rPr>
        <w:t xml:space="preserve"> 8</w:t>
      </w:r>
      <w:r w:rsidRPr="00AD7A7B">
        <w:rPr>
          <w:rFonts w:ascii="Times New Roman" w:hAnsi="Times New Roman"/>
          <w:kern w:val="1"/>
          <w:sz w:val="28"/>
          <w:szCs w:val="28"/>
          <w:lang w:eastAsia="zh-CN" w:bidi="hi-IN"/>
        </w:rPr>
        <w:t xml:space="preserve"> </w:t>
      </w:r>
      <w:r w:rsidR="00AD7A7B" w:rsidRPr="00AD7A7B">
        <w:rPr>
          <w:rFonts w:ascii="Times New Roman" w:hAnsi="Times New Roman"/>
          <w:kern w:val="1"/>
          <w:sz w:val="28"/>
          <w:szCs w:val="28"/>
          <w:lang w:eastAsia="zh-CN" w:bidi="hi-IN"/>
        </w:rPr>
        <w:t>(486-66) 2-16-05;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График (режим) работы с заявителями:</w:t>
      </w:r>
    </w:p>
    <w:p w:rsidR="00035EAB" w:rsidRPr="00AD7A7B" w:rsidRDefault="00AD7A7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понедельник - пятница с 9</w:t>
      </w:r>
      <w:r w:rsidR="00035EAB"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.00 до 17.00, 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перерыв - с 13.00 до 14.00, 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выходные дни - суббота, воскресенье.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kern w:val="1"/>
          <w:sz w:val="28"/>
          <w:szCs w:val="28"/>
          <w:u w:color="000000"/>
          <w:lang w:eastAsia="zh-CN" w:bidi="hi-IN"/>
        </w:rPr>
        <w:t xml:space="preserve">Адрес сайта: </w:t>
      </w:r>
      <w:hyperlink w:history="1">
        <w:r w:rsidR="00AD7A7B" w:rsidRPr="00AD7A7B">
          <w:rPr>
            <w:rStyle w:val="a3"/>
            <w:rFonts w:ascii="Times New Roman" w:hAnsi="Times New Roman"/>
            <w:color w:val="auto"/>
            <w:kern w:val="1"/>
            <w:sz w:val="28"/>
            <w:szCs w:val="28"/>
            <w:lang w:val="en-US" w:eastAsia="ru-RU" w:bidi="hi-IN"/>
          </w:rPr>
          <w:t>www</w:t>
        </w:r>
        <w:r w:rsidR="00AD7A7B" w:rsidRPr="00AD7A7B">
          <w:rPr>
            <w:rStyle w:val="a3"/>
            <w:rFonts w:ascii="Times New Roman" w:hAnsi="Times New Roman"/>
            <w:color w:val="auto"/>
            <w:kern w:val="1"/>
            <w:sz w:val="28"/>
            <w:szCs w:val="28"/>
            <w:lang w:eastAsia="ru-RU" w:bidi="hi-IN"/>
          </w:rPr>
          <w:t>.</w:t>
        </w:r>
        <w:proofErr w:type="spellStart"/>
        <w:r w:rsidR="00AD7A7B" w:rsidRPr="00AD7A7B">
          <w:rPr>
            <w:rStyle w:val="a3"/>
            <w:rFonts w:ascii="Times New Roman" w:hAnsi="Times New Roman"/>
            <w:color w:val="auto"/>
            <w:kern w:val="1"/>
            <w:sz w:val="28"/>
            <w:szCs w:val="28"/>
            <w:lang w:val="en-US" w:eastAsia="ru-RU" w:bidi="hi-IN"/>
          </w:rPr>
          <w:t>adm</w:t>
        </w:r>
        <w:proofErr w:type="spellEnd"/>
        <w:r w:rsidR="00AD7A7B" w:rsidRPr="00AD7A7B">
          <w:rPr>
            <w:rStyle w:val="a3"/>
            <w:rFonts w:ascii="Times New Roman" w:hAnsi="Times New Roman"/>
            <w:color w:val="auto"/>
            <w:kern w:val="1"/>
            <w:sz w:val="28"/>
            <w:szCs w:val="28"/>
            <w:lang w:eastAsia="ru-RU" w:bidi="hi-IN"/>
          </w:rPr>
          <w:t>-</w:t>
        </w:r>
        <w:proofErr w:type="spellStart"/>
        <w:r w:rsidR="00AD7A7B" w:rsidRPr="00AD7A7B">
          <w:rPr>
            <w:rStyle w:val="a3"/>
            <w:rFonts w:ascii="Times New Roman" w:hAnsi="Times New Roman"/>
            <w:color w:val="auto"/>
            <w:kern w:val="1"/>
            <w:sz w:val="28"/>
            <w:szCs w:val="28"/>
            <w:lang w:val="en-US" w:eastAsia="ru-RU" w:bidi="hi-IN"/>
          </w:rPr>
          <w:t>trosna</w:t>
        </w:r>
        <w:proofErr w:type="spellEnd"/>
        <w:r w:rsidR="00AD7A7B" w:rsidRPr="00AD7A7B">
          <w:rPr>
            <w:rStyle w:val="a3"/>
            <w:rFonts w:ascii="Times New Roman" w:hAnsi="Times New Roman"/>
            <w:color w:val="auto"/>
            <w:kern w:val="1"/>
            <w:sz w:val="28"/>
            <w:szCs w:val="28"/>
            <w:lang w:eastAsia="ru-RU" w:bidi="hi-IN"/>
          </w:rPr>
          <w:t>.</w:t>
        </w:r>
        <w:proofErr w:type="spellStart"/>
        <w:r w:rsidR="00AD7A7B" w:rsidRPr="00AD7A7B">
          <w:rPr>
            <w:rStyle w:val="a3"/>
            <w:rFonts w:ascii="Times New Roman" w:hAnsi="Times New Roman"/>
            <w:color w:val="auto"/>
            <w:kern w:val="1"/>
            <w:sz w:val="28"/>
            <w:szCs w:val="28"/>
            <w:lang w:val="en-US" w:eastAsia="ru-RU" w:bidi="hi-IN"/>
          </w:rPr>
          <w:t>ru</w:t>
        </w:r>
        <w:proofErr w:type="spellEnd"/>
        <w:r w:rsidR="00AD7A7B" w:rsidRPr="00AD7A7B">
          <w:rPr>
            <w:rStyle w:val="a3"/>
            <w:rFonts w:ascii="Times New Roman" w:hAnsi="Times New Roman"/>
            <w:color w:val="auto"/>
            <w:kern w:val="1"/>
            <w:sz w:val="28"/>
            <w:szCs w:val="28"/>
            <w:lang w:eastAsia="ru-RU" w:bidi="hi-IN"/>
          </w:rPr>
          <w:t xml:space="preserve"> </w:t>
        </w:r>
      </w:hyperlink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kern w:val="1"/>
          <w:sz w:val="28"/>
          <w:szCs w:val="28"/>
          <w:u w:color="000000"/>
          <w:lang w:eastAsia="zh-CN" w:bidi="hi-IN"/>
        </w:rPr>
        <w:t xml:space="preserve">Адрес электронной почты: </w:t>
      </w:r>
      <w:proofErr w:type="spellStart"/>
      <w:r w:rsidR="00AD7A7B" w:rsidRPr="00AD7A7B">
        <w:rPr>
          <w:rFonts w:ascii="Times New Roman" w:hAnsi="Times New Roman"/>
          <w:kern w:val="1"/>
          <w:sz w:val="28"/>
          <w:szCs w:val="28"/>
          <w:u w:val="single"/>
          <w:lang w:val="en-US" w:eastAsia="zh-CN" w:bidi="hi-IN"/>
        </w:rPr>
        <w:t>trosnr</w:t>
      </w:r>
      <w:proofErr w:type="spellEnd"/>
      <w:r w:rsidR="00AD7A7B" w:rsidRPr="00AD7A7B">
        <w:rPr>
          <w:rFonts w:ascii="Times New Roman" w:hAnsi="Times New Roman"/>
          <w:kern w:val="1"/>
          <w:sz w:val="28"/>
          <w:szCs w:val="28"/>
          <w:u w:val="single"/>
          <w:lang w:eastAsia="zh-CN" w:bidi="hi-IN"/>
        </w:rPr>
        <w:t>-</w:t>
      </w:r>
      <w:proofErr w:type="spellStart"/>
      <w:r w:rsidR="00AD7A7B" w:rsidRPr="00AD7A7B">
        <w:rPr>
          <w:rFonts w:ascii="Times New Roman" w:hAnsi="Times New Roman"/>
          <w:kern w:val="1"/>
          <w:sz w:val="28"/>
          <w:szCs w:val="28"/>
          <w:u w:val="single"/>
          <w:lang w:val="en-US" w:eastAsia="zh-CN" w:bidi="hi-IN"/>
        </w:rPr>
        <w:t>adm</w:t>
      </w:r>
      <w:proofErr w:type="spellEnd"/>
      <w:r w:rsidR="00AD7A7B" w:rsidRPr="00AD7A7B">
        <w:rPr>
          <w:rFonts w:ascii="Times New Roman" w:hAnsi="Times New Roman"/>
          <w:kern w:val="1"/>
          <w:sz w:val="28"/>
          <w:szCs w:val="28"/>
          <w:u w:val="single"/>
          <w:lang w:eastAsia="ru-RU" w:bidi="hi-IN"/>
        </w:rPr>
        <w:t>@</w:t>
      </w:r>
      <w:proofErr w:type="spellStart"/>
      <w:r w:rsidR="00AD7A7B" w:rsidRPr="00AD7A7B">
        <w:rPr>
          <w:rFonts w:ascii="Times New Roman" w:hAnsi="Times New Roman"/>
          <w:kern w:val="1"/>
          <w:sz w:val="28"/>
          <w:szCs w:val="28"/>
          <w:u w:val="single"/>
          <w:lang w:eastAsia="ru-RU" w:bidi="hi-IN"/>
        </w:rPr>
        <w:t>adm.orel.ru</w:t>
      </w:r>
      <w:proofErr w:type="spellEnd"/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Заявители, представившие заявление или обратившиеся за предоставлением услуги с использованием электронной подписи или универсальной электронной карты</w:t>
      </w:r>
      <w:r w:rsidR="006944A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,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в обязательном порядке информируются специалистами: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о приостановлении рассмотрения заявления на срок до одного месяца;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об отказе в рассмотрении заявления;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о завершении оформления документов и возможности их получения.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Информация о приостановлении рассмотрения заявления или об отказе в выдаче </w:t>
      </w:r>
      <w:r w:rsidR="00892F65" w:rsidRPr="00892F6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решения о согласовании архитектурно-градостроительного облика объекта 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направляется заявителю заказным письмом и может дублироваться по телефону, указанному в заявлении о </w:t>
      </w:r>
      <w:r w:rsidR="00892F6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предоставлении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решения </w:t>
      </w:r>
      <w:r w:rsidR="00035BBD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о согласовании архитектурно-градостроительного облика объекта 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(при наличии соответствующих данных в заявлении).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В любое время с момента приема заявления и документов о </w:t>
      </w:r>
      <w:r w:rsidR="00426A1C" w:rsidRPr="00426A1C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предоставлении решения о согласовании архитектурно-градостроительного облика объекта 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заявитель имеет право на получение сведений о прохождении оформления документов при помощи телефона или посредством личного посещения.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Консультации предоставляются по следующим вопросам: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перечень документов, необходимых для получения муниципальной услуги, комплектности (достаточности) представленных документов;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источник получения документов, необходимых для получения муниципальной услуги;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время приема и выдачи документов;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сроки предоставления муниципальной услуги.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1.3.2. Информация о предоставлении муниципальной услуги: 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1) размещается: 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 государственной специализированной информационной системе «Единый портал государственных и муниципальных услуг (функций)» (</w:t>
      </w:r>
      <w:hyperlink r:id="rId8" w:history="1"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eastAsia="zh-CN" w:bidi="hi-IN"/>
          </w:rPr>
          <w:t>http://</w:t>
        </w:r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val="en-US" w:eastAsia="zh-CN" w:bidi="hi-IN"/>
          </w:rPr>
          <w:t>www</w:t>
        </w:r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eastAsia="zh-CN" w:bidi="hi-IN"/>
          </w:rPr>
          <w:t>.</w:t>
        </w:r>
        <w:proofErr w:type="spellStart"/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val="en-US" w:eastAsia="zh-CN" w:bidi="hi-IN"/>
          </w:rPr>
          <w:t>qosuslugi</w:t>
        </w:r>
        <w:proofErr w:type="spellEnd"/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eastAsia="zh-CN" w:bidi="hi-IN"/>
          </w:rPr>
          <w:t>.</w:t>
        </w:r>
        <w:proofErr w:type="spellStart"/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eastAsia="zh-CN" w:bidi="hi-IN"/>
          </w:rPr>
          <w:t>ru</w:t>
        </w:r>
        <w:proofErr w:type="spellEnd"/>
      </w:hyperlink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)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 официальном сайте администрации Троснянского района (</w:t>
      </w:r>
      <w:hyperlink r:id="rId9" w:history="1"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val="en-US" w:eastAsia="zh-CN" w:bidi="hi-IN"/>
          </w:rPr>
          <w:t>http</w:t>
        </w:r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eastAsia="zh-CN" w:bidi="hi-IN"/>
          </w:rPr>
          <w:t>://</w:t>
        </w:r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val="en-US" w:eastAsia="zh-CN" w:bidi="hi-IN"/>
          </w:rPr>
          <w:t>www</w:t>
        </w:r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eastAsia="zh-CN" w:bidi="hi-IN"/>
          </w:rPr>
          <w:t>.</w:t>
        </w:r>
        <w:proofErr w:type="spellStart"/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val="en-US" w:eastAsia="zh-CN" w:bidi="hi-IN"/>
          </w:rPr>
          <w:t>adm</w:t>
        </w:r>
        <w:proofErr w:type="spellEnd"/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eastAsia="zh-CN" w:bidi="hi-IN"/>
          </w:rPr>
          <w:t>-</w:t>
        </w:r>
        <w:proofErr w:type="spellStart"/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val="en-US" w:eastAsia="zh-CN" w:bidi="hi-IN"/>
          </w:rPr>
          <w:t>trosna</w:t>
        </w:r>
        <w:proofErr w:type="spellEnd"/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eastAsia="zh-CN" w:bidi="hi-IN"/>
          </w:rPr>
          <w:t>.</w:t>
        </w:r>
        <w:proofErr w:type="spellStart"/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val="en-US" w:eastAsia="zh-CN" w:bidi="hi-IN"/>
          </w:rPr>
          <w:t>ru</w:t>
        </w:r>
        <w:proofErr w:type="spellEnd"/>
      </w:hyperlink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/) 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 информационном стенде в месте нахождения Отдела (2 этаж);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2) предоставляется заявителям в устной форме в установленное графиком работы время: 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при непосредственном обращении в Отдел по месту его нахождения;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 справочному телефону Отдела.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1.3.3. В ходе устного информирования по вопросам предоставления муниципальной услуги заявителям предоставляются сведения о порядке и сроках ее предоставления, требованиях к письменному обращению (обращению в форме электронного документа), а также справочная информация об Отделе, указанная в пункте 1.3.1 административного регламента.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 индивидуальное (в устной форме) информирование заявителя выделяется не более 15 минут.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1.3.4. В сети Интернет (на сайтах, указанных в подпункте 1 пункта 1.3.2 административного регламента) размещается и регулярно актуализируется следующая информация: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исчерпывающая информация о порядке предоставления муниципальной услуги (в текстовом виде и в виде блок-схемы, наглядно отображающих алгоритм прохождения административной процедуры);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текст Административного регламента с приложениями;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схема размещения должностных лиц и режим приема ими граждан, номера кабинетов, в которых предоставляется муниципальная услуга, фамилии, имена, отчества (при наличии) и должности соответствующих должностных лиц;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выдержки из нормативных правовых актов по наиболее часто задаваемым вопросам;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формы документов для заполнения, образцы заполнения документов;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перечень оснований для отказа в предоставлении муниципальной услуги;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порядок обжалования решения, действий или бездействия должностных лиц, предоставляющих муниципальную услугу.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1.3.5. Информацию о предоставлении муниципальной услуги можно </w:t>
      </w:r>
      <w:r w:rsidR="00DC15D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также </w:t>
      </w: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получить в Многофункциональном центре предоставления государственных и муниципальных услуг (далее 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–</w:t>
      </w: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многофункциональный центр) по адресу: с. Тросна, ул. </w:t>
      </w:r>
      <w:proofErr w:type="gramStart"/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Ново-Московская</w:t>
      </w:r>
      <w:proofErr w:type="gramEnd"/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, д. 5.</w:t>
      </w:r>
    </w:p>
    <w:p w:rsidR="000C2ED0" w:rsidRDefault="000C2ED0" w:rsidP="009A3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035EAB" w:rsidRPr="002F2E61" w:rsidRDefault="00F847DC" w:rsidP="009A3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2F2E6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</w:t>
      </w:r>
      <w:r w:rsidR="00035EAB" w:rsidRPr="002F2E6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 Стандарт предоставления муниципальной услуги</w:t>
      </w:r>
    </w:p>
    <w:p w:rsidR="00035EAB" w:rsidRPr="00642E20" w:rsidRDefault="00F847DC" w:rsidP="009A3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1. Наименование муниципальной услуги. </w:t>
      </w:r>
    </w:p>
    <w:p w:rsidR="00035EAB" w:rsidRPr="00642E20" w:rsidRDefault="00035EAB" w:rsidP="009A3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Наименование муниципальной услуги </w:t>
      </w:r>
      <w:r w:rsidR="00AD7C68"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– </w:t>
      </w:r>
      <w:r w:rsidR="006C39B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предоставление</w:t>
      </w:r>
      <w:r w:rsidR="006C39BF" w:rsidRPr="006C39B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решения о согласовании архитектурно-градостроительного облика объекта</w:t>
      </w: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</w:t>
      </w:r>
    </w:p>
    <w:p w:rsidR="00AD7C68" w:rsidRPr="00642E20" w:rsidRDefault="00AD7C68" w:rsidP="00642E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035EAB" w:rsidRPr="00642E20" w:rsidRDefault="00F847DC" w:rsidP="00642E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 Наименование структурного подразделения администрации, предоставляющей муниципальную услугу</w:t>
      </w:r>
    </w:p>
    <w:p w:rsidR="00035EAB" w:rsidRPr="00642E20" w:rsidRDefault="00035EAB" w:rsidP="00642E2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Муници</w:t>
      </w:r>
      <w:r w:rsidR="00911DE3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пальная услуга предоставляется о</w:t>
      </w: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рганом местного самоуправления </w:t>
      </w:r>
      <w:r w:rsidR="00911DE3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– а</w:t>
      </w: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дминистрацией муниципального образования (далее – администрация).</w:t>
      </w:r>
    </w:p>
    <w:p w:rsidR="00035EAB" w:rsidRPr="00642E20" w:rsidRDefault="00035EAB" w:rsidP="00642E2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kern w:val="1"/>
          <w:sz w:val="28"/>
          <w:szCs w:val="28"/>
          <w:lang w:eastAsia="zh-CN" w:bidi="hi-IN"/>
        </w:rPr>
        <w:t>Возможно оказание услуги на базе многофункционального центра по предоставлению государственных и муниципальных услуг (МФЦ)</w:t>
      </w:r>
    </w:p>
    <w:p w:rsidR="00035EAB" w:rsidRPr="00642E20" w:rsidRDefault="00035EAB" w:rsidP="00642E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E96EEE" w:rsidRDefault="00E96EEE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035EAB" w:rsidRPr="00E96EEE" w:rsidRDefault="00F847DC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 Описание результата предоставления муниципальной услуги</w:t>
      </w:r>
    </w:p>
    <w:p w:rsidR="00C63848" w:rsidRDefault="00035EAB" w:rsidP="00C638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Конечными результатами предоставления муниципальной услуги </w:t>
      </w: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являются:</w:t>
      </w:r>
    </w:p>
    <w:p w:rsidR="00C63848" w:rsidRPr="00C63848" w:rsidRDefault="00035EAB" w:rsidP="00C638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</w:t>
      </w:r>
      <w:r w:rsidR="00C63848" w:rsidRPr="00C6384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нанесение печати «Рассмотрено без замечаний» с подписью и печатью на листах генерального плана участка и фасадах объекта.</w:t>
      </w:r>
    </w:p>
    <w:p w:rsidR="00C63848" w:rsidRPr="00C63848" w:rsidRDefault="00C63848" w:rsidP="00C638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6384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C6384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письменное уведомление об отказе в положительном рассмотрении проектной документации с указанием выявленных замечаний.</w:t>
      </w:r>
    </w:p>
    <w:p w:rsidR="00E96EEE" w:rsidRPr="00E96EEE" w:rsidRDefault="00E96EEE" w:rsidP="00E96EEE">
      <w:pPr>
        <w:widowControl w:val="0"/>
        <w:tabs>
          <w:tab w:val="left" w:pos="6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035EAB" w:rsidRPr="00E96EEE" w:rsidRDefault="00F847DC" w:rsidP="00642E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4. Срок предоставления муниципальной услуги</w:t>
      </w:r>
    </w:p>
    <w:p w:rsidR="00E96EEE" w:rsidRDefault="00035EAB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Срок предоставления муниципальной услуги при обращении получателя муниципальной услуги с надлежаще оформленным заявлением и полным пакетом документов составляет </w:t>
      </w:r>
      <w:r w:rsidR="00C6384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10 рабочих </w:t>
      </w: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дней со дня поступления соответствующего заявления или обращения.</w:t>
      </w:r>
    </w:p>
    <w:p w:rsidR="00035EAB" w:rsidRPr="00E96EEE" w:rsidRDefault="00F847DC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5. Перечень нормативно-правовых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</w:t>
      </w:r>
    </w:p>
    <w:p w:rsidR="00E96EEE" w:rsidRPr="00E96EEE" w:rsidRDefault="00E96EEE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Конституцией Российской Федерации, принятой 12.12.1993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г. («Российская газета», № 7 от 21. 01. </w:t>
      </w:r>
      <w:smartTag w:uri="urn:schemas-microsoft-com:office:smarttags" w:element="metricconverter">
        <w:smartTagPr>
          <w:attr w:name="ProductID" w:val="2009 г"/>
        </w:smartTagPr>
        <w:r w:rsidRPr="00E96EEE">
          <w:rPr>
            <w:rFonts w:ascii="Times New Roman" w:hAnsi="Times New Roman"/>
            <w:color w:val="000000"/>
            <w:kern w:val="1"/>
            <w:sz w:val="28"/>
            <w:szCs w:val="28"/>
            <w:u w:color="000000"/>
            <w:lang w:eastAsia="zh-CN" w:bidi="hi-IN"/>
          </w:rPr>
          <w:t>2009 г</w:t>
        </w:r>
      </w:smartTag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.);</w:t>
      </w:r>
    </w:p>
    <w:p w:rsidR="00E96EEE" w:rsidRPr="00E96EEE" w:rsidRDefault="00E96EEE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Градостроительным кодексом Российской Федерации («Российская газета», № 290 от 30. 12. </w:t>
      </w:r>
      <w:smartTag w:uri="urn:schemas-microsoft-com:office:smarttags" w:element="metricconverter">
        <w:smartTagPr>
          <w:attr w:name="ProductID" w:val="2004 г"/>
        </w:smartTagPr>
        <w:r w:rsidRPr="00E96EEE">
          <w:rPr>
            <w:rFonts w:ascii="Times New Roman" w:hAnsi="Times New Roman"/>
            <w:color w:val="000000"/>
            <w:kern w:val="1"/>
            <w:sz w:val="28"/>
            <w:szCs w:val="28"/>
            <w:u w:color="000000"/>
            <w:lang w:eastAsia="zh-CN" w:bidi="hi-IN"/>
          </w:rPr>
          <w:t>2004 г</w:t>
        </w:r>
      </w:smartTag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.);</w:t>
      </w:r>
    </w:p>
    <w:p w:rsidR="00E96EEE" w:rsidRPr="00E96EEE" w:rsidRDefault="00E96EEE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06.10.2003г., № 40, ст. 3822);</w:t>
      </w:r>
    </w:p>
    <w:p w:rsidR="00E96EEE" w:rsidRPr="00E96EEE" w:rsidRDefault="00E96EEE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Федеральным законом от 27.07.2010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г. № 210-ФЗ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«Об </w:t>
      </w: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организации предоставления государственных и муниципальных услуг» («Российская газета», № 168 от 30. 07. </w:t>
      </w:r>
      <w:smartTag w:uri="urn:schemas-microsoft-com:office:smarttags" w:element="metricconverter">
        <w:smartTagPr>
          <w:attr w:name="ProductID" w:val="2010 г"/>
        </w:smartTagPr>
        <w:r w:rsidRPr="00E96EEE">
          <w:rPr>
            <w:rFonts w:ascii="Times New Roman" w:hAnsi="Times New Roman"/>
            <w:color w:val="000000"/>
            <w:kern w:val="1"/>
            <w:sz w:val="28"/>
            <w:szCs w:val="28"/>
            <w:u w:color="000000"/>
            <w:lang w:eastAsia="zh-CN" w:bidi="hi-IN"/>
          </w:rPr>
          <w:t>2010 г</w:t>
        </w:r>
      </w:smartTag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.);</w:t>
      </w:r>
    </w:p>
    <w:p w:rsidR="00E96EEE" w:rsidRPr="00E96EEE" w:rsidRDefault="00E96EEE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Федеральным законом от 2.05.2006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г. № 59-ФЗ «О Порядке рассмотрения обращений граждан Российской Федерации» («Российская газета», № 95 от 05. 05. </w:t>
      </w:r>
      <w:smartTag w:uri="urn:schemas-microsoft-com:office:smarttags" w:element="metricconverter">
        <w:smartTagPr>
          <w:attr w:name="ProductID" w:val="2006 г"/>
        </w:smartTagPr>
        <w:r w:rsidRPr="00E96EEE">
          <w:rPr>
            <w:rFonts w:ascii="Times New Roman" w:hAnsi="Times New Roman"/>
            <w:color w:val="000000"/>
            <w:kern w:val="1"/>
            <w:sz w:val="28"/>
            <w:szCs w:val="28"/>
            <w:u w:color="000000"/>
            <w:lang w:eastAsia="zh-CN" w:bidi="hi-IN"/>
          </w:rPr>
          <w:t>2006 г</w:t>
        </w:r>
      </w:smartTag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.);</w:t>
      </w:r>
    </w:p>
    <w:p w:rsidR="00E96EEE" w:rsidRPr="00E96EEE" w:rsidRDefault="00E96EEE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Федеральным законом от 29.12.2004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г. №191-ФЗ «О введении в действие Градостроительного кодекса РФ» («Российская газета», № 290 от 30. 12. 2004 г.);</w:t>
      </w:r>
    </w:p>
    <w:p w:rsidR="00E96EEE" w:rsidRPr="00E96EEE" w:rsidRDefault="00E96EEE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Постановление Правительства Российской Федерации от 30 апреля 2014 года № 403 «Об исчерпывающем перечне процедур в сфере жилищного строительства» («Собрание законодательства РФ», №19 от 12.05.2014, ст.2437);</w:t>
      </w:r>
    </w:p>
    <w:p w:rsidR="00E96EEE" w:rsidRPr="00E96EEE" w:rsidRDefault="00E96EEE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Градостроительным кодексом Орловской области от 16.05.2007 № 674-ОЗ («Орловская правда», № 80 от 22.05.2007 г); </w:t>
      </w:r>
    </w:p>
    <w:p w:rsidR="00E96EEE" w:rsidRPr="00E96EEE" w:rsidRDefault="00E96EEE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Законом Орловской области № 1686-ОЗ от 10 ноября 2014 года «О перераспределении полномочий между органами местного самоуправления муниципальных образований Орловской области и органами государственной власти Орловской области» («Орловская правда», № 148 от 11.11.2014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г.).</w:t>
      </w:r>
    </w:p>
    <w:p w:rsidR="00E96EEE" w:rsidRPr="00E96EEE" w:rsidRDefault="00E96EEE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Решением Троснянского районного Совета народных депутатов от </w:t>
      </w:r>
      <w:r w:rsidRPr="00E00BCA">
        <w:rPr>
          <w:rFonts w:ascii="Times New Roman" w:hAnsi="Times New Roman"/>
          <w:kern w:val="1"/>
          <w:sz w:val="28"/>
          <w:szCs w:val="28"/>
          <w:u w:color="000000"/>
          <w:lang w:eastAsia="zh-CN" w:bidi="hi-IN"/>
        </w:rPr>
        <w:t>25.05.2015 г. №</w:t>
      </w:r>
      <w:r w:rsidR="009A3DCB" w:rsidRPr="00E00BCA">
        <w:rPr>
          <w:rFonts w:ascii="Times New Roman" w:hAnsi="Times New Roman"/>
          <w:kern w:val="1"/>
          <w:sz w:val="28"/>
          <w:szCs w:val="28"/>
          <w:u w:color="000000"/>
          <w:lang w:eastAsia="zh-CN" w:bidi="hi-IN"/>
        </w:rPr>
        <w:t xml:space="preserve"> </w:t>
      </w:r>
      <w:r w:rsidRPr="00E00BCA">
        <w:rPr>
          <w:rFonts w:ascii="Times New Roman" w:hAnsi="Times New Roman"/>
          <w:kern w:val="1"/>
          <w:sz w:val="28"/>
          <w:szCs w:val="28"/>
          <w:u w:color="000000"/>
          <w:lang w:eastAsia="zh-CN" w:bidi="hi-IN"/>
        </w:rPr>
        <w:t>335</w:t>
      </w: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«Об утверждении «Положения о градостроительной деятельности на территории Троснянского района».</w:t>
      </w:r>
    </w:p>
    <w:p w:rsidR="00FB1AEA" w:rsidRDefault="00FB1AEA" w:rsidP="006923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692396" w:rsidRDefault="00F847DC" w:rsidP="006923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6. Исчерпывающий перечень документов, необходимых в соответствии с нормативно-правовыми актами для предоставления муниципальной услуги,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692396" w:rsidRPr="00692396" w:rsidRDefault="00F847DC" w:rsidP="006923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6.1. </w:t>
      </w:r>
      <w:r w:rsidR="00692396" w:rsidRPr="00692396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Заявление установленной формы (приложение 1 к настоящему регламенту);</w:t>
      </w:r>
    </w:p>
    <w:p w:rsidR="005C47DB" w:rsidRDefault="00692396" w:rsidP="005C47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6.2. </w:t>
      </w:r>
      <w:r w:rsidR="005C47DB" w:rsidRP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Копия правоустанавливающих документов на земельный участок и</w:t>
      </w:r>
      <w:r w:rsid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="005C47DB" w:rsidRP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кадастровый</w:t>
      </w:r>
      <w:r w:rsid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="005C47DB" w:rsidRP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паспорт</w:t>
      </w:r>
      <w:r w:rsid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="005C47DB" w:rsidRP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</w:t>
      </w:r>
      <w:r w:rsid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="005C47DB" w:rsidRP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его</w:t>
      </w:r>
      <w:r w:rsid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="005C47DB" w:rsidRP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межевыми</w:t>
      </w:r>
      <w:r w:rsid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="005C47DB" w:rsidRP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границами</w:t>
      </w:r>
      <w:r w:rsid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="005C47DB" w:rsidRP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(предоставляется по собственной инициативе);</w:t>
      </w:r>
    </w:p>
    <w:p w:rsidR="005C47DB" w:rsidRDefault="00692396" w:rsidP="005C47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692396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2.6.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</w:t>
      </w:r>
      <w:r w:rsidRPr="00692396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. </w:t>
      </w:r>
      <w:r w:rsidR="005C47DB" w:rsidRP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Документ, удостоверяющий личность собственника земельного участка, либо доверенность или договор об оказании услуг по проектированию с собственником земельного участка;</w:t>
      </w:r>
    </w:p>
    <w:p w:rsidR="005C47DB" w:rsidRDefault="00692396" w:rsidP="005C47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692396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2.6.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4</w:t>
      </w:r>
      <w:r w:rsidRPr="00692396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. </w:t>
      </w:r>
      <w:r w:rsidR="005C47DB" w:rsidRP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Проектная документация на объе</w:t>
      </w:r>
      <w:proofErr w:type="gramStart"/>
      <w:r w:rsidR="005C47DB" w:rsidRP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кт стр</w:t>
      </w:r>
      <w:proofErr w:type="gramEnd"/>
      <w:r w:rsidR="005C47DB" w:rsidRP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оительства в 3-х экземплярах, один из</w:t>
      </w:r>
      <w:r w:rsid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="005C47DB" w:rsidRP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которых остается в </w:t>
      </w:r>
      <w:r w:rsid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отделе</w:t>
      </w:r>
      <w:r w:rsidR="005C47DB" w:rsidRP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, в составе которой:</w:t>
      </w:r>
    </w:p>
    <w:p w:rsidR="005C47DB" w:rsidRDefault="005C47DB" w:rsidP="005C47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</w:t>
      </w:r>
      <w:r w:rsidRP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ситуационный план с отображением участка;</w:t>
      </w:r>
    </w:p>
    <w:p w:rsidR="005C47DB" w:rsidRDefault="005C47DB" w:rsidP="005C47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</w:t>
      </w:r>
      <w:r w:rsidRP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лист генерального плана земельного участка;</w:t>
      </w:r>
    </w:p>
    <w:p w:rsidR="005C47DB" w:rsidRDefault="005C47DB" w:rsidP="005C47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</w:t>
      </w:r>
      <w:r w:rsidRP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фасады объекта;</w:t>
      </w:r>
    </w:p>
    <w:p w:rsidR="005C47DB" w:rsidRDefault="005C47DB" w:rsidP="005C47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</w:t>
      </w:r>
      <w:r w:rsidRP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разрез;</w:t>
      </w:r>
    </w:p>
    <w:p w:rsidR="005C47DB" w:rsidRDefault="005C47DB" w:rsidP="005C47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</w:t>
      </w:r>
      <w:r w:rsidRP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поэтажные планы здания и экспликация помещений;</w:t>
      </w:r>
    </w:p>
    <w:p w:rsidR="005C47DB" w:rsidRPr="005C47DB" w:rsidRDefault="005C47DB" w:rsidP="005C47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</w:t>
      </w:r>
      <w:r w:rsidRPr="005C47D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технико-экономические показатели объекта.</w:t>
      </w:r>
    </w:p>
    <w:p w:rsidR="005C47DB" w:rsidRDefault="005C47DB" w:rsidP="00F84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FB1AEA" w:rsidRDefault="00FB1AEA" w:rsidP="00FB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2.7. </w:t>
      </w:r>
      <w:r w:rsidRPr="00FB1AE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Перечень оснований для отказа в приеме заявления и прилагаемых к нему документов:</w:t>
      </w:r>
    </w:p>
    <w:p w:rsidR="00FB1AEA" w:rsidRDefault="00FB1AEA" w:rsidP="00FB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</w:t>
      </w:r>
      <w:r w:rsidRPr="00FB1AE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ненадлежащее оформление заявления или невозможность его прочтения;</w:t>
      </w:r>
    </w:p>
    <w:p w:rsidR="00FB1AEA" w:rsidRDefault="00FB1AEA" w:rsidP="00FB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</w:t>
      </w:r>
      <w:r w:rsidRPr="00FB1AE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отсутствие у лица полномочий на подачу заявления;</w:t>
      </w:r>
    </w:p>
    <w:p w:rsidR="00FB1AEA" w:rsidRDefault="00FB1AEA" w:rsidP="00FB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</w:t>
      </w:r>
      <w:r w:rsidRPr="00FB1AE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предоставление не полного комплекта документов, указанных в п. 2.6 настоящего административного регламента;</w:t>
      </w:r>
    </w:p>
    <w:p w:rsidR="00FB1AEA" w:rsidRPr="00FB1AEA" w:rsidRDefault="00FB1AEA" w:rsidP="00FB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</w:t>
      </w:r>
      <w:r w:rsidRPr="00FB1AE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несоответствие прилагаемых до</w:t>
      </w:r>
      <w:r w:rsidR="002A370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кументов, указанных в заявлении.</w:t>
      </w:r>
    </w:p>
    <w:p w:rsidR="00FB1AEA" w:rsidRPr="00FB1AEA" w:rsidRDefault="00FB1AEA" w:rsidP="00FB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FB1AE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 наличии оснований для отказа в приеме документов заявитель устно информируется сотрудником при приеме документов.</w:t>
      </w:r>
    </w:p>
    <w:p w:rsidR="00FB1AEA" w:rsidRDefault="00FB1AEA" w:rsidP="00FB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FB1AEA" w:rsidRDefault="00FB1AEA" w:rsidP="00FB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2.8. </w:t>
      </w:r>
      <w:r w:rsidRPr="00FB1AE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Перечень оснований для отказа в предоставлении муниципальной услуги:</w:t>
      </w:r>
    </w:p>
    <w:p w:rsidR="00FB1AEA" w:rsidRDefault="00FB1AEA" w:rsidP="00FB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</w:t>
      </w:r>
      <w:r w:rsidRPr="00FB1AE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несоответствие проектной документации градостроительному плану земельного участка или градостроительным условиям и ограничениям;</w:t>
      </w:r>
    </w:p>
    <w:p w:rsidR="00FB1AEA" w:rsidRDefault="00FB1AEA" w:rsidP="00FB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</w:t>
      </w:r>
      <w:r w:rsidRPr="00FB1AE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не соответствие проектных решений требованиям действующей градостроительной документации и нормативным требованиям в сфере градостроительства;</w:t>
      </w:r>
    </w:p>
    <w:p w:rsidR="00FB1AEA" w:rsidRPr="00FB1AEA" w:rsidRDefault="00FB1AEA" w:rsidP="00FB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</w:t>
      </w:r>
      <w:r w:rsidRPr="00FB1AE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не соответствие проектных решений виду разрешенного использования (целевому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назначению) земельного участка.</w:t>
      </w:r>
    </w:p>
    <w:p w:rsidR="00FB1AEA" w:rsidRDefault="00FB1AEA" w:rsidP="00F84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035EAB" w:rsidRPr="00FA3A31" w:rsidRDefault="00FA3A31" w:rsidP="00FA3A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2A370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9</w:t>
      </w:r>
      <w:r w:rsidR="00035EAB"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 Указание на запрет требовать от заявителя</w:t>
      </w:r>
    </w:p>
    <w:p w:rsidR="00035EAB" w:rsidRPr="00FA3A31" w:rsidRDefault="00035EAB" w:rsidP="00FA3A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Требование у заявителя документов, не предусмотренных нормативно-правовыми актами, регулирующими отношения, возникающие в связи с предоставлением муниципальной услуги, не допускается. По своему желанию заявитель дополнительно может представить иные документы, которые, по его мнению, имеют значение для </w:t>
      </w:r>
      <w:r w:rsidRPr="00FA3A31">
        <w:rPr>
          <w:rFonts w:ascii="Times New Roman" w:hAnsi="Times New Roman"/>
          <w:color w:val="000000"/>
          <w:spacing w:val="-4"/>
          <w:kern w:val="1"/>
          <w:sz w:val="28"/>
          <w:szCs w:val="28"/>
          <w:lang w:eastAsia="zh-CN" w:bidi="hi-IN"/>
        </w:rPr>
        <w:t>подачи заявлений о предоставлении муниципальной услуги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</w:t>
      </w:r>
    </w:p>
    <w:p w:rsidR="00035EAB" w:rsidRPr="00FA3A31" w:rsidRDefault="00035EAB" w:rsidP="00FA3A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Предоставление документов и информации, которые в соответствии с нормативно-правовыми актами Российской Федерации, нормативно-правовыми актами Орловской области и муниципальными правовыми актами, находящихся в распоряжении органов местного самоуправления и подведомственных органов местного самоуправления, организациях, участвующих в предоставлении муниципальной услуги,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услуг».</w:t>
      </w:r>
    </w:p>
    <w:p w:rsidR="00FA3A31" w:rsidRPr="00FA3A31" w:rsidRDefault="00FA3A31" w:rsidP="00FA3A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035EAB" w:rsidRPr="00FA3A31" w:rsidRDefault="00FA3A31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10. Исчерпывающий перечень оснований для приостановления муниципальной услуги.</w:t>
      </w:r>
    </w:p>
    <w:p w:rsidR="00035EAB" w:rsidRPr="00FA3A31" w:rsidRDefault="00035EAB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Основаниями для приостановления предоставления услуги являются:</w:t>
      </w:r>
    </w:p>
    <w:p w:rsidR="00035EAB" w:rsidRPr="00FA3A31" w:rsidRDefault="00035EAB" w:rsidP="002F2E61">
      <w:pPr>
        <w:widowControl w:val="0"/>
        <w:tabs>
          <w:tab w:val="left" w:pos="28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установление факта несоответствия представленных документов установленным требованиям;</w:t>
      </w:r>
    </w:p>
    <w:p w:rsidR="00035EAB" w:rsidRPr="00FA3A31" w:rsidRDefault="00035EAB" w:rsidP="002F2E61">
      <w:pPr>
        <w:widowControl w:val="0"/>
        <w:tabs>
          <w:tab w:val="left" w:pos="28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необходимость выполнения работ по формированию, образованию земельных участков;</w:t>
      </w:r>
    </w:p>
    <w:p w:rsidR="00035EAB" w:rsidRPr="00FA3A31" w:rsidRDefault="00035EAB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направление запроса в государственные органы, в структурные подразделения органа местного самоуправления, иные организации.</w:t>
      </w:r>
    </w:p>
    <w:p w:rsidR="00035EAB" w:rsidRPr="00FA3A31" w:rsidRDefault="00035EAB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Принятое решение о приостановке в предоставлении услуги оформляется письменно, с указанием причин, послуживших основанием для приостановки, и направляется (передается) заявителю (представителю заявителя). Оно должно содержать рекомендации о том, что нужно сделать, чтобы муниципальная услуга была предоставлена (представление документов, информации, устранение замечаний и т.п.).</w:t>
      </w:r>
    </w:p>
    <w:p w:rsidR="00FA3A31" w:rsidRPr="00FA3A31" w:rsidRDefault="00FA3A31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807F8A" w:rsidRPr="00FA3A31" w:rsidRDefault="00807F8A" w:rsidP="0080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2.11. 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807F8A" w:rsidRDefault="00807F8A" w:rsidP="0080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 подготовку муниципальных правовых актов, касающихся выдачи разрешения на строительство и на ввод объекта в эксплуатацию плата не взимается. Госпошлина не предусмотрена.</w:t>
      </w:r>
    </w:p>
    <w:p w:rsidR="00807F8A" w:rsidRDefault="00807F8A" w:rsidP="0080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807F8A" w:rsidRDefault="00807F8A" w:rsidP="0080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2.12. </w:t>
      </w:r>
      <w:r w:rsidRPr="00807F8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Показателями доступности и качества муниципальной услуги являются:</w:t>
      </w:r>
    </w:p>
    <w:p w:rsidR="00807F8A" w:rsidRDefault="00807F8A" w:rsidP="0080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</w:t>
      </w:r>
      <w:r w:rsidRPr="00807F8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график работы и удобное территориальное расположение органа, осуществляющего предоставление муниципальной услуги;</w:t>
      </w:r>
    </w:p>
    <w:p w:rsidR="00807F8A" w:rsidRDefault="00807F8A" w:rsidP="0080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</w:t>
      </w:r>
      <w:r w:rsidRPr="00807F8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соблюдение сроков представления муниципальной услуги;</w:t>
      </w:r>
    </w:p>
    <w:p w:rsidR="00807F8A" w:rsidRDefault="00807F8A" w:rsidP="0080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</w:t>
      </w:r>
      <w:r w:rsidRPr="00807F8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профессиональная подготовка специалистов управления;</w:t>
      </w:r>
    </w:p>
    <w:p w:rsidR="00807F8A" w:rsidRPr="00807F8A" w:rsidRDefault="00807F8A" w:rsidP="0080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</w:t>
      </w:r>
      <w:r w:rsidRPr="00807F8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простота и ясность изложения информационных документов.</w:t>
      </w:r>
    </w:p>
    <w:p w:rsidR="00FA3A31" w:rsidRDefault="00FA3A31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035EAB" w:rsidRPr="00D801D6" w:rsidRDefault="00D801D6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D801D6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13. Максимальный срок ожидания в очереди при подаче запроса о предоставлении муниципальной услуги</w:t>
      </w:r>
    </w:p>
    <w:p w:rsidR="00D801D6" w:rsidRPr="00D801D6" w:rsidRDefault="00D801D6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D801D6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2.1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</w:t>
      </w:r>
      <w:r w:rsidRPr="00D801D6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.1. Максимальный срок ожидания в очереди при подаче заявления 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о </w:t>
      </w:r>
      <w:r w:rsidRPr="00D801D6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предоставлении муниципальной услуги и при получении результата предоставления муниципальной услуги, а также при получении консультации не должен превышать 15 (пятнадцати) минут.</w:t>
      </w:r>
    </w:p>
    <w:p w:rsid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035EAB" w:rsidRPr="00D801D6" w:rsidRDefault="00D801D6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D801D6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14. Срок и порядок регистрации запроса заявителя о предоставлении муниципальной услуги</w:t>
      </w:r>
    </w:p>
    <w:p w:rsidR="00D801D6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Регистрация полученного заявления (уведомления) и присвоение ему входящего номера осуществляется должностным лицом администрации </w:t>
      </w:r>
      <w:r w:rsidR="000C2F2A"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Троснянского</w:t>
      </w: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района, ответственным за делопроизводство, не позднее дня, следующего за днем получения.</w:t>
      </w:r>
    </w:p>
    <w:p w:rsid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</w:p>
    <w:p w:rsidR="00035EAB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15 Требования к помещениям, в которых предоставляется муниципальная услуга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2.1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5</w:t>
      </w: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.1. Прием граждан осуществляется в специально выделенных для предоставления муниципальных услуг помещениях.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Помещения должны содержать места для информирования, ожидания и приема граждан.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Помещения должны соответствовать санитарно-эпидемиологическим правилам и нормам, а также должны быть оборудованы противопожарной системой и средствами пожаротушения.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 входа в каждое помещение должна быть размещена табличка с наименованием помещения (зал ожидания, приема/выдачи документов и т.д.).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Предоставление муниципальной услуги гражданам–инвалидам (далее – инвалидам) производится по их желанию по месту жительства инвалида или в здании администрации Троснянского района (далее – здание администрации) на первом этаже в помещении «Зал заседаний» (далее – помещение), расположенном на первом этаже в холле здания по адресу: 303450 Орловская область, с.</w:t>
      </w:r>
      <w:r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Тросна ул.</w:t>
      </w:r>
      <w:r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Ленина</w:t>
      </w:r>
      <w:r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,</w:t>
      </w: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д.</w:t>
      </w:r>
      <w:r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4.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Для предоставления муниципальной услуги по месту жительства инвалида, такой гражданин вправе обратиться с соответствующей просьбой по телефону (48666)21-6-05 или иным доступным для него способом.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В здании администрации, в помещении обеспечивается создание инвалидам, в том числе слепым (слабовидящим), глухим (слабослышащим), передвигающимся с помощью кресел-колясок, условий доступности объектов в соответствии с требованиями, установленными законодательными и иными нормативными правовыми актами, в том числе: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- обеспечена возможность беспрепятственного входа в здание, помещение и выхода из него. Вход в здание оборудован кнопкой вызова. Инвалиду при входе в здание, помещение и выходе из него оказывается помощь. Площадь помещения для индивидуального приема инвалида (на одно рабочее место) составляет более 12 кв.м.;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</w:pPr>
      <w:proofErr w:type="gramStart"/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- работники, осуществляющие непосредственное предоставление муниципальной услуги, осуществляют сопровождение инвалидов, имеющих стойкие нарушения функции зрения и самостоятельного передвижения, ознакомление инвалидов с размещением кабинетов, последовательностью действий, необходимых для получения муниципальной услуги; </w:t>
      </w:r>
      <w:proofErr w:type="gramEnd"/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- допускается участие при предоставлении муниципальной услуги </w:t>
      </w:r>
      <w:proofErr w:type="spellStart"/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сурдопереводчика</w:t>
      </w:r>
      <w:proofErr w:type="spellEnd"/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и </w:t>
      </w:r>
      <w:proofErr w:type="spellStart"/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тифлосурдопереводчика</w:t>
      </w:r>
      <w:proofErr w:type="spellEnd"/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, а также иного лица, владеющего жестовым языком;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- обеспечен допуск на территорию администрации района, в здание, помещение, в котором предоставляется муниципальная услуга, собаки-проводника при наличии документа, подтверждающего её специальное обучение.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Обеспечена транспортная доступность инвалидов к месту предоставления муниципальной услуги: 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- на прилегающей к зданию территории оборудовано место для парковки автотранспортных средств инвалидов;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- соблюдены условия территориальной доступности к зданию, обеспечена пешеходная доступность от остановок общественного транспорта к зданию,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- предусмотрена возможность посадки в транспортное средство и высадки из него перед входом в здание, в том числе с использованием кресла-коляски и при необходимости с помощью персонала администрации района;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- производится информирование инвалида о доступных маршрутах общественного транспорта.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2.1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5</w:t>
      </w: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.2. При возможности около здания организуются парковочные места для автотранспорта.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Доступ заявителей к парковочным местам является бесплатным.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2.1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5</w:t>
      </w: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.3. В помещениях для ожидания заявителям отводятся места, оборудованные стульями, кресельными секциями.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 местах ожидания должны иметься средства для оказания первой помощи и доступные места общего пользования, в том числе приспособленные для инвалидов.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Места ожидания для инвалидов находятся в холле первого этажа здания администрации района (далее – места ожидания для инвалидов) и соответствуют комфортным условиям для заявителей инвалидов. Места ожидания для инвалидов оборудованы стульями. В зоне мест ожидания выделены зоны специализированного обслуживания инвалидов.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2.15.4. Места информирования, предназначенные для ознакомления заявителей с информационными материалами, должны быть оборудованы: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информационными стендами, на которых размещается визуальная и текстовая информация;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стульями и столами для оформления документов.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 информационным стендам должна быть обеспечена возможность свободного доступа граждан.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режим работы органов, предоставляющих муниципальную услугу;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графики личного приема граждан уполномоченными должностными лицами;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номера кабинетов, где осуществляются прием письменных обращений граждан и устное информирование граждан;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настоящий административный регламент.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2.15.5. Помещения для приема заявителей должны быть оборудованы табличками с указанием номера кабинета, должности и фамилии, имени, отчества лица, осуществляющего прием.</w:t>
      </w:r>
    </w:p>
    <w:p w:rsid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Место для приема заявителей должно быть оборудовано стулом, иметь место для написания и размещения документов, заявлений.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035EAB" w:rsidRPr="003B4B35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16. </w:t>
      </w:r>
      <w:r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Показатели доступности и качества предоставления</w:t>
      </w:r>
      <w:r w:rsidR="000C2F2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муниципальной услуги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2.1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6</w:t>
      </w:r>
      <w:r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.1. При предоставлении муниципальной услуги Отделом обеспечивается реализация следующих прав заявителей: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1) представлять дополнительные документы и материалы либо обращаться с просьбой об их истребовании, в том числе в электронной форме. Дополнительные документы и материалы приобщаются к направленному обращению и учитываются при его рассмотрении, при поступлении просьбы об их истребовании – возвращаются заявителю. При необходимости копии указанных документов и материалов прилагаются к обращению;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2) знакомиться с документами и материалами, касающимися рассмотрения обращения;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3) обращаться с заявлением о прекращении рассмотрения направленного им обращения. При поступлении такого заявления предоставление муниципальной услуги прекращается, обращение с соответствующим заявлением помещается в дело.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Указанные действия фиксируются в системе электронного документооборота путем внесения соответствующей информации в регистрационную электронную карточку, при представлении дополнительных документов и материалов их электронные образы прикрепляются к регистрационной электронной карточке.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2.1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6</w:t>
      </w:r>
      <w:r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.2. Количественные показатели доступности и качества предоставления муниципальной услуги представлены в таблице.</w:t>
      </w:r>
    </w:p>
    <w:p w:rsidR="00454730" w:rsidRPr="00454730" w:rsidRDefault="00454730" w:rsidP="004547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tbl>
      <w:tblPr>
        <w:tblW w:w="9836" w:type="dxa"/>
        <w:tblInd w:w="-115" w:type="dxa"/>
        <w:tblLayout w:type="fixed"/>
        <w:tblLook w:val="0000"/>
      </w:tblPr>
      <w:tblGrid>
        <w:gridCol w:w="7338"/>
        <w:gridCol w:w="2498"/>
      </w:tblGrid>
      <w:tr w:rsidR="00454730" w:rsidRPr="00454730" w:rsidTr="00984777">
        <w:tc>
          <w:tcPr>
            <w:tcW w:w="9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Показатели доступности</w:t>
            </w:r>
          </w:p>
        </w:tc>
      </w:tr>
      <w:tr w:rsidR="00454730" w:rsidRPr="00454730" w:rsidTr="0098477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Количество взаимодействий заявителя с должностными лицами и сотрудниками, принимающими участие в предоставлении муниципальной услуги, в том числе: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</w:p>
        </w:tc>
      </w:tr>
      <w:tr w:rsidR="00454730" w:rsidRPr="00454730" w:rsidTr="0098477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в письменной (электронной) форме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возможно без взаимодействия</w:t>
            </w:r>
          </w:p>
        </w:tc>
      </w:tr>
      <w:tr w:rsidR="00454730" w:rsidRPr="00454730" w:rsidTr="0098477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в устной форме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1</w:t>
            </w:r>
          </w:p>
        </w:tc>
      </w:tr>
      <w:tr w:rsidR="00454730" w:rsidRPr="00454730" w:rsidTr="0098477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Продолжительность взаимодействия (при личном приеме)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не более 15 мин.</w:t>
            </w:r>
          </w:p>
        </w:tc>
      </w:tr>
      <w:tr w:rsidR="00454730" w:rsidRPr="00454730" w:rsidTr="0098477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Возможность получения информации о предоставлении муниципальной услуги, в том числе с использованием информационно-телекоммуникационных технологий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имеется</w:t>
            </w:r>
          </w:p>
        </w:tc>
      </w:tr>
      <w:tr w:rsidR="00454730" w:rsidRPr="00454730" w:rsidTr="0098477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Возможность ознакомления заявителя с документами и материалами, касающимися рассмотрения направленного им обращения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имеется</w:t>
            </w:r>
          </w:p>
        </w:tc>
      </w:tr>
      <w:tr w:rsidR="00454730" w:rsidRPr="00454730" w:rsidTr="00984777">
        <w:tc>
          <w:tcPr>
            <w:tcW w:w="9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Показатели качества</w:t>
            </w:r>
          </w:p>
        </w:tc>
      </w:tr>
      <w:tr w:rsidR="00454730" w:rsidRPr="00454730" w:rsidTr="0098477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730" w:rsidRPr="00454730" w:rsidRDefault="00454730" w:rsidP="00911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 xml:space="preserve">Доля рассмотренных обращений о предоставлении муниципальной услуги в общем количестве поступивших в Отдел 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100 %</w:t>
            </w:r>
          </w:p>
        </w:tc>
      </w:tr>
      <w:tr w:rsidR="00454730" w:rsidRPr="00454730" w:rsidTr="0098477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730" w:rsidRPr="00454730" w:rsidRDefault="00454730" w:rsidP="00911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 xml:space="preserve">Доля обоснованных жалоб на качество предоставления муниципальной услуги в общем количестве поступивших в Отдел 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0</w:t>
            </w:r>
          </w:p>
        </w:tc>
      </w:tr>
      <w:tr w:rsidR="00454730" w:rsidRPr="00454730" w:rsidTr="0098477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730" w:rsidRPr="00454730" w:rsidRDefault="00454730" w:rsidP="00911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 xml:space="preserve">Доля обоснованных жалоб на несоблюдение установленных законодательством Российской Федерации сроков предоставления муниципальной </w:t>
            </w:r>
            <w:proofErr w:type="gramStart"/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услуги</w:t>
            </w:r>
            <w:proofErr w:type="gramEnd"/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 xml:space="preserve"> в общем количестве поступивших в Отдел 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0</w:t>
            </w:r>
          </w:p>
        </w:tc>
      </w:tr>
    </w:tbl>
    <w:p w:rsidR="00454730" w:rsidRPr="00454730" w:rsidRDefault="00454730" w:rsidP="004547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454730" w:rsidRPr="00454730" w:rsidRDefault="00454730" w:rsidP="004547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2.16</w:t>
      </w:r>
      <w:r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.3. Предоставление муниципальной услуги может быть организовано на базе многофункциональных центров предоставления государственных и муниципальных услуг.</w:t>
      </w:r>
    </w:p>
    <w:p w:rsidR="00454730" w:rsidRPr="00FA3A31" w:rsidRDefault="00454730" w:rsidP="00FA3A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35EAB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17. Иные требования, в том числе учитывающие особенности предоставления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2.1</w:t>
      </w:r>
      <w:r>
        <w:rPr>
          <w:rFonts w:ascii="Times New Roman" w:hAnsi="Times New Roman"/>
          <w:kern w:val="1"/>
          <w:sz w:val="28"/>
          <w:szCs w:val="28"/>
          <w:lang w:eastAsia="zh-CN" w:bidi="hi-IN"/>
        </w:rPr>
        <w:t>7</w:t>
      </w: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.1. Заявление на предоставление муниципальной услуги и документы могут быть направлены в администрацию Троснянского района в форме электронных документов с использованием федеральной государственной информационной системы «</w:t>
      </w:r>
      <w:r w:rsidR="000C2F2A">
        <w:rPr>
          <w:rFonts w:ascii="Times New Roman" w:hAnsi="Times New Roman"/>
          <w:kern w:val="1"/>
          <w:sz w:val="28"/>
          <w:szCs w:val="28"/>
          <w:lang w:eastAsia="zh-CN" w:bidi="hi-IN"/>
        </w:rPr>
        <w:t xml:space="preserve">Единый портал государственных и </w:t>
      </w: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муниципальных услуг (функций)» (</w:t>
      </w:r>
      <w:r w:rsidRPr="00454730">
        <w:rPr>
          <w:rFonts w:ascii="Times New Roman" w:hAnsi="Times New Roman"/>
          <w:kern w:val="1"/>
          <w:sz w:val="28"/>
          <w:szCs w:val="28"/>
          <w:u w:val="single"/>
          <w:lang w:eastAsia="zh-CN" w:bidi="hi-IN"/>
        </w:rPr>
        <w:t>http://</w:t>
      </w:r>
      <w:r w:rsidRPr="00454730">
        <w:rPr>
          <w:rFonts w:ascii="Times New Roman" w:hAnsi="Times New Roman"/>
          <w:kern w:val="1"/>
          <w:sz w:val="28"/>
          <w:szCs w:val="28"/>
          <w:u w:val="single"/>
          <w:lang w:val="en-US" w:eastAsia="zh-CN" w:bidi="hi-IN"/>
        </w:rPr>
        <w:t>www</w:t>
      </w:r>
      <w:r w:rsidRPr="00454730">
        <w:rPr>
          <w:rFonts w:ascii="Times New Roman" w:hAnsi="Times New Roman"/>
          <w:kern w:val="1"/>
          <w:sz w:val="28"/>
          <w:szCs w:val="28"/>
          <w:u w:val="single"/>
          <w:lang w:eastAsia="zh-CN" w:bidi="hi-IN"/>
        </w:rPr>
        <w:t>.</w:t>
      </w:r>
      <w:proofErr w:type="spellStart"/>
      <w:r w:rsidRPr="00454730">
        <w:rPr>
          <w:rFonts w:ascii="Times New Roman" w:hAnsi="Times New Roman"/>
          <w:kern w:val="1"/>
          <w:sz w:val="28"/>
          <w:szCs w:val="28"/>
          <w:u w:val="single"/>
          <w:lang w:val="en-US" w:eastAsia="zh-CN" w:bidi="hi-IN"/>
        </w:rPr>
        <w:t>qosuslugi</w:t>
      </w:r>
      <w:proofErr w:type="spellEnd"/>
      <w:r w:rsidRPr="00454730">
        <w:rPr>
          <w:rFonts w:ascii="Times New Roman" w:hAnsi="Times New Roman"/>
          <w:kern w:val="1"/>
          <w:sz w:val="28"/>
          <w:szCs w:val="28"/>
          <w:u w:val="single"/>
          <w:lang w:eastAsia="zh-CN" w:bidi="hi-IN"/>
        </w:rPr>
        <w:t>.</w:t>
      </w:r>
      <w:proofErr w:type="spellStart"/>
      <w:r w:rsidRPr="00454730">
        <w:rPr>
          <w:rFonts w:ascii="Times New Roman" w:hAnsi="Times New Roman"/>
          <w:kern w:val="1"/>
          <w:sz w:val="28"/>
          <w:szCs w:val="28"/>
          <w:u w:val="single"/>
          <w:lang w:eastAsia="zh-CN" w:bidi="hi-IN"/>
        </w:rPr>
        <w:t>ru</w:t>
      </w:r>
      <w:proofErr w:type="spellEnd"/>
      <w:r>
        <w:rPr>
          <w:rFonts w:ascii="Times New Roman" w:hAnsi="Times New Roman"/>
          <w:kern w:val="1"/>
          <w:sz w:val="28"/>
          <w:szCs w:val="28"/>
          <w:lang w:eastAsia="zh-CN" w:bidi="hi-IN"/>
        </w:rPr>
        <w:t>).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При направлении заявления и прилагаемых к нему документов в форме электронных документов с использованием информационно-телекоммуникационных сетей общего по</w:t>
      </w:r>
      <w:r w:rsidR="000C2F2A">
        <w:rPr>
          <w:rFonts w:ascii="Times New Roman" w:hAnsi="Times New Roman"/>
          <w:kern w:val="1"/>
          <w:sz w:val="28"/>
          <w:szCs w:val="28"/>
          <w:lang w:eastAsia="zh-CN" w:bidi="hi-IN"/>
        </w:rPr>
        <w:t xml:space="preserve">льзования указанные заявление и </w:t>
      </w: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документы подписываются (заверяются) электронной цифровой подписью (далее – ЭЦП) или иным аналогом собственноручной подписи лица, имеющего соответствующие полномочия.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2.1</w:t>
      </w:r>
      <w:r>
        <w:rPr>
          <w:rFonts w:ascii="Times New Roman" w:hAnsi="Times New Roman"/>
          <w:kern w:val="1"/>
          <w:sz w:val="28"/>
          <w:szCs w:val="28"/>
          <w:lang w:eastAsia="zh-CN" w:bidi="hi-IN"/>
        </w:rPr>
        <w:t>7</w:t>
      </w: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.2. При предоставлении муниципальной услуги в электронной форме осуществляются: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предоставление в установленном порядке информации заявителям и</w:t>
      </w:r>
      <w:r>
        <w:rPr>
          <w:rFonts w:ascii="Times New Roman" w:hAnsi="Times New Roman"/>
          <w:kern w:val="1"/>
          <w:sz w:val="28"/>
          <w:szCs w:val="28"/>
          <w:lang w:eastAsia="zh-CN" w:bidi="hi-IN"/>
        </w:rPr>
        <w:t xml:space="preserve"> </w:t>
      </w: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обеспечение доступа заявителей к сведениям о муниципальных услугах;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подача заявителем запроса о предоставлении муниципальной услуги, и прием такого запроса администрацией Троснянского района с использованием информационно-технологической и коммуникационной инфраструктуры, в том числе федеральной государственной информационной системы «Единый портал государственных и муниципальных услуг (функций)», государственной специализированной информационной системы «Портал Орловской области</w:t>
      </w:r>
      <w:r>
        <w:rPr>
          <w:rFonts w:ascii="Times New Roman" w:hAnsi="Times New Roman"/>
          <w:kern w:val="1"/>
          <w:sz w:val="28"/>
          <w:szCs w:val="28"/>
          <w:lang w:eastAsia="zh-CN" w:bidi="hi-IN"/>
        </w:rPr>
        <w:t xml:space="preserve"> </w:t>
      </w: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– публичный информационный центр»;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получение заявителем сведений о ходе выполнения запроса о</w:t>
      </w:r>
      <w:r>
        <w:rPr>
          <w:rFonts w:ascii="Times New Roman" w:hAnsi="Times New Roman"/>
          <w:kern w:val="1"/>
          <w:sz w:val="28"/>
          <w:szCs w:val="28"/>
          <w:lang w:eastAsia="zh-CN" w:bidi="hi-IN"/>
        </w:rPr>
        <w:t xml:space="preserve"> </w:t>
      </w: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предоставлении услуги;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в предоставлении предусмотренных федеральным законодательством государственных и муниципальных услуг.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2.1</w:t>
      </w:r>
      <w:r>
        <w:rPr>
          <w:rFonts w:ascii="Times New Roman" w:hAnsi="Times New Roman"/>
          <w:kern w:val="1"/>
          <w:sz w:val="28"/>
          <w:szCs w:val="28"/>
          <w:lang w:eastAsia="zh-CN" w:bidi="hi-IN"/>
        </w:rPr>
        <w:t>7</w:t>
      </w: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.3. Гражданин вправе получить муниципальную услугу с использованием универсальной электронной карты, полученной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035EAB" w:rsidRPr="000C2ED0" w:rsidRDefault="00035EAB" w:rsidP="004547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4"/>
          <w:szCs w:val="24"/>
          <w:lang w:eastAsia="zh-CN" w:bidi="hi-IN"/>
        </w:rPr>
      </w:pPr>
    </w:p>
    <w:p w:rsidR="00035EAB" w:rsidRPr="00CD7955" w:rsidRDefault="00035EAB" w:rsidP="005E6A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val="en-US" w:eastAsia="zh-CN" w:bidi="hi-IN"/>
        </w:rPr>
        <w:t>III</w:t>
      </w: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 Состав, последовательность и сроки выполнения административных процедур</w:t>
      </w:r>
    </w:p>
    <w:p w:rsidR="00035EAB" w:rsidRPr="00CD7955" w:rsidRDefault="005E6A21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</w:t>
      </w:r>
      <w:r w:rsidR="00035EAB"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1. Состав административных процедур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3.1. Перечень административных процедур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3.1.1. Предоставление муниципальной услуги включает в себя следующие процедуры:</w:t>
      </w:r>
    </w:p>
    <w:p w:rsidR="000C2F2A" w:rsidRDefault="00CD7955" w:rsidP="000C2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1) приём и регистрация заявления и документов заявителя;</w:t>
      </w:r>
    </w:p>
    <w:p w:rsidR="000C2F2A" w:rsidRPr="000C2F2A" w:rsidRDefault="00CD7955" w:rsidP="000C2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2) </w:t>
      </w:r>
      <w:r w:rsidR="000C2F2A" w:rsidRPr="000C2F2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принятие решения о согласовании архитектурного облика либо об отказе в предоставлении муниципальной услуги.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3)</w:t>
      </w:r>
      <w:r w:rsidR="000C2F2A" w:rsidRPr="000C2F2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="000C2F2A"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выдача заявителю результата предоставления муниципальной услуги.</w:t>
      </w:r>
    </w:p>
    <w:p w:rsidR="00CD7955" w:rsidRPr="00DF4B90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3.1.2. Блок-схема предоставления муниципальной ус</w:t>
      </w:r>
      <w:r w:rsidR="00292499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луги представлена </w:t>
      </w:r>
      <w:r w:rsidR="00292499" w:rsidRPr="00DF4B90">
        <w:rPr>
          <w:rFonts w:ascii="Times New Roman" w:hAnsi="Times New Roman"/>
          <w:kern w:val="1"/>
          <w:sz w:val="28"/>
          <w:szCs w:val="28"/>
          <w:u w:color="000000"/>
          <w:lang w:eastAsia="zh-CN" w:bidi="hi-IN"/>
        </w:rPr>
        <w:t xml:space="preserve">в приложении </w:t>
      </w:r>
      <w:r w:rsidR="000C2F2A" w:rsidRPr="00DF4B90">
        <w:rPr>
          <w:rFonts w:ascii="Times New Roman" w:hAnsi="Times New Roman"/>
          <w:kern w:val="1"/>
          <w:sz w:val="28"/>
          <w:szCs w:val="28"/>
          <w:u w:color="000000"/>
          <w:lang w:eastAsia="zh-CN" w:bidi="hi-IN"/>
        </w:rPr>
        <w:t>2</w:t>
      </w:r>
      <w:r w:rsidRPr="00DF4B90">
        <w:rPr>
          <w:rFonts w:ascii="Times New Roman" w:hAnsi="Times New Roman"/>
          <w:kern w:val="1"/>
          <w:sz w:val="28"/>
          <w:szCs w:val="28"/>
          <w:u w:color="000000"/>
          <w:lang w:eastAsia="zh-CN" w:bidi="hi-IN"/>
        </w:rPr>
        <w:t xml:space="preserve"> к настоящему Административному регламенту.</w:t>
      </w:r>
    </w:p>
    <w:p w:rsidR="00CD7955" w:rsidRPr="005E6A21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</w:p>
    <w:p w:rsidR="00B02F2F" w:rsidRPr="00CF799D" w:rsidRDefault="00CD7955" w:rsidP="00B02F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u w:color="000000"/>
          <w:lang w:eastAsia="zh-CN" w:bidi="hi-IN"/>
        </w:rPr>
      </w:pPr>
      <w:r w:rsidRPr="00CF799D">
        <w:rPr>
          <w:rFonts w:ascii="Times New Roman" w:hAnsi="Times New Roman"/>
          <w:kern w:val="1"/>
          <w:sz w:val="28"/>
          <w:szCs w:val="28"/>
          <w:u w:color="000000"/>
          <w:lang w:eastAsia="zh-CN" w:bidi="hi-IN"/>
        </w:rPr>
        <w:t>3.2. Прием и регистрация заявления и документов</w:t>
      </w:r>
    </w:p>
    <w:p w:rsidR="00CF799D" w:rsidRDefault="00CD7955" w:rsidP="00B02F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F799D">
        <w:rPr>
          <w:rFonts w:ascii="Times New Roman" w:hAnsi="Times New Roman"/>
          <w:kern w:val="1"/>
          <w:sz w:val="28"/>
          <w:szCs w:val="28"/>
          <w:u w:color="000000"/>
          <w:lang w:eastAsia="zh-CN" w:bidi="hi-IN"/>
        </w:rPr>
        <w:t>3.2.1.</w:t>
      </w: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="00B02F2F" w:rsidRPr="000C2F2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Прием и регистрация заявления о предоставлении муниципальной услуги. </w:t>
      </w:r>
    </w:p>
    <w:p w:rsidR="00CF799D" w:rsidRDefault="00B02F2F" w:rsidP="00CF7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0C2F2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Основанием для начала выполнения административной процедуры по приему и регистрации заявления о предоставлении муниципальной услуги является поступление заявления с прилагаемыми документами, указанными в п. 2.6., необходимыми для получения муниципальной услуги.</w:t>
      </w:r>
    </w:p>
    <w:p w:rsidR="00CF799D" w:rsidRDefault="00CF799D" w:rsidP="00CF7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3.2.2</w:t>
      </w:r>
      <w:r w:rsidRPr="00CF799D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. </w:t>
      </w:r>
      <w:r w:rsidR="000C2F2A" w:rsidRPr="000C2F2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Заявитель вправе подать (направить) заявление и приложенные к нему документы по своему выбору одним из следующих способов:</w:t>
      </w:r>
    </w:p>
    <w:p w:rsidR="00CF799D" w:rsidRDefault="00CF799D" w:rsidP="00CF7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1) </w:t>
      </w:r>
      <w:r w:rsidR="000C2F2A" w:rsidRPr="000C2F2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посредством личного обращения по адресу, указанному в подпункте 1.3. настоящего административного регламента;</w:t>
      </w:r>
    </w:p>
    <w:p w:rsidR="00CF799D" w:rsidRDefault="00CF799D" w:rsidP="00CF7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proofErr w:type="gramStart"/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2) </w:t>
      </w:r>
      <w:r w:rsidR="000C2F2A" w:rsidRPr="000C2F2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посредством почтового отправления с описью вложения в по адресу, указанному в подпункте 1.3. настоящего административного регламента.</w:t>
      </w:r>
      <w:proofErr w:type="gramEnd"/>
    </w:p>
    <w:p w:rsidR="00CF799D" w:rsidRDefault="00CF799D" w:rsidP="00CF7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3.2.3</w:t>
      </w:r>
      <w:r w:rsidRPr="00CF799D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. </w:t>
      </w:r>
      <w:r w:rsidR="000C2F2A" w:rsidRPr="000C2F2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Специалист, осуществляющий прием документов:</w:t>
      </w:r>
    </w:p>
    <w:p w:rsidR="00CF799D" w:rsidRDefault="00CF799D" w:rsidP="00CF7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</w:t>
      </w:r>
      <w:r w:rsidR="000C2F2A" w:rsidRPr="000C2F2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устанавливает личность заявителя, в том числе проверяет документы, удостоверяющие личность заявителя либо полномочия представителя;</w:t>
      </w:r>
    </w:p>
    <w:p w:rsidR="00CF799D" w:rsidRDefault="00CF799D" w:rsidP="00CF7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</w:t>
      </w:r>
      <w:r w:rsidR="000C2F2A" w:rsidRPr="000C2F2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проводит проверку представленных документов (проверяет надлежащее оформление заявления, соответствие прилагаемых документов, указанным в заявлении);</w:t>
      </w:r>
    </w:p>
    <w:p w:rsidR="00CF799D" w:rsidRDefault="00CF799D" w:rsidP="00CF7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</w:t>
      </w:r>
      <w:r w:rsidR="000C2F2A" w:rsidRPr="000C2F2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сверяет копии представленных документов с оригиналами, их заверенными в установленном порядке копии.</w:t>
      </w:r>
    </w:p>
    <w:p w:rsidR="00CF799D" w:rsidRDefault="00CF799D" w:rsidP="00CF7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3.2.4</w:t>
      </w:r>
      <w:r w:rsidRPr="00CF799D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. </w:t>
      </w:r>
      <w:r w:rsidR="000C2F2A" w:rsidRPr="000C2F2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При установлении фактов отсутствия необходимых документов, предусмотренных п. 2.6. административного регламента, несоответствия представленных документов требованиям настоящего регламента специалист, осуществляющий прием документов, возвращает документы заявителю, разъясняет заявителю о наличии препятствий для оказания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CF799D" w:rsidRDefault="00CF799D" w:rsidP="00CF7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F799D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3.2.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5</w:t>
      </w:r>
      <w:r w:rsidRPr="00CF799D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. </w:t>
      </w:r>
      <w:r w:rsidR="000C2F2A" w:rsidRPr="000C2F2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При отсутствии оснований для отказа в приеме заявления и приложенных к нему документов, специалист 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регистрирует заявление </w:t>
      </w:r>
      <w:r w:rsidR="000C2F2A" w:rsidRPr="000C2F2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 выдает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,</w:t>
      </w:r>
      <w:r w:rsidR="000C2F2A" w:rsidRPr="000C2F2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по желанию заявителя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,</w:t>
      </w:r>
      <w:r w:rsidR="000C2F2A" w:rsidRPr="000C2F2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копию заявления с указанием перечня приложенных документов, даты приема заявления, фамилии, имени, отчества, должности и подписи специалиста, принявшего заявление.</w:t>
      </w:r>
    </w:p>
    <w:p w:rsidR="000C2F2A" w:rsidRPr="000C2F2A" w:rsidRDefault="00CF799D" w:rsidP="00CF7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3.2.6</w:t>
      </w:r>
      <w:r w:rsidRPr="00CF799D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. </w:t>
      </w:r>
      <w:r w:rsidR="000C2F2A" w:rsidRPr="000C2F2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Регистрация заявления о предоставлении муниципальной услуги осуществляется в день его поступления.</w:t>
      </w:r>
    </w:p>
    <w:p w:rsidR="003A041F" w:rsidRDefault="000C2F2A" w:rsidP="003A0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0C2F2A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Результатом административной процедуры является прием и регистрация заявления и представленных документов</w:t>
      </w:r>
      <w:r w:rsidR="00911DE3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</w:t>
      </w:r>
    </w:p>
    <w:p w:rsidR="003A041F" w:rsidRDefault="003A041F" w:rsidP="003A0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3A041F" w:rsidRDefault="003A041F" w:rsidP="003A0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3.3. </w:t>
      </w:r>
      <w:r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Принятие решение о согласовании, архитектурного облика либо об отказе в предоставлении муниципальной услуги.</w:t>
      </w:r>
    </w:p>
    <w:p w:rsidR="003A041F" w:rsidRDefault="003A041F" w:rsidP="003A0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3.3.1. </w:t>
      </w:r>
      <w:r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Основанием для начала административной процедуры является наличие полного пакета документов, определенного пунктом 2.6. административного регламента.</w:t>
      </w:r>
    </w:p>
    <w:p w:rsidR="003A041F" w:rsidRDefault="003A041F" w:rsidP="003A0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3.3.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</w:t>
      </w:r>
      <w:r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 Специалист, ответственный за подготовку документов, рассматривает заявление и проектную документацию на предмет соответствия проектных решений градостроительному плану земельного участка (либо градостроительным условиям и ограничениям), нормативным требова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ниям в сфере градостроительства.</w:t>
      </w:r>
    </w:p>
    <w:p w:rsidR="00575E20" w:rsidRDefault="003A041F" w:rsidP="00575E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3.3.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</w:t>
      </w:r>
      <w:r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 По результатам рассмотрения проектной документации без зам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ечаний с</w:t>
      </w:r>
      <w:r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пециалист, ответственный за подготовку документов</w:t>
      </w:r>
      <w:r w:rsidR="00575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,</w:t>
      </w:r>
      <w:r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направляет </w:t>
      </w:r>
      <w:r w:rsidR="00575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</w:t>
      </w:r>
      <w:r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ачальнику </w:t>
      </w:r>
      <w:r w:rsidR="00575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отдела</w:t>
      </w:r>
      <w:r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для заверения подписью и печатью «Рассмотрено без замечаний» на листах генерального плана участ</w:t>
      </w:r>
      <w:r w:rsidR="00575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ка и фасадах объекта.</w:t>
      </w:r>
    </w:p>
    <w:p w:rsidR="003A041F" w:rsidRPr="003A041F" w:rsidRDefault="00575E20" w:rsidP="00575E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575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3.3.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4</w:t>
      </w:r>
      <w:r w:rsidRPr="00575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. 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 w:rsidR="003A041F"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случае выявления зам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ечаний в соответствии с п. 2.8 с</w:t>
      </w:r>
      <w:r w:rsidR="003A041F"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пециалист, ответственный за подготовку документов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,</w:t>
      </w:r>
      <w:r w:rsidR="003A041F"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направляет 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</w:t>
      </w:r>
      <w:r w:rsidR="003A041F"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ачальнику 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отдела</w:t>
      </w:r>
      <w:r w:rsidR="003A041F"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на подпись письменное уведомление об отказе в предоставлении муниципальной услуги.</w:t>
      </w:r>
    </w:p>
    <w:p w:rsidR="00575E20" w:rsidRDefault="003A041F" w:rsidP="00575E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3.2.5. Общая продолжительность административной процедуры не должна превышать 8 рабочих дней.</w:t>
      </w:r>
    </w:p>
    <w:p w:rsidR="00575E20" w:rsidRDefault="00575E20" w:rsidP="00575E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575E20" w:rsidRDefault="00575E20" w:rsidP="00575E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3.4. </w:t>
      </w:r>
      <w:r w:rsidR="003A041F"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Выдача результатов муниципальной услуги.</w:t>
      </w:r>
    </w:p>
    <w:p w:rsidR="00911DE3" w:rsidRDefault="00911DE3" w:rsidP="00575E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575E20" w:rsidRDefault="00575E20" w:rsidP="00575E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575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3.4.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1.</w:t>
      </w:r>
      <w:r w:rsidRPr="00575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="003A041F"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Основанием для начала административной процедуры является получение специалистом, ответственным за подготовку документов, оформляющих результат муниципальной услуги.</w:t>
      </w:r>
    </w:p>
    <w:p w:rsidR="00575E20" w:rsidRDefault="00575E20" w:rsidP="00575E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575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3.4.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</w:t>
      </w:r>
      <w:r w:rsidRPr="00575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. </w:t>
      </w:r>
      <w:r w:rsidR="003A041F"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Выдача результата предоставления муниципальной услуги осуществляется способом, указанным заявителем при подаче заявления и необходимых документов на получение муниципальной услуги, в том числе:</w:t>
      </w:r>
    </w:p>
    <w:p w:rsidR="00575E20" w:rsidRDefault="00575E20" w:rsidP="00575E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</w:t>
      </w:r>
      <w:r w:rsidRPr="00575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="003A041F"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при личном обращении в Управлении;</w:t>
      </w:r>
    </w:p>
    <w:p w:rsidR="00575E20" w:rsidRDefault="00575E20" w:rsidP="00575E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</w:t>
      </w:r>
      <w:r w:rsidR="003A041F"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посредством почтового отправления на адрес заявителя, указанный в заявлении.</w:t>
      </w:r>
    </w:p>
    <w:p w:rsidR="003A041F" w:rsidRPr="003A041F" w:rsidRDefault="00575E20" w:rsidP="00575E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575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3.4.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</w:t>
      </w:r>
      <w:r w:rsidRPr="00575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. </w:t>
      </w:r>
      <w:r w:rsidR="003A041F"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Общая продолжительность административной процедуры не может превышать 1 рабочи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й</w:t>
      </w:r>
      <w:r w:rsidR="003A041F"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д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е</w:t>
      </w:r>
      <w:r w:rsidR="003A041F"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ь</w:t>
      </w:r>
      <w:r w:rsidR="003A041F" w:rsidRPr="003A041F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val="en-US" w:eastAsia="zh-CN" w:bidi="hi-IN"/>
        </w:rPr>
        <w:t>IV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 Контроль за предоставлением муниципальной услуги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4.1. Порядок осуществления текущего контроля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Текущий контроль за качеством и своевременностью соблюдения и исполнения сотрудниками Отдела административного регламента осуществляет начальник Отдела.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4.2.1. Порядок осуществления плановых проверок полноты и качества предоставления муниципальной услуги включает в себя проведение уполномоченными должностными лицами проверок соблюдения требований настоящего административного регламента. Плановые проверки могут проводиться при каждом предоставлении муниципальной услуги.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4.2.2. Внеплановый контроль проводится по обращению заявителя. Обращение заявителя должно соответствовать требованиям, установленным статьей 7 Федерального закона от 2 мая 2006 года № 59-ФЗ «О порядке рассмотрения обращений граждан Российской Федерации».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4.3.Ответственность должностных лиц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4.3.1. Должностные лица Отдела несут ответственность, установленную законодательством Российской Федерации, за неисполнение или ненадлежащее исполнение возложенных на них должностных обязанностей, за действия или бездействие, ведущие к нарушению прав и законных интересов граждан при предоставлении муниципальной услуги. </w:t>
      </w:r>
    </w:p>
    <w:p w:rsidR="00984777" w:rsidRPr="00984777" w:rsidRDefault="00984777" w:rsidP="00984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4.3.2. При предоставлении муниципальной услуги Отдел:</w:t>
      </w:r>
    </w:p>
    <w:p w:rsidR="00984777" w:rsidRPr="00984777" w:rsidRDefault="00984777" w:rsidP="00984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обеспечивает объективное, всестороннее и своевременное рассмотрение обращения заявителя о решениях и действиях (бездействие), принимаемых (осуществляемых) должностными лицами Отдела в ходе предоставления муниципальной услуги;</w:t>
      </w:r>
    </w:p>
    <w:p w:rsidR="00984777" w:rsidRPr="00984777" w:rsidRDefault="00984777" w:rsidP="00984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запрашивает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дознания, предварительного следствия;</w:t>
      </w:r>
    </w:p>
    <w:p w:rsidR="00984777" w:rsidRPr="00984777" w:rsidRDefault="00984777" w:rsidP="00984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принимает меры, направленные на восстановление или защиту нарушенных прав, свобод и законных интересов заявителя.</w:t>
      </w:r>
    </w:p>
    <w:p w:rsidR="00984777" w:rsidRPr="00984777" w:rsidRDefault="00984777" w:rsidP="00984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Ответ на обращение подписывается руководителем Отдела.</w:t>
      </w:r>
    </w:p>
    <w:p w:rsidR="00984777" w:rsidRPr="00984777" w:rsidRDefault="00984777" w:rsidP="00984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По результатам проведенных проверок, в случае выявления нарушений прав заявителей, осуществляется привлечение допустивших нарушения лиц к ответственности, в соответствии с подразделом 4.3 настоящего раздела. </w:t>
      </w:r>
    </w:p>
    <w:p w:rsidR="009A72A1" w:rsidRPr="009A72A1" w:rsidRDefault="009A72A1" w:rsidP="009A72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9A72A1" w:rsidRPr="009A72A1" w:rsidRDefault="009A72A1" w:rsidP="009A72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A72A1">
        <w:rPr>
          <w:rFonts w:ascii="Times New Roman" w:hAnsi="Times New Roman"/>
          <w:color w:val="000000"/>
          <w:kern w:val="1"/>
          <w:sz w:val="28"/>
          <w:szCs w:val="28"/>
          <w:u w:color="000000"/>
          <w:lang w:val="en-US" w:eastAsia="zh-CN" w:bidi="hi-IN"/>
        </w:rPr>
        <w:t>V</w:t>
      </w:r>
      <w:r w:rsidRPr="009A72A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 Досудебный (внесудебный) порядок обжалования</w:t>
      </w:r>
    </w:p>
    <w:p w:rsidR="009A72A1" w:rsidRPr="009A72A1" w:rsidRDefault="009A72A1" w:rsidP="009A72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A72A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решений и действий (бездействия) Отдела, а также должностных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A72A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лиц Отдела при предоставлении муниципальной услуги</w:t>
      </w:r>
    </w:p>
    <w:p w:rsidR="00984777" w:rsidRDefault="00984777" w:rsidP="00CD7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5.1.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 xml:space="preserve">5.1.1.Заявитель имеет право на обжалование решений и действий (бездействия) Отдела, а также должностных лиц Отдела в досудебном (внесудебном) порядке. 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5.1.2. Обжалование решений и действий (бездействия) должностных лиц Отдела в досудебном (внесудебном) порядке не является препятствием для обращения в суд с теми же требованиями, по тем же основаниям, а также не предполагает обязательности такого обращения в суд.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5.2. Предмет досудебного (внесудебного) обжалования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Предметом досудебного разбирательства является: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1) нарушение срока регистрации запроса заявителя о предоставлении муниципальной услуги;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2) нарушение срока предоставления муниципальной услуги;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3) требование у заявителя документов, не предусмотренных административным регламентом;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4) отказ в приеме документов, предоставление которых предусмотрено нормативными правовыми актами для предоставления муниципальной услуги, у заявителя;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иными нормативными правовыми актами;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7) отказ Отдела, должностного лица Отдела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5.3. Исчерпывающий перечень оснований для приостановления рассмотрения жалобы (претензии) и случаев, в которых ответ на жалобу (претензию) не дается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 xml:space="preserve">Ответ на жалобу (претензию) не дается в случаях, если: 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в жалобе (претензии) не указаны фамилия, имя, отчество, заявителя (наименование организации), направившего жалобу (претензию), и почтовый адрес, по которому должен быть направлен ответ;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в жалобе (претензии)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текст жалобы (претензии) не поддается прочтению, о чем в течение семи дней со дня регистрации жалобы (претензии) сообщается заявителю, направившему жалобу, если его фамилия и почтовый адрес поддаются прочтению;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в жалобе (претензии) заявителя содержится вопрос, на который ему многократно давались письменные ответы по существу в связи с ранее направляемыми обращениями (жалобами), и при этом в жалобе не приводятся новые доводы или обстоятельства. Глава администрации Троснянского района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(претензия) и ранее направляемые жалобы (претензии) направлялись в администрацию Троснянского района. О данном решении уведомляется заявитель, направивший жалобу (претензию);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если ответ по существу поставленного в жалобе (претензии) вопроса не может быть дан без разглашения сведений, составляющих государственную или иную охраняемую федеральным законом тайну, заявителю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5.4. Основания для начала процедуры досудебного (внесудебного) обжалования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5.4.1. Основанием для начала процедуры досудебного (внесудебного) обжалования является жалоба заявителя на решения и действия (бездействия) Отдела, а также должностных лиц Отдела при оказании муниципальной услуги.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5.4.2. Жалоба (претензия) заявителя должна содержать следующую информацию: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либо наименование органа местного самоуправления, в который направляется жалоба, либо фамилию, имя, отчество соответствующего должностного лица, либо должность соответствующего должностного лица;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сведения о гражданине (фамилия, имя, отчество, почтовый адрес, по которому направляется ответ на жалобу (претензию) или уведомление о переадресации жалобы), об организации, направившей заявление (наименование, реквизиты, юридический и почтовый адреса, адрес электронной почты, контактные телефоны, фамилия, имя, отчество руководителя организации или его представителя);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суть жалобы (претензии).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5.5. Право заявителя на получение информации и документов, необходимых для обоснования и рассмотрения жалобы (претензии)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Заявитель имеет право на получение информации и документов, необходимых для обоснования и рассмотрения жалобы (претензии).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5.6. Органы местного самоуправления (должностные лица), которым может быть направлена жалоба (претензия) заявителя в досудебном (внесудебном) порядке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 xml:space="preserve">5.6.1. При возникновении спорных вопросов в процессе предоставления муниципальной услуги заявитель может направить жалобу (претензию) в администрацию Троснянского района. 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5.6.2. Решения и действия (бездействия) должностных лиц Отдела при предоставлении муниципальной услуги могут быть обжалованы руководителю Отдела.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5.6.3. Жалоба (претензия) на решения и действия (бездействия) руководителя Отдела может быть направлена в администрацию Троснянского района.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5.7. Сроки рассмотрения жалобы (претензии)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5.7.1. Жалоба (претензия), поступившая руководителю Отдела на решения и действия (бездействие) должностных лиц Отдела при предоставлении муниципальной услуги, рассматривается в течение 15 рабочих дней.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дней.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 xml:space="preserve">5.7.2. Жалоба (претензия), поступившая в администрацию Троснянского района на решения и действия (бездействие) руководителя Отдела, рассматривается в течение 15 рабочих дней.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="00E06ADB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–</w:t>
      </w: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 xml:space="preserve"> в течение 5 рабочих дней.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5.8. Результат досудебного (внесудебного) обжалования применительно к каждой процедуре либо инстанции обжалования</w:t>
      </w:r>
    </w:p>
    <w:p w:rsidR="009A72A1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 xml:space="preserve">5.8.2. Результат рассмотрения жалобы заявителя на действия (бездействие) должностных лиц Отдела, руководителя Отдела оформляется на бланке администрации Троснянского района, подписывается Главой администрации Троснянского района или заместителем главы администрации Троснянского района и направляется заявителю в срок, указанный в подразделе 5.7 настоящего раздела. </w:t>
      </w:r>
    </w:p>
    <w:p w:rsidR="00035EAB" w:rsidRPr="000C2ED0" w:rsidRDefault="009A72A1" w:rsidP="009A72A1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br w:type="page"/>
      </w:r>
      <w:r w:rsidR="00035EAB"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Приложение</w:t>
      </w:r>
      <w:r w:rsidR="00984777">
        <w:rPr>
          <w:rFonts w:ascii="Times New Roman" w:hAnsi="Times New Roman"/>
          <w:i/>
          <w:color w:val="000000"/>
          <w:kern w:val="1"/>
          <w:sz w:val="24"/>
          <w:szCs w:val="24"/>
          <w:lang w:eastAsia="zh-CN" w:bidi="hi-IN"/>
        </w:rPr>
        <w:t xml:space="preserve"> </w:t>
      </w:r>
      <w:r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1</w:t>
      </w:r>
    </w:p>
    <w:p w:rsidR="00035EAB" w:rsidRPr="000C2ED0" w:rsidRDefault="00035EAB" w:rsidP="009A72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к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административному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kern w:val="1"/>
          <w:sz w:val="24"/>
          <w:szCs w:val="24"/>
          <w:lang w:eastAsia="zh-CN" w:bidi="hi-IN"/>
        </w:rPr>
        <w:t>регламенту</w:t>
      </w:r>
    </w:p>
    <w:p w:rsidR="00035EAB" w:rsidRPr="000C2ED0" w:rsidRDefault="00035EAB" w:rsidP="009A72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по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оказанию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муниципальной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услуги</w:t>
      </w:r>
    </w:p>
    <w:p w:rsidR="00EF75E6" w:rsidRDefault="00035EAB" w:rsidP="00EF75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"</w:t>
      </w:r>
      <w:r w:rsidR="00EF75E6" w:rsidRPr="00EF75E6">
        <w:rPr>
          <w:rFonts w:ascii="Times New Roman" w:hAnsi="Times New Roman"/>
          <w:bCs/>
          <w:sz w:val="28"/>
          <w:szCs w:val="28"/>
        </w:rPr>
        <w:t xml:space="preserve"> </w:t>
      </w:r>
      <w:r w:rsidR="00EF75E6" w:rsidRPr="00EF75E6"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 xml:space="preserve">Предоставление решения о согласовании </w:t>
      </w:r>
    </w:p>
    <w:p w:rsid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</w:pPr>
      <w:r w:rsidRPr="00EF75E6"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 xml:space="preserve">архитектурно-градостроительного </w:t>
      </w:r>
    </w:p>
    <w:p w:rsidR="00035EAB" w:rsidRPr="000C2ED0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  <w:r w:rsidRPr="00EF75E6"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>облика объекта</w:t>
      </w:r>
      <w:r w:rsidR="00035EAB"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»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</w:p>
    <w:p w:rsidR="00035EAB" w:rsidRPr="000C2ED0" w:rsidRDefault="00984777" w:rsidP="00EF75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EF75E6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Главе Троснянского района</w:t>
      </w:r>
    </w:p>
    <w:p w:rsidR="00EF75E6" w:rsidRP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От_________________________________</w:t>
      </w:r>
    </w:p>
    <w:p w:rsidR="00EF75E6" w:rsidRP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</w:pPr>
      <w:proofErr w:type="gramStart"/>
      <w:r w:rsidRPr="00EF75E6"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>(наименование заявителя:</w:t>
      </w:r>
      <w:r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 xml:space="preserve"> </w:t>
      </w:r>
      <w:r w:rsidRPr="00EF75E6"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>фамилия, имя, отчество - для физического лица; полное наименование, реквизиты (ИНН, ОГРН),</w:t>
      </w:r>
      <w:proofErr w:type="gramEnd"/>
    </w:p>
    <w:p w:rsid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>____________________________________</w:t>
      </w:r>
    </w:p>
    <w:p w:rsid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</w:pPr>
      <w:proofErr w:type="gramStart"/>
      <w:r w:rsidRPr="00EF75E6"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 xml:space="preserve">фамилия, имя, должность руководителя </w:t>
      </w:r>
      <w:r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>–</w:t>
      </w:r>
      <w:r w:rsidRPr="00EF75E6"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 xml:space="preserve"> для</w:t>
      </w:r>
      <w:r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 xml:space="preserve"> </w:t>
      </w:r>
      <w:r w:rsidRPr="00EF75E6"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>юридического лица, почтовый адрес, индекс, телефон)</w:t>
      </w:r>
      <w:proofErr w:type="gramEnd"/>
    </w:p>
    <w:p w:rsidR="00EF75E6" w:rsidRP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>____________________________________</w:t>
      </w:r>
    </w:p>
    <w:p w:rsid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EF75E6"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>в лице представителя (в случае представительства)</w:t>
      </w:r>
      <w:r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 xml:space="preserve"> </w:t>
      </w:r>
      <w:r w:rsidRPr="00EF75E6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(ФИО.)</w:t>
      </w:r>
    </w:p>
    <w:p w:rsidR="00EF75E6" w:rsidRP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____________________________________</w:t>
      </w:r>
    </w:p>
    <w:p w:rsidR="00EF75E6" w:rsidRP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proofErr w:type="gramStart"/>
      <w:r w:rsidRPr="00EF75E6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действующего</w:t>
      </w:r>
      <w:proofErr w:type="gramEnd"/>
      <w:r w:rsidRPr="00EF75E6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на основании</w:t>
      </w:r>
    </w:p>
    <w:p w:rsidR="00EF75E6" w:rsidRP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</w:pPr>
      <w:r w:rsidRPr="00EF75E6"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>(реквизиты документа, подтверждающего полномочия)</w:t>
      </w:r>
    </w:p>
    <w:p w:rsidR="00DF4B90" w:rsidRDefault="00DF4B90" w:rsidP="00DF4B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zh-CN" w:bidi="hi-IN"/>
        </w:rPr>
      </w:pPr>
      <w:bookmarkStart w:id="0" w:name="bookmark9"/>
    </w:p>
    <w:p w:rsidR="00EF75E6" w:rsidRPr="00DF4B90" w:rsidRDefault="00EF75E6" w:rsidP="00DF4B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zh-CN" w:bidi="hi-IN"/>
        </w:rPr>
      </w:pPr>
      <w:r w:rsidRPr="00DF4B90"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zh-CN" w:bidi="hi-IN"/>
        </w:rPr>
        <w:t>Заявление</w:t>
      </w:r>
      <w:bookmarkEnd w:id="0"/>
    </w:p>
    <w:p w:rsidR="00EF75E6" w:rsidRPr="00DF4B90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</w:pPr>
      <w:r w:rsidRPr="00DF4B90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Прошу предоставить согласование архитектурно-градостроительного облика объекта, предполагаемого к размещению на земельном участке по адресу:</w:t>
      </w:r>
    </w:p>
    <w:p w:rsidR="00EF75E6" w:rsidRP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_______________________________________________________________________</w:t>
      </w:r>
    </w:p>
    <w:p w:rsidR="00EF75E6" w:rsidRP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</w:pPr>
      <w:r w:rsidRPr="00EF75E6"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>(адресная привязка в соответствии с документами на земельный участок)</w:t>
      </w:r>
    </w:p>
    <w:p w:rsidR="00DF4B90" w:rsidRDefault="00DF4B90" w:rsidP="00EF75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</w:pPr>
    </w:p>
    <w:p w:rsidR="00EF75E6" w:rsidRPr="00DF4B90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</w:pPr>
      <w:r w:rsidRPr="00DF4B90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К заявлению прилагаю следующие документы (указать перечень и количество).</w:t>
      </w:r>
    </w:p>
    <w:p w:rsidR="00EF75E6" w:rsidRP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_______________________________________________________________________</w:t>
      </w:r>
    </w:p>
    <w:p w:rsidR="00DF4B90" w:rsidRDefault="00DF4B90" w:rsidP="00EF75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</w:p>
    <w:p w:rsidR="00EF75E6" w:rsidRPr="00DF4B90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</w:pPr>
      <w:r w:rsidRPr="00DF4B90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Я даю согласие  администрации Троснянского района на обработку и использование моих персональных данных. Я не возражаю против того, что мои персональные данные могут передаваться администрацией Троснянского района третьим лицам на условиях и в порядке, определенных положениями действующего законодательства.</w:t>
      </w:r>
    </w:p>
    <w:p w:rsid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EF75E6" w:rsidRP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DF4B90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Заявитель</w:t>
      </w:r>
      <w:r w:rsidRPr="00EF75E6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______________________            ______________            ___________________</w:t>
      </w:r>
    </w:p>
    <w:p w:rsidR="00EF75E6" w:rsidRP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 xml:space="preserve">                    </w:t>
      </w:r>
      <w:proofErr w:type="gramStart"/>
      <w:r w:rsidRPr="00EF75E6"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 xml:space="preserve">(для юридических лиц: </w:t>
      </w:r>
      <w:r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 xml:space="preserve">                   </w:t>
      </w:r>
      <w:r w:rsidRPr="00EF75E6"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>(подпись)</w:t>
      </w:r>
      <w:r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 xml:space="preserve">             </w:t>
      </w:r>
      <w:r w:rsidR="00DF4B90"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 xml:space="preserve">          </w:t>
      </w:r>
      <w:r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 xml:space="preserve">            </w:t>
      </w:r>
      <w:r w:rsidRPr="00EF75E6"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 xml:space="preserve"> (Ф.И.О.)</w:t>
      </w:r>
      <w:proofErr w:type="gramEnd"/>
    </w:p>
    <w:p w:rsidR="00EF75E6" w:rsidRP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kern w:val="1"/>
          <w:sz w:val="24"/>
          <w:szCs w:val="24"/>
          <w:lang w:eastAsia="zh-CN" w:bidi="hi-IN"/>
        </w:rPr>
      </w:pPr>
      <w:r w:rsidRPr="00EF75E6"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 xml:space="preserve">наименование, должность руководителя)     </w:t>
      </w:r>
      <w:r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 xml:space="preserve">      </w:t>
      </w:r>
      <w:r w:rsidRPr="00EF75E6"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 xml:space="preserve"> (М.П.)</w:t>
      </w:r>
    </w:p>
    <w:p w:rsidR="00EF75E6" w:rsidRP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</w:pPr>
    </w:p>
    <w:p w:rsidR="00EF75E6" w:rsidRP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sectPr w:rsidR="00EF75E6" w:rsidRPr="00EF75E6" w:rsidSect="00E06ADB">
          <w:pgSz w:w="11900" w:h="16840"/>
          <w:pgMar w:top="1134" w:right="851" w:bottom="1134" w:left="1701" w:header="0" w:footer="6" w:gutter="0"/>
          <w:cols w:space="720"/>
          <w:noEndnote/>
          <w:docGrid w:linePitch="360"/>
        </w:sectPr>
      </w:pPr>
    </w:p>
    <w:p w:rsidR="00EF75E6" w:rsidRP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EF75E6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Приложение</w:t>
      </w:r>
      <w:r w:rsidRPr="00EF75E6">
        <w:rPr>
          <w:rFonts w:ascii="Times New Roman" w:hAnsi="Times New Roman"/>
          <w:i/>
          <w:color w:val="000000"/>
          <w:kern w:val="1"/>
          <w:sz w:val="24"/>
          <w:szCs w:val="24"/>
          <w:lang w:eastAsia="zh-CN" w:bidi="hi-IN"/>
        </w:rPr>
        <w:t xml:space="preserve"> </w:t>
      </w:r>
      <w:r w:rsidRPr="00EF75E6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1</w:t>
      </w:r>
    </w:p>
    <w:p w:rsidR="00EF75E6" w:rsidRP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EF75E6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к административному регламенту</w:t>
      </w:r>
    </w:p>
    <w:p w:rsidR="00EF75E6" w:rsidRP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EF75E6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по оказанию муниципальной услуги</w:t>
      </w:r>
    </w:p>
    <w:p w:rsidR="00EF75E6" w:rsidRP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</w:pPr>
      <w:r w:rsidRPr="00EF75E6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"</w:t>
      </w:r>
      <w:r w:rsidRPr="00EF75E6"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 xml:space="preserve"> Предоставление решения о согласовании </w:t>
      </w:r>
    </w:p>
    <w:p w:rsidR="00EF75E6" w:rsidRP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</w:pPr>
      <w:r w:rsidRPr="00EF75E6"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 xml:space="preserve">архитектурно-градостроительного </w:t>
      </w:r>
    </w:p>
    <w:p w:rsidR="00EF75E6" w:rsidRPr="00EF75E6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EF75E6">
        <w:rPr>
          <w:rFonts w:ascii="Times New Roman" w:hAnsi="Times New Roman"/>
          <w:bCs/>
          <w:color w:val="000000"/>
          <w:kern w:val="1"/>
          <w:sz w:val="24"/>
          <w:szCs w:val="24"/>
          <w:lang w:eastAsia="zh-CN" w:bidi="hi-IN"/>
        </w:rPr>
        <w:t>облика объекта</w:t>
      </w:r>
      <w:r w:rsidRPr="00EF75E6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»</w:t>
      </w:r>
    </w:p>
    <w:p w:rsidR="00EF75E6" w:rsidRPr="00DF4B90" w:rsidRDefault="00EF75E6" w:rsidP="000C2E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4"/>
          <w:kern w:val="1"/>
          <w:sz w:val="28"/>
          <w:szCs w:val="28"/>
          <w:lang w:eastAsia="zh-CN" w:bidi="hi-IN"/>
        </w:rPr>
      </w:pPr>
    </w:p>
    <w:p w:rsidR="00EF75E6" w:rsidRPr="00DF4B90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4"/>
          <w:kern w:val="1"/>
          <w:sz w:val="28"/>
          <w:szCs w:val="28"/>
          <w:lang w:eastAsia="zh-CN" w:bidi="hi-IN"/>
        </w:rPr>
      </w:pPr>
      <w:r w:rsidRPr="00DF4B90">
        <w:rPr>
          <w:rFonts w:ascii="Times New Roman" w:hAnsi="Times New Roman"/>
          <w:color w:val="000000"/>
          <w:spacing w:val="-4"/>
          <w:kern w:val="1"/>
          <w:sz w:val="28"/>
          <w:szCs w:val="28"/>
          <w:lang w:eastAsia="zh-CN" w:bidi="hi-IN"/>
        </w:rPr>
        <w:t>БЛОК-СХЕМА</w:t>
      </w:r>
    </w:p>
    <w:p w:rsidR="00EF75E6" w:rsidRPr="00DF4B90" w:rsidRDefault="00EF75E6" w:rsidP="00EF75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4"/>
          <w:kern w:val="1"/>
          <w:sz w:val="28"/>
          <w:szCs w:val="28"/>
          <w:lang w:eastAsia="zh-CN" w:bidi="hi-IN"/>
        </w:rPr>
      </w:pPr>
      <w:r w:rsidRPr="00DF4B90">
        <w:rPr>
          <w:rFonts w:ascii="Times New Roman" w:hAnsi="Times New Roman"/>
          <w:color w:val="000000"/>
          <w:spacing w:val="-4"/>
          <w:kern w:val="1"/>
          <w:sz w:val="28"/>
          <w:szCs w:val="28"/>
          <w:lang w:eastAsia="zh-CN" w:bidi="hi-IN"/>
        </w:rPr>
        <w:t>последовательности действий по предоставлению муниципальной услуги «Предоставление решения о согласовании архитектурно-градостроительного облика объекта»</w:t>
      </w:r>
    </w:p>
    <w:p w:rsidR="00AB7AD8" w:rsidRDefault="00AB7AD8" w:rsidP="000C2E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</w:p>
    <w:p w:rsidR="00AB7AD8" w:rsidRDefault="00AB7AD8" w:rsidP="00AB7AD8">
      <w:pPr>
        <w:framePr w:wrap="none" w:vAnchor="page" w:hAnchor="page" w:x="1697" w:y="4883"/>
        <w:rPr>
          <w:sz w:val="2"/>
          <w:szCs w:val="2"/>
        </w:rPr>
      </w:pPr>
    </w:p>
    <w:p w:rsidR="00EF75E6" w:rsidRDefault="00EF75E6" w:rsidP="00EF75E6">
      <w:pPr>
        <w:framePr w:wrap="none" w:vAnchor="page" w:hAnchor="page" w:x="1697" w:y="4883"/>
        <w:rPr>
          <w:sz w:val="2"/>
          <w:szCs w:val="2"/>
        </w:rPr>
      </w:pPr>
    </w:p>
    <w:p w:rsidR="00EF75E6" w:rsidRPr="000C2ED0" w:rsidRDefault="00AB7AD8" w:rsidP="000C2E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  <w:r w:rsidRPr="00AB7AD8">
        <w:rPr>
          <w:rFonts w:ascii="Times New Roman" w:hAnsi="Times New Roman"/>
          <w:noProof/>
          <w:color w:val="000000"/>
          <w:spacing w:val="-4"/>
          <w:kern w:val="1"/>
          <w:sz w:val="24"/>
          <w:szCs w:val="24"/>
          <w:lang w:eastAsia="ru-RU"/>
        </w:rPr>
        <w:drawing>
          <wp:inline distT="0" distB="0" distL="0" distR="0">
            <wp:extent cx="5657850" cy="5848350"/>
            <wp:effectExtent l="19050" t="0" r="0" b="0"/>
            <wp:docPr id="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584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75E6" w:rsidRPr="000C2ED0" w:rsidSect="00F51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CFD" w:rsidRDefault="00506CFD">
      <w:pPr>
        <w:spacing w:after="0" w:line="240" w:lineRule="auto"/>
      </w:pPr>
      <w:r>
        <w:separator/>
      </w:r>
    </w:p>
  </w:endnote>
  <w:endnote w:type="continuationSeparator" w:id="0">
    <w:p w:rsidR="00506CFD" w:rsidRDefault="00506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CFD" w:rsidRDefault="00506CFD">
      <w:pPr>
        <w:spacing w:after="0" w:line="240" w:lineRule="auto"/>
      </w:pPr>
      <w:r>
        <w:separator/>
      </w:r>
    </w:p>
  </w:footnote>
  <w:footnote w:type="continuationSeparator" w:id="0">
    <w:p w:rsidR="00506CFD" w:rsidRDefault="00506C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>
    <w:nsid w:val="00000017"/>
    <w:multiLevelType w:val="multilevel"/>
    <w:tmpl w:val="0000001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>
    <w:nsid w:val="00000019"/>
    <w:multiLevelType w:val="multilevel"/>
    <w:tmpl w:val="00000018"/>
    <w:lvl w:ilvl="0">
      <w:start w:val="4"/>
      <w:numFmt w:val="decimal"/>
      <w:lvlText w:val="3.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3.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3.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decimal"/>
      <w:lvlText w:val="3.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decimal"/>
      <w:lvlText w:val="3.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decimal"/>
      <w:lvlText w:val="3.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"/>
      <w:numFmt w:val="decimal"/>
      <w:lvlText w:val="3.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4"/>
      <w:numFmt w:val="decimal"/>
      <w:lvlText w:val="3.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4"/>
      <w:numFmt w:val="decimal"/>
      <w:lvlText w:val="3.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>
    <w:nsid w:val="0000001B"/>
    <w:multiLevelType w:val="multilevel"/>
    <w:tmpl w:val="0000001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B3343"/>
    <w:rsid w:val="00020BC4"/>
    <w:rsid w:val="00020DBC"/>
    <w:rsid w:val="000233C6"/>
    <w:rsid w:val="00026724"/>
    <w:rsid w:val="00035BBD"/>
    <w:rsid w:val="00035EAB"/>
    <w:rsid w:val="00043431"/>
    <w:rsid w:val="000452F3"/>
    <w:rsid w:val="00055947"/>
    <w:rsid w:val="00055B3F"/>
    <w:rsid w:val="00055EBC"/>
    <w:rsid w:val="000575FF"/>
    <w:rsid w:val="000667C9"/>
    <w:rsid w:val="0007013B"/>
    <w:rsid w:val="000722A4"/>
    <w:rsid w:val="00074068"/>
    <w:rsid w:val="00082414"/>
    <w:rsid w:val="000834C9"/>
    <w:rsid w:val="00083706"/>
    <w:rsid w:val="000860E0"/>
    <w:rsid w:val="00092E5D"/>
    <w:rsid w:val="000A3472"/>
    <w:rsid w:val="000A6C75"/>
    <w:rsid w:val="000A7618"/>
    <w:rsid w:val="000C2ED0"/>
    <w:rsid w:val="000C2F2A"/>
    <w:rsid w:val="000D0E66"/>
    <w:rsid w:val="000D1566"/>
    <w:rsid w:val="000D7CBA"/>
    <w:rsid w:val="000E1A3E"/>
    <w:rsid w:val="000F4FFE"/>
    <w:rsid w:val="000F64DA"/>
    <w:rsid w:val="0010152A"/>
    <w:rsid w:val="00102B78"/>
    <w:rsid w:val="001106F6"/>
    <w:rsid w:val="001110A0"/>
    <w:rsid w:val="00116BE1"/>
    <w:rsid w:val="00117AB2"/>
    <w:rsid w:val="001208D7"/>
    <w:rsid w:val="00127653"/>
    <w:rsid w:val="00134790"/>
    <w:rsid w:val="00145E5E"/>
    <w:rsid w:val="001473A3"/>
    <w:rsid w:val="00151AB8"/>
    <w:rsid w:val="0018001B"/>
    <w:rsid w:val="00186F1B"/>
    <w:rsid w:val="00191777"/>
    <w:rsid w:val="001A6701"/>
    <w:rsid w:val="001A7358"/>
    <w:rsid w:val="001B4D30"/>
    <w:rsid w:val="001C121F"/>
    <w:rsid w:val="001C1C2D"/>
    <w:rsid w:val="001C3BCF"/>
    <w:rsid w:val="001C5274"/>
    <w:rsid w:val="001C6F4F"/>
    <w:rsid w:val="001D1690"/>
    <w:rsid w:val="001D2C52"/>
    <w:rsid w:val="001D3091"/>
    <w:rsid w:val="001E5624"/>
    <w:rsid w:val="001E6E82"/>
    <w:rsid w:val="001E7B2B"/>
    <w:rsid w:val="00203350"/>
    <w:rsid w:val="00204590"/>
    <w:rsid w:val="00213ECE"/>
    <w:rsid w:val="00214BFB"/>
    <w:rsid w:val="00220A93"/>
    <w:rsid w:val="00237918"/>
    <w:rsid w:val="002554E8"/>
    <w:rsid w:val="00261771"/>
    <w:rsid w:val="00264E92"/>
    <w:rsid w:val="0026589C"/>
    <w:rsid w:val="00267338"/>
    <w:rsid w:val="002716CD"/>
    <w:rsid w:val="00271B0B"/>
    <w:rsid w:val="00274839"/>
    <w:rsid w:val="00286E3C"/>
    <w:rsid w:val="00292499"/>
    <w:rsid w:val="0029702D"/>
    <w:rsid w:val="002A2CEC"/>
    <w:rsid w:val="002A3700"/>
    <w:rsid w:val="002B3010"/>
    <w:rsid w:val="002C0BAB"/>
    <w:rsid w:val="002D2A6C"/>
    <w:rsid w:val="002D5618"/>
    <w:rsid w:val="002D5881"/>
    <w:rsid w:val="002E02C9"/>
    <w:rsid w:val="002F2E61"/>
    <w:rsid w:val="002F344D"/>
    <w:rsid w:val="002F5574"/>
    <w:rsid w:val="002F5F1F"/>
    <w:rsid w:val="003215C0"/>
    <w:rsid w:val="0032369F"/>
    <w:rsid w:val="00326CC8"/>
    <w:rsid w:val="00326D29"/>
    <w:rsid w:val="00333555"/>
    <w:rsid w:val="00337103"/>
    <w:rsid w:val="00345934"/>
    <w:rsid w:val="003522A1"/>
    <w:rsid w:val="00354084"/>
    <w:rsid w:val="00355471"/>
    <w:rsid w:val="00360CE1"/>
    <w:rsid w:val="00361D4E"/>
    <w:rsid w:val="00365F15"/>
    <w:rsid w:val="00366A59"/>
    <w:rsid w:val="00366D6A"/>
    <w:rsid w:val="003675D1"/>
    <w:rsid w:val="00371097"/>
    <w:rsid w:val="00376F7F"/>
    <w:rsid w:val="00382218"/>
    <w:rsid w:val="003A041F"/>
    <w:rsid w:val="003A6070"/>
    <w:rsid w:val="003B4B35"/>
    <w:rsid w:val="003C0C77"/>
    <w:rsid w:val="003C1CBA"/>
    <w:rsid w:val="003C3A7B"/>
    <w:rsid w:val="003D0948"/>
    <w:rsid w:val="003D4598"/>
    <w:rsid w:val="003E2C0E"/>
    <w:rsid w:val="003E4A09"/>
    <w:rsid w:val="003E73F8"/>
    <w:rsid w:val="003F0D6C"/>
    <w:rsid w:val="003F6C2A"/>
    <w:rsid w:val="004013CD"/>
    <w:rsid w:val="0040151D"/>
    <w:rsid w:val="00426A1C"/>
    <w:rsid w:val="0043206E"/>
    <w:rsid w:val="00433925"/>
    <w:rsid w:val="00436410"/>
    <w:rsid w:val="00447D7A"/>
    <w:rsid w:val="00450276"/>
    <w:rsid w:val="00450643"/>
    <w:rsid w:val="00454730"/>
    <w:rsid w:val="00456327"/>
    <w:rsid w:val="00457663"/>
    <w:rsid w:val="00457E9B"/>
    <w:rsid w:val="00474172"/>
    <w:rsid w:val="00476BE5"/>
    <w:rsid w:val="00477353"/>
    <w:rsid w:val="00480FBF"/>
    <w:rsid w:val="004972F5"/>
    <w:rsid w:val="004A42AB"/>
    <w:rsid w:val="004B618A"/>
    <w:rsid w:val="004C184E"/>
    <w:rsid w:val="004C532C"/>
    <w:rsid w:val="004C7422"/>
    <w:rsid w:val="004D08BE"/>
    <w:rsid w:val="004D306C"/>
    <w:rsid w:val="004D486D"/>
    <w:rsid w:val="004D6981"/>
    <w:rsid w:val="004F0330"/>
    <w:rsid w:val="004F23C4"/>
    <w:rsid w:val="004F66F4"/>
    <w:rsid w:val="004F6A05"/>
    <w:rsid w:val="00506CFD"/>
    <w:rsid w:val="005070D2"/>
    <w:rsid w:val="005102E8"/>
    <w:rsid w:val="00512D55"/>
    <w:rsid w:val="00514158"/>
    <w:rsid w:val="0051439C"/>
    <w:rsid w:val="005166D4"/>
    <w:rsid w:val="005168D9"/>
    <w:rsid w:val="00520B20"/>
    <w:rsid w:val="0053632D"/>
    <w:rsid w:val="00536AEA"/>
    <w:rsid w:val="0053786F"/>
    <w:rsid w:val="00541149"/>
    <w:rsid w:val="005441F9"/>
    <w:rsid w:val="00554733"/>
    <w:rsid w:val="0055723B"/>
    <w:rsid w:val="0055790E"/>
    <w:rsid w:val="0056020B"/>
    <w:rsid w:val="00570FB2"/>
    <w:rsid w:val="00571DB0"/>
    <w:rsid w:val="005737BB"/>
    <w:rsid w:val="005743B8"/>
    <w:rsid w:val="00575E20"/>
    <w:rsid w:val="00576068"/>
    <w:rsid w:val="005772E7"/>
    <w:rsid w:val="005772F6"/>
    <w:rsid w:val="00592FBE"/>
    <w:rsid w:val="00594CB9"/>
    <w:rsid w:val="005B0878"/>
    <w:rsid w:val="005B2799"/>
    <w:rsid w:val="005B3C8A"/>
    <w:rsid w:val="005B5C1F"/>
    <w:rsid w:val="005B5FA7"/>
    <w:rsid w:val="005C40A6"/>
    <w:rsid w:val="005C47DB"/>
    <w:rsid w:val="005C4F49"/>
    <w:rsid w:val="005C77D6"/>
    <w:rsid w:val="005D4C57"/>
    <w:rsid w:val="005D6F8E"/>
    <w:rsid w:val="005E36EA"/>
    <w:rsid w:val="005E6A21"/>
    <w:rsid w:val="005F4DCE"/>
    <w:rsid w:val="005F522A"/>
    <w:rsid w:val="005F6080"/>
    <w:rsid w:val="006107F6"/>
    <w:rsid w:val="00613669"/>
    <w:rsid w:val="00622314"/>
    <w:rsid w:val="00625A8C"/>
    <w:rsid w:val="00630030"/>
    <w:rsid w:val="00641BE3"/>
    <w:rsid w:val="00642D1F"/>
    <w:rsid w:val="00642E20"/>
    <w:rsid w:val="00650F80"/>
    <w:rsid w:val="00660F2A"/>
    <w:rsid w:val="0066139E"/>
    <w:rsid w:val="006626D4"/>
    <w:rsid w:val="00667257"/>
    <w:rsid w:val="00667400"/>
    <w:rsid w:val="00671DEF"/>
    <w:rsid w:val="00682AC6"/>
    <w:rsid w:val="00686BB1"/>
    <w:rsid w:val="00687677"/>
    <w:rsid w:val="00692396"/>
    <w:rsid w:val="006944A0"/>
    <w:rsid w:val="006A1FAC"/>
    <w:rsid w:val="006A64E9"/>
    <w:rsid w:val="006B061D"/>
    <w:rsid w:val="006C0384"/>
    <w:rsid w:val="006C39BF"/>
    <w:rsid w:val="006D53CD"/>
    <w:rsid w:val="006D639C"/>
    <w:rsid w:val="006D79E9"/>
    <w:rsid w:val="006E15BC"/>
    <w:rsid w:val="006F5A8D"/>
    <w:rsid w:val="006F5E28"/>
    <w:rsid w:val="006F7E05"/>
    <w:rsid w:val="0070630A"/>
    <w:rsid w:val="00706BBB"/>
    <w:rsid w:val="00707271"/>
    <w:rsid w:val="0070746B"/>
    <w:rsid w:val="0071441E"/>
    <w:rsid w:val="00726240"/>
    <w:rsid w:val="007341F8"/>
    <w:rsid w:val="00736200"/>
    <w:rsid w:val="00751909"/>
    <w:rsid w:val="00755C4E"/>
    <w:rsid w:val="007566AB"/>
    <w:rsid w:val="0076015A"/>
    <w:rsid w:val="00761AD7"/>
    <w:rsid w:val="00764C97"/>
    <w:rsid w:val="00765860"/>
    <w:rsid w:val="00765C4C"/>
    <w:rsid w:val="00767A59"/>
    <w:rsid w:val="007858BF"/>
    <w:rsid w:val="00785C60"/>
    <w:rsid w:val="00786D78"/>
    <w:rsid w:val="007920D8"/>
    <w:rsid w:val="007962DF"/>
    <w:rsid w:val="00797B26"/>
    <w:rsid w:val="007A5DB5"/>
    <w:rsid w:val="007A73A9"/>
    <w:rsid w:val="007A7860"/>
    <w:rsid w:val="007B0402"/>
    <w:rsid w:val="007B06F0"/>
    <w:rsid w:val="007B1655"/>
    <w:rsid w:val="007B3ABE"/>
    <w:rsid w:val="007B53B2"/>
    <w:rsid w:val="007B718A"/>
    <w:rsid w:val="007D2810"/>
    <w:rsid w:val="007D5DAE"/>
    <w:rsid w:val="007F4CEA"/>
    <w:rsid w:val="00802258"/>
    <w:rsid w:val="00807F8A"/>
    <w:rsid w:val="0081006B"/>
    <w:rsid w:val="00811FEA"/>
    <w:rsid w:val="00813BD9"/>
    <w:rsid w:val="0081771C"/>
    <w:rsid w:val="00824E79"/>
    <w:rsid w:val="00825DFD"/>
    <w:rsid w:val="00835AAC"/>
    <w:rsid w:val="008422A9"/>
    <w:rsid w:val="008469F2"/>
    <w:rsid w:val="00850A96"/>
    <w:rsid w:val="00851731"/>
    <w:rsid w:val="00851B51"/>
    <w:rsid w:val="00852537"/>
    <w:rsid w:val="008613D4"/>
    <w:rsid w:val="00872142"/>
    <w:rsid w:val="00874C99"/>
    <w:rsid w:val="00874CC9"/>
    <w:rsid w:val="008753A2"/>
    <w:rsid w:val="0088038A"/>
    <w:rsid w:val="00886FFF"/>
    <w:rsid w:val="00892F65"/>
    <w:rsid w:val="008A5431"/>
    <w:rsid w:val="008A6FFB"/>
    <w:rsid w:val="008B29CD"/>
    <w:rsid w:val="008B5469"/>
    <w:rsid w:val="008C28D0"/>
    <w:rsid w:val="008C386A"/>
    <w:rsid w:val="008C7C7A"/>
    <w:rsid w:val="008D04F7"/>
    <w:rsid w:val="008D36BC"/>
    <w:rsid w:val="008E06F5"/>
    <w:rsid w:val="008E2862"/>
    <w:rsid w:val="008E44C0"/>
    <w:rsid w:val="008E6070"/>
    <w:rsid w:val="008F1E4E"/>
    <w:rsid w:val="0090313F"/>
    <w:rsid w:val="00911DE3"/>
    <w:rsid w:val="009122FD"/>
    <w:rsid w:val="00920C3E"/>
    <w:rsid w:val="009210E5"/>
    <w:rsid w:val="0092158A"/>
    <w:rsid w:val="00921D6C"/>
    <w:rsid w:val="009220C9"/>
    <w:rsid w:val="00923DC6"/>
    <w:rsid w:val="0092617F"/>
    <w:rsid w:val="009319DF"/>
    <w:rsid w:val="009320D9"/>
    <w:rsid w:val="009321E6"/>
    <w:rsid w:val="00947558"/>
    <w:rsid w:val="00951C53"/>
    <w:rsid w:val="009613D8"/>
    <w:rsid w:val="00965EDA"/>
    <w:rsid w:val="00970552"/>
    <w:rsid w:val="00974691"/>
    <w:rsid w:val="00982A4D"/>
    <w:rsid w:val="00984777"/>
    <w:rsid w:val="00986082"/>
    <w:rsid w:val="00987E9A"/>
    <w:rsid w:val="00990A6E"/>
    <w:rsid w:val="009927B7"/>
    <w:rsid w:val="009A0D69"/>
    <w:rsid w:val="009A3DCB"/>
    <w:rsid w:val="009A65BD"/>
    <w:rsid w:val="009A6F67"/>
    <w:rsid w:val="009A72A1"/>
    <w:rsid w:val="009B119D"/>
    <w:rsid w:val="009B2DA2"/>
    <w:rsid w:val="009B3CE2"/>
    <w:rsid w:val="009D013B"/>
    <w:rsid w:val="009D450F"/>
    <w:rsid w:val="009E4E17"/>
    <w:rsid w:val="009E55F8"/>
    <w:rsid w:val="009E70B4"/>
    <w:rsid w:val="009E71CE"/>
    <w:rsid w:val="009E7964"/>
    <w:rsid w:val="00A12225"/>
    <w:rsid w:val="00A24440"/>
    <w:rsid w:val="00A25D08"/>
    <w:rsid w:val="00A33606"/>
    <w:rsid w:val="00A35620"/>
    <w:rsid w:val="00A42E62"/>
    <w:rsid w:val="00A522C7"/>
    <w:rsid w:val="00A538B7"/>
    <w:rsid w:val="00A555A4"/>
    <w:rsid w:val="00A55AEF"/>
    <w:rsid w:val="00A61071"/>
    <w:rsid w:val="00A64EC6"/>
    <w:rsid w:val="00A67C2B"/>
    <w:rsid w:val="00A709BC"/>
    <w:rsid w:val="00A729FF"/>
    <w:rsid w:val="00A72E03"/>
    <w:rsid w:val="00A75947"/>
    <w:rsid w:val="00A81585"/>
    <w:rsid w:val="00A81AF1"/>
    <w:rsid w:val="00A85CBC"/>
    <w:rsid w:val="00A952F6"/>
    <w:rsid w:val="00A959BC"/>
    <w:rsid w:val="00AA0C39"/>
    <w:rsid w:val="00AA2CD4"/>
    <w:rsid w:val="00AA3FE5"/>
    <w:rsid w:val="00AB7AD8"/>
    <w:rsid w:val="00AC54F4"/>
    <w:rsid w:val="00AC6143"/>
    <w:rsid w:val="00AD7A7B"/>
    <w:rsid w:val="00AD7C68"/>
    <w:rsid w:val="00AE6223"/>
    <w:rsid w:val="00AF4D31"/>
    <w:rsid w:val="00B02F2F"/>
    <w:rsid w:val="00B10EFC"/>
    <w:rsid w:val="00B1243A"/>
    <w:rsid w:val="00B23466"/>
    <w:rsid w:val="00B309BE"/>
    <w:rsid w:val="00B338AB"/>
    <w:rsid w:val="00B41201"/>
    <w:rsid w:val="00B416FF"/>
    <w:rsid w:val="00B43059"/>
    <w:rsid w:val="00B45359"/>
    <w:rsid w:val="00B50D90"/>
    <w:rsid w:val="00B520B7"/>
    <w:rsid w:val="00B60B37"/>
    <w:rsid w:val="00B61739"/>
    <w:rsid w:val="00B61F84"/>
    <w:rsid w:val="00B757B1"/>
    <w:rsid w:val="00B8144B"/>
    <w:rsid w:val="00B95D74"/>
    <w:rsid w:val="00BA7A38"/>
    <w:rsid w:val="00BB16FA"/>
    <w:rsid w:val="00BB3D09"/>
    <w:rsid w:val="00BC3143"/>
    <w:rsid w:val="00BC53FD"/>
    <w:rsid w:val="00BC5617"/>
    <w:rsid w:val="00BD5802"/>
    <w:rsid w:val="00BE0068"/>
    <w:rsid w:val="00BE160A"/>
    <w:rsid w:val="00BE69BD"/>
    <w:rsid w:val="00BF636E"/>
    <w:rsid w:val="00C024B6"/>
    <w:rsid w:val="00C05435"/>
    <w:rsid w:val="00C071EE"/>
    <w:rsid w:val="00C07B47"/>
    <w:rsid w:val="00C108B5"/>
    <w:rsid w:val="00C1656A"/>
    <w:rsid w:val="00C2293A"/>
    <w:rsid w:val="00C334BB"/>
    <w:rsid w:val="00C37E8B"/>
    <w:rsid w:val="00C41669"/>
    <w:rsid w:val="00C425A4"/>
    <w:rsid w:val="00C560CE"/>
    <w:rsid w:val="00C62769"/>
    <w:rsid w:val="00C63848"/>
    <w:rsid w:val="00C640A7"/>
    <w:rsid w:val="00C7458A"/>
    <w:rsid w:val="00C87B3C"/>
    <w:rsid w:val="00CA026D"/>
    <w:rsid w:val="00CB1B9A"/>
    <w:rsid w:val="00CB3343"/>
    <w:rsid w:val="00CB5A6C"/>
    <w:rsid w:val="00CD7955"/>
    <w:rsid w:val="00CE09FE"/>
    <w:rsid w:val="00CE1492"/>
    <w:rsid w:val="00CE1D09"/>
    <w:rsid w:val="00CE2018"/>
    <w:rsid w:val="00CE4B39"/>
    <w:rsid w:val="00CE63B6"/>
    <w:rsid w:val="00CF4937"/>
    <w:rsid w:val="00CF5133"/>
    <w:rsid w:val="00CF799D"/>
    <w:rsid w:val="00D0091C"/>
    <w:rsid w:val="00D133AB"/>
    <w:rsid w:val="00D16437"/>
    <w:rsid w:val="00D20416"/>
    <w:rsid w:val="00D31585"/>
    <w:rsid w:val="00D4674E"/>
    <w:rsid w:val="00D47E97"/>
    <w:rsid w:val="00D57F6B"/>
    <w:rsid w:val="00D60589"/>
    <w:rsid w:val="00D636D8"/>
    <w:rsid w:val="00D801D6"/>
    <w:rsid w:val="00D82C89"/>
    <w:rsid w:val="00D83492"/>
    <w:rsid w:val="00D87078"/>
    <w:rsid w:val="00D91433"/>
    <w:rsid w:val="00D91E5E"/>
    <w:rsid w:val="00D950E3"/>
    <w:rsid w:val="00D955E6"/>
    <w:rsid w:val="00DA1D5A"/>
    <w:rsid w:val="00DA2162"/>
    <w:rsid w:val="00DB0BD4"/>
    <w:rsid w:val="00DB189B"/>
    <w:rsid w:val="00DB1A65"/>
    <w:rsid w:val="00DB2DC1"/>
    <w:rsid w:val="00DC15D8"/>
    <w:rsid w:val="00DC5D90"/>
    <w:rsid w:val="00DF0B0B"/>
    <w:rsid w:val="00DF4B90"/>
    <w:rsid w:val="00DF5000"/>
    <w:rsid w:val="00E00BCA"/>
    <w:rsid w:val="00E03D81"/>
    <w:rsid w:val="00E067DA"/>
    <w:rsid w:val="00E06AC7"/>
    <w:rsid w:val="00E06ADB"/>
    <w:rsid w:val="00E1798C"/>
    <w:rsid w:val="00E25154"/>
    <w:rsid w:val="00E30075"/>
    <w:rsid w:val="00E356CE"/>
    <w:rsid w:val="00E40836"/>
    <w:rsid w:val="00E53012"/>
    <w:rsid w:val="00E64BF1"/>
    <w:rsid w:val="00E843F8"/>
    <w:rsid w:val="00E85675"/>
    <w:rsid w:val="00E9019C"/>
    <w:rsid w:val="00E93CAF"/>
    <w:rsid w:val="00E95BB8"/>
    <w:rsid w:val="00E96EEE"/>
    <w:rsid w:val="00EA4773"/>
    <w:rsid w:val="00EB756B"/>
    <w:rsid w:val="00ED17A8"/>
    <w:rsid w:val="00ED302B"/>
    <w:rsid w:val="00ED7E6B"/>
    <w:rsid w:val="00EE2656"/>
    <w:rsid w:val="00EE6002"/>
    <w:rsid w:val="00EF2308"/>
    <w:rsid w:val="00EF2CE1"/>
    <w:rsid w:val="00EF49AF"/>
    <w:rsid w:val="00EF75E6"/>
    <w:rsid w:val="00EF7B50"/>
    <w:rsid w:val="00F005E1"/>
    <w:rsid w:val="00F03780"/>
    <w:rsid w:val="00F038A5"/>
    <w:rsid w:val="00F13D3D"/>
    <w:rsid w:val="00F149C6"/>
    <w:rsid w:val="00F23FB1"/>
    <w:rsid w:val="00F24FC8"/>
    <w:rsid w:val="00F47004"/>
    <w:rsid w:val="00F5116A"/>
    <w:rsid w:val="00F51FCB"/>
    <w:rsid w:val="00F57EC7"/>
    <w:rsid w:val="00F612C5"/>
    <w:rsid w:val="00F65D7F"/>
    <w:rsid w:val="00F73CD2"/>
    <w:rsid w:val="00F76443"/>
    <w:rsid w:val="00F80C0A"/>
    <w:rsid w:val="00F847DC"/>
    <w:rsid w:val="00F85A5D"/>
    <w:rsid w:val="00F85DCE"/>
    <w:rsid w:val="00F861C6"/>
    <w:rsid w:val="00F87262"/>
    <w:rsid w:val="00F90CFA"/>
    <w:rsid w:val="00F910CC"/>
    <w:rsid w:val="00F978E2"/>
    <w:rsid w:val="00FA27A2"/>
    <w:rsid w:val="00FA3A31"/>
    <w:rsid w:val="00FA4675"/>
    <w:rsid w:val="00FA757B"/>
    <w:rsid w:val="00FB1AEA"/>
    <w:rsid w:val="00FC021F"/>
    <w:rsid w:val="00FC517A"/>
    <w:rsid w:val="00FC53E5"/>
    <w:rsid w:val="00FC5CDB"/>
    <w:rsid w:val="00FD04C0"/>
    <w:rsid w:val="00FD0721"/>
    <w:rsid w:val="00FD0B80"/>
    <w:rsid w:val="00FD4938"/>
    <w:rsid w:val="00FD6584"/>
    <w:rsid w:val="00FD6E2D"/>
    <w:rsid w:val="00FF042D"/>
    <w:rsid w:val="00FF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334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qFormat/>
    <w:rsid w:val="0005594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7A7B"/>
    <w:rPr>
      <w:color w:val="0000FF"/>
      <w:u w:val="single"/>
    </w:rPr>
  </w:style>
  <w:style w:type="paragraph" w:styleId="a4">
    <w:name w:val="Balloon Text"/>
    <w:basedOn w:val="a"/>
    <w:link w:val="a5"/>
    <w:rsid w:val="00EF7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F75E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0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adm-trosn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A1F7A-AE2F-4DE9-BEA9-FF03F078C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6161</Words>
  <Characters>35122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41201</CharactersWithSpaces>
  <SharedDoc>false</SharedDoc>
  <HLinks>
    <vt:vector size="18" baseType="variant">
      <vt:variant>
        <vt:i4>589835</vt:i4>
      </vt:variant>
      <vt:variant>
        <vt:i4>6</vt:i4>
      </vt:variant>
      <vt:variant>
        <vt:i4>0</vt:i4>
      </vt:variant>
      <vt:variant>
        <vt:i4>5</vt:i4>
      </vt:variant>
      <vt:variant>
        <vt:lpwstr>http://www.adm-trosna.ru/</vt:lpwstr>
      </vt:variant>
      <vt:variant>
        <vt:lpwstr/>
      </vt:variant>
      <vt:variant>
        <vt:i4>1769498</vt:i4>
      </vt:variant>
      <vt:variant>
        <vt:i4>3</vt:i4>
      </vt:variant>
      <vt:variant>
        <vt:i4>0</vt:i4>
      </vt:variant>
      <vt:variant>
        <vt:i4>5</vt:i4>
      </vt:variant>
      <vt:variant>
        <vt:lpwstr>http://www.qosuslugi.ru/</vt:lpwstr>
      </vt:variant>
      <vt:variant>
        <vt:lpwstr/>
      </vt:variant>
      <vt:variant>
        <vt:i4>589835</vt:i4>
      </vt:variant>
      <vt:variant>
        <vt:i4>0</vt:i4>
      </vt:variant>
      <vt:variant>
        <vt:i4>0</vt:i4>
      </vt:variant>
      <vt:variant>
        <vt:i4>5</vt:i4>
      </vt:variant>
      <vt:variant>
        <vt:lpwstr>http://www.adm-trosna.ru/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Архитектор</cp:lastModifiedBy>
  <cp:revision>21</cp:revision>
  <cp:lastPrinted>2018-11-13T08:52:00Z</cp:lastPrinted>
  <dcterms:created xsi:type="dcterms:W3CDTF">2018-10-31T08:34:00Z</dcterms:created>
  <dcterms:modified xsi:type="dcterms:W3CDTF">2018-11-14T08:36:00Z</dcterms:modified>
</cp:coreProperties>
</file>