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DF" w:rsidRDefault="006E19DF" w:rsidP="006E19DF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DF" w:rsidRPr="00DD7800" w:rsidRDefault="006E19DF" w:rsidP="006E19DF">
      <w:pPr>
        <w:jc w:val="center"/>
        <w:rPr>
          <w:rFonts w:ascii="Times New Roman" w:hAnsi="Times New Roman"/>
          <w:b/>
          <w:sz w:val="28"/>
          <w:szCs w:val="28"/>
        </w:rPr>
      </w:pPr>
      <w:r w:rsidRPr="00DD780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E19DF" w:rsidRPr="00DD7800" w:rsidRDefault="006E19DF" w:rsidP="006E19DF">
      <w:pPr>
        <w:jc w:val="center"/>
        <w:rPr>
          <w:rFonts w:ascii="Times New Roman" w:hAnsi="Times New Roman"/>
          <w:b/>
          <w:sz w:val="28"/>
          <w:szCs w:val="28"/>
        </w:rPr>
      </w:pPr>
      <w:r w:rsidRPr="00DD7800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6E19DF" w:rsidRPr="00DD7800" w:rsidRDefault="006E19DF" w:rsidP="006E19DF">
      <w:pPr>
        <w:jc w:val="center"/>
        <w:rPr>
          <w:rFonts w:ascii="Times New Roman" w:hAnsi="Times New Roman"/>
          <w:b/>
          <w:sz w:val="28"/>
          <w:szCs w:val="28"/>
        </w:rPr>
      </w:pPr>
      <w:r w:rsidRPr="00DD7800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6E19DF" w:rsidRPr="00DD7800" w:rsidRDefault="006E19DF" w:rsidP="006E19DF">
      <w:pPr>
        <w:pStyle w:val="a4"/>
        <w:rPr>
          <w:b/>
          <w:szCs w:val="28"/>
        </w:rPr>
      </w:pPr>
    </w:p>
    <w:p w:rsidR="006E19DF" w:rsidRPr="00DD7800" w:rsidRDefault="006E19DF" w:rsidP="006E19DF">
      <w:pPr>
        <w:pStyle w:val="a4"/>
        <w:jc w:val="center"/>
        <w:rPr>
          <w:b/>
          <w:szCs w:val="28"/>
        </w:rPr>
      </w:pPr>
      <w:r w:rsidRPr="00DD7800">
        <w:rPr>
          <w:b/>
          <w:szCs w:val="28"/>
        </w:rPr>
        <w:t>РЕШЕНИЕ</w:t>
      </w:r>
    </w:p>
    <w:p w:rsidR="006E19DF" w:rsidRPr="009B1EB4" w:rsidRDefault="006E19DF" w:rsidP="006E19DF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6E19DF" w:rsidRPr="00735D6E" w:rsidRDefault="00A34D28" w:rsidP="00DD7800">
      <w:pPr>
        <w:ind w:right="232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27 февраля</w:t>
      </w:r>
      <w:r w:rsidR="00DD780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A27C85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                                                                           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171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6E19DF" w:rsidRPr="00735D6E" w:rsidRDefault="00DD7800" w:rsidP="006E19DF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с.Тросна</w:t>
      </w:r>
    </w:p>
    <w:p w:rsidR="006E19DF" w:rsidRPr="009B1EB4" w:rsidRDefault="006E19DF" w:rsidP="00A27C85">
      <w:pPr>
        <w:pStyle w:val="a4"/>
        <w:jc w:val="center"/>
        <w:rPr>
          <w:szCs w:val="28"/>
        </w:rPr>
      </w:pPr>
      <w:r w:rsidRPr="009B1EB4">
        <w:rPr>
          <w:szCs w:val="28"/>
        </w:rPr>
        <w:t xml:space="preserve">                                                       </w:t>
      </w:r>
    </w:p>
    <w:p w:rsidR="006E19DF" w:rsidRDefault="006E19DF" w:rsidP="006E19DF">
      <w:pPr>
        <w:pStyle w:val="ConsPlusTitle"/>
        <w:widowControl/>
        <w:rPr>
          <w:rFonts w:ascii="Times New Roman" w:hAnsi="Times New Roman" w:cs="Times New Roman"/>
          <w:kern w:val="28"/>
          <w:sz w:val="22"/>
          <w:szCs w:val="22"/>
        </w:rPr>
      </w:pP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решение РСНД № 10 </w:t>
      </w:r>
      <w:proofErr w:type="gramStart"/>
      <w:r w:rsidRPr="00855AC4">
        <w:rPr>
          <w:rFonts w:ascii="Times New Roman" w:hAnsi="Times New Roman" w:cs="Times New Roman"/>
          <w:kern w:val="28"/>
          <w:sz w:val="28"/>
          <w:szCs w:val="28"/>
        </w:rPr>
        <w:t>от</w:t>
      </w:r>
      <w:proofErr w:type="gramEnd"/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4 апреля 2010 года « О гарантиях осуществления 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полномочий выборных должностных лиц местного 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>самоуправления, депутатов представительного органа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местного самоуправления Троснянского района»  </w:t>
      </w:r>
    </w:p>
    <w:p w:rsidR="006E19DF" w:rsidRPr="007D05CC" w:rsidRDefault="006E19DF" w:rsidP="006E19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19DF" w:rsidRPr="0074179D" w:rsidRDefault="006E19DF" w:rsidP="006E19DF">
      <w:pPr>
        <w:ind w:firstLine="708"/>
        <w:rPr>
          <w:rFonts w:ascii="Times New Roman" w:hAnsi="Times New Roman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>В соответствии с</w:t>
      </w:r>
      <w:r w:rsidR="00613E2B">
        <w:rPr>
          <w:rFonts w:ascii="Times New Roman" w:hAnsi="Times New Roman"/>
          <w:sz w:val="28"/>
          <w:szCs w:val="28"/>
        </w:rPr>
        <w:t>о</w:t>
      </w:r>
      <w:r w:rsidRPr="0074179D">
        <w:rPr>
          <w:rFonts w:ascii="Times New Roman" w:hAnsi="Times New Roman"/>
          <w:sz w:val="28"/>
          <w:szCs w:val="28"/>
        </w:rPr>
        <w:t xml:space="preserve"> </w:t>
      </w:r>
      <w:r w:rsidR="00613E2B">
        <w:rPr>
          <w:rFonts w:ascii="Times New Roman" w:hAnsi="Times New Roman"/>
          <w:sz w:val="28"/>
          <w:szCs w:val="28"/>
        </w:rPr>
        <w:t xml:space="preserve">статьей </w:t>
      </w:r>
      <w:r w:rsidR="00824500">
        <w:rPr>
          <w:rFonts w:ascii="Times New Roman" w:hAnsi="Times New Roman"/>
          <w:sz w:val="28"/>
          <w:szCs w:val="28"/>
        </w:rPr>
        <w:t>1</w:t>
      </w:r>
      <w:r w:rsidR="00613E2B">
        <w:rPr>
          <w:rFonts w:ascii="Times New Roman" w:hAnsi="Times New Roman"/>
          <w:sz w:val="28"/>
          <w:szCs w:val="28"/>
        </w:rPr>
        <w:t>34 Трудового кодекса Российской Федерации</w:t>
      </w:r>
      <w:r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tgtFrame="Logical" w:history="1">
        <w:r w:rsidRPr="00660A5E">
          <w:rPr>
            <w:rStyle w:val="a3"/>
            <w:rFonts w:ascii="Times New Roman" w:hAnsi="Times New Roman"/>
            <w:color w:val="000000"/>
            <w:sz w:val="28"/>
            <w:szCs w:val="28"/>
          </w:rPr>
          <w:t>Уставом Троснянского района</w:t>
        </w:r>
      </w:hyperlink>
      <w:r w:rsidRPr="0074179D">
        <w:rPr>
          <w:rFonts w:ascii="Times New Roman" w:hAnsi="Times New Roman"/>
          <w:sz w:val="28"/>
          <w:szCs w:val="28"/>
        </w:rPr>
        <w:t xml:space="preserve"> для установления  и закрепления основных правовых, социальных, материальных и организационных гарантий осуществления полномочий выборными должностными  лицами местного самоуправления, депутатами представительного органа местного самоуправления Троснянского района при осуществлении их полномочий</w:t>
      </w:r>
      <w:r w:rsidRPr="0074179D">
        <w:rPr>
          <w:sz w:val="28"/>
          <w:szCs w:val="28"/>
        </w:rPr>
        <w:t xml:space="preserve">, </w:t>
      </w:r>
      <w:r w:rsidRPr="0074179D">
        <w:rPr>
          <w:rFonts w:ascii="Times New Roman" w:hAnsi="Times New Roman"/>
          <w:sz w:val="28"/>
          <w:szCs w:val="28"/>
        </w:rPr>
        <w:t xml:space="preserve">Троснянский районный Совет народных депутатов </w:t>
      </w:r>
      <w:r w:rsidRPr="0074179D">
        <w:rPr>
          <w:rFonts w:ascii="Times New Roman" w:hAnsi="Times New Roman"/>
          <w:b/>
          <w:sz w:val="28"/>
          <w:szCs w:val="28"/>
        </w:rPr>
        <w:t>РЕШИЛ</w:t>
      </w:r>
      <w:r w:rsidRPr="0074179D">
        <w:rPr>
          <w:rFonts w:ascii="Times New Roman" w:hAnsi="Times New Roman"/>
          <w:sz w:val="28"/>
          <w:szCs w:val="28"/>
        </w:rPr>
        <w:t>:</w:t>
      </w:r>
    </w:p>
    <w:p w:rsidR="006E19DF" w:rsidRPr="0074179D" w:rsidRDefault="006E19DF" w:rsidP="006E19D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 xml:space="preserve">1. Внести 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в решение районного Совета народных депутатов № 10 от 4 апреля 2011 года, (в редакции решения Троснянского районного Совета народных депутатов № </w:t>
      </w:r>
      <w:r w:rsidR="009932CF">
        <w:rPr>
          <w:rFonts w:ascii="Times New Roman" w:hAnsi="Times New Roman"/>
          <w:color w:val="000000"/>
          <w:sz w:val="28"/>
          <w:szCs w:val="28"/>
        </w:rPr>
        <w:t>11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932CF">
        <w:rPr>
          <w:rFonts w:ascii="Times New Roman" w:hAnsi="Times New Roman"/>
          <w:color w:val="000000"/>
          <w:sz w:val="28"/>
          <w:szCs w:val="28"/>
        </w:rPr>
        <w:t>7</w:t>
      </w:r>
      <w:r w:rsidRPr="0074179D">
        <w:rPr>
          <w:rFonts w:ascii="Times New Roman" w:hAnsi="Times New Roman"/>
          <w:color w:val="000000"/>
          <w:sz w:val="28"/>
          <w:szCs w:val="28"/>
        </w:rPr>
        <w:t>.</w:t>
      </w:r>
      <w:r w:rsidR="009932CF">
        <w:rPr>
          <w:rFonts w:ascii="Times New Roman" w:hAnsi="Times New Roman"/>
          <w:color w:val="000000"/>
          <w:sz w:val="28"/>
          <w:szCs w:val="28"/>
        </w:rPr>
        <w:t>10</w:t>
      </w:r>
      <w:r w:rsidRPr="0074179D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4179D"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19DF" w:rsidRPr="00767AAC" w:rsidRDefault="009932CF" w:rsidP="006E19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E19DF">
        <w:rPr>
          <w:rFonts w:ascii="Times New Roman" w:hAnsi="Times New Roman"/>
          <w:sz w:val="28"/>
          <w:szCs w:val="28"/>
        </w:rPr>
        <w:t xml:space="preserve">Изложить абзац </w:t>
      </w:r>
      <w:r>
        <w:rPr>
          <w:rFonts w:ascii="Times New Roman" w:hAnsi="Times New Roman"/>
          <w:sz w:val="28"/>
          <w:szCs w:val="28"/>
        </w:rPr>
        <w:t>1</w:t>
      </w:r>
      <w:r w:rsidR="006E19DF">
        <w:rPr>
          <w:rFonts w:ascii="Times New Roman" w:hAnsi="Times New Roman"/>
          <w:sz w:val="28"/>
          <w:szCs w:val="28"/>
        </w:rPr>
        <w:t xml:space="preserve"> пункта 2 части 7</w:t>
      </w:r>
      <w:r w:rsidR="006E19DF" w:rsidRPr="00767AAC">
        <w:rPr>
          <w:rFonts w:ascii="Times New Roman" w:hAnsi="Times New Roman"/>
        </w:rPr>
        <w:t xml:space="preserve"> </w:t>
      </w:r>
      <w:r w:rsidR="006E19DF" w:rsidRPr="00767AAC">
        <w:rPr>
          <w:rFonts w:ascii="Times New Roman" w:hAnsi="Times New Roman"/>
          <w:sz w:val="28"/>
          <w:szCs w:val="28"/>
        </w:rPr>
        <w:t>в следующей редакции:</w:t>
      </w:r>
      <w:r w:rsidR="006E19DF">
        <w:rPr>
          <w:rFonts w:ascii="Times New Roman" w:hAnsi="Times New Roman"/>
          <w:sz w:val="28"/>
          <w:szCs w:val="28"/>
        </w:rPr>
        <w:t xml:space="preserve"> «</w:t>
      </w:r>
      <w:r w:rsidR="006E19DF" w:rsidRPr="00767AAC">
        <w:rPr>
          <w:rFonts w:ascii="Times New Roman" w:hAnsi="Times New Roman"/>
          <w:sz w:val="28"/>
          <w:szCs w:val="28"/>
        </w:rPr>
        <w:t>Предельный размер базового должностного оклада составляет</w:t>
      </w:r>
      <w:r w:rsidR="006E19DF">
        <w:rPr>
          <w:rFonts w:ascii="Times New Roman" w:hAnsi="Times New Roman"/>
          <w:sz w:val="28"/>
          <w:szCs w:val="28"/>
        </w:rPr>
        <w:t xml:space="preserve"> – 3</w:t>
      </w:r>
      <w:r w:rsidR="00A27C85">
        <w:rPr>
          <w:rFonts w:ascii="Times New Roman" w:hAnsi="Times New Roman"/>
          <w:sz w:val="28"/>
          <w:szCs w:val="28"/>
        </w:rPr>
        <w:t>254</w:t>
      </w:r>
      <w:r>
        <w:rPr>
          <w:rFonts w:ascii="Times New Roman" w:hAnsi="Times New Roman"/>
          <w:sz w:val="28"/>
          <w:szCs w:val="28"/>
        </w:rPr>
        <w:t xml:space="preserve"> </w:t>
      </w:r>
      <w:r w:rsidR="006E19DF">
        <w:rPr>
          <w:rFonts w:ascii="Times New Roman" w:hAnsi="Times New Roman"/>
          <w:sz w:val="28"/>
          <w:szCs w:val="28"/>
        </w:rPr>
        <w:t>рублей»;</w:t>
      </w:r>
    </w:p>
    <w:p w:rsidR="006E19DF" w:rsidRPr="0074179D" w:rsidRDefault="006E19DF" w:rsidP="006E19D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A27C8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9932C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27C8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9DF" w:rsidRDefault="006E19DF" w:rsidP="006E19D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C16D90" w:rsidRDefault="00C16D90" w:rsidP="0021134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11345" w:rsidRPr="00211345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  <w:r w:rsidRPr="00211345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                 Глава района                                </w:t>
      </w:r>
    </w:p>
    <w:p w:rsidR="00211345" w:rsidRPr="00211345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  <w:r w:rsidRPr="00211345">
        <w:rPr>
          <w:rFonts w:ascii="Times New Roman" w:hAnsi="Times New Roman"/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211345" w:rsidRPr="00211345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932CF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  <w:r w:rsidRPr="00211345">
        <w:rPr>
          <w:rFonts w:ascii="Times New Roman" w:hAnsi="Times New Roman"/>
          <w:b/>
          <w:sz w:val="28"/>
          <w:szCs w:val="28"/>
        </w:rPr>
        <w:t xml:space="preserve">                             В. И.Миронов                                                    А. И.Насонов  </w:t>
      </w:r>
    </w:p>
    <w:sectPr w:rsidR="009932CF" w:rsidSect="00DD7800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19DF"/>
    <w:rsid w:val="000F5B92"/>
    <w:rsid w:val="00211345"/>
    <w:rsid w:val="002C3D3B"/>
    <w:rsid w:val="00313917"/>
    <w:rsid w:val="00466046"/>
    <w:rsid w:val="00485E7B"/>
    <w:rsid w:val="00613E2B"/>
    <w:rsid w:val="00615476"/>
    <w:rsid w:val="006E19DF"/>
    <w:rsid w:val="00784527"/>
    <w:rsid w:val="00824500"/>
    <w:rsid w:val="008914C2"/>
    <w:rsid w:val="009932CF"/>
    <w:rsid w:val="00A27C85"/>
    <w:rsid w:val="00A34D28"/>
    <w:rsid w:val="00C16D90"/>
    <w:rsid w:val="00CA5A08"/>
    <w:rsid w:val="00CA60DD"/>
    <w:rsid w:val="00CB3866"/>
    <w:rsid w:val="00DD7800"/>
    <w:rsid w:val="00E6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19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6E19DF"/>
    <w:rPr>
      <w:color w:val="0000FF"/>
      <w:u w:val="none"/>
    </w:rPr>
  </w:style>
  <w:style w:type="paragraph" w:styleId="a4">
    <w:name w:val="No Spacing"/>
    <w:uiPriority w:val="1"/>
    <w:qFormat/>
    <w:rsid w:val="006E19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E19D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1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el-region.ru/content/act/d80e47a4-36eb-4439-9f03-6cab674abfbb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2019-02-27T06:17:00Z</cp:lastPrinted>
  <dcterms:created xsi:type="dcterms:W3CDTF">2017-12-19T06:38:00Z</dcterms:created>
  <dcterms:modified xsi:type="dcterms:W3CDTF">2019-03-04T11:43:00Z</dcterms:modified>
</cp:coreProperties>
</file>