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90" w:rsidRDefault="00BF4A23" w:rsidP="00A5369F">
      <w:pPr>
        <w:jc w:val="center"/>
        <w:rPr>
          <w:b/>
        </w:rPr>
      </w:pPr>
      <w:r>
        <w:rPr>
          <w:b/>
          <w:noProof/>
        </w:rPr>
        <w:drawing>
          <wp:inline distT="0" distB="0" distL="0" distR="0">
            <wp:extent cx="714375" cy="906780"/>
            <wp:effectExtent l="0" t="0" r="9525" b="762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06780"/>
                    </a:xfrm>
                    <a:prstGeom prst="rect">
                      <a:avLst/>
                    </a:prstGeom>
                    <a:noFill/>
                    <a:ln>
                      <a:noFill/>
                    </a:ln>
                  </pic:spPr>
                </pic:pic>
              </a:graphicData>
            </a:graphic>
          </wp:inline>
        </w:drawing>
      </w:r>
    </w:p>
    <w:p w:rsidR="00396F90" w:rsidRPr="00F17D2C" w:rsidRDefault="00396F90" w:rsidP="00A5369F">
      <w:pPr>
        <w:jc w:val="center"/>
        <w:rPr>
          <w:rFonts w:ascii="Times New Roman" w:hAnsi="Times New Roman" w:cs="Times New Roman"/>
          <w:b/>
          <w:sz w:val="28"/>
          <w:szCs w:val="28"/>
        </w:rPr>
      </w:pPr>
      <w:r w:rsidRPr="00F17D2C">
        <w:rPr>
          <w:rFonts w:ascii="Times New Roman" w:hAnsi="Times New Roman" w:cs="Times New Roman"/>
          <w:b/>
          <w:sz w:val="28"/>
          <w:szCs w:val="28"/>
        </w:rPr>
        <w:t>РОССИЙСКАЯ ФЕДЕРАЦИЯ</w:t>
      </w:r>
    </w:p>
    <w:p w:rsidR="00396F90" w:rsidRPr="00CC0137" w:rsidRDefault="00396F90"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ОРЛОВСКАЯ ОБЛАСТЬ</w:t>
      </w:r>
    </w:p>
    <w:p w:rsidR="00396F90" w:rsidRPr="00CC0137" w:rsidRDefault="00396F90" w:rsidP="00A5369F">
      <w:pPr>
        <w:pBdr>
          <w:bottom w:val="single" w:sz="12" w:space="1" w:color="auto"/>
        </w:pBdr>
        <w:jc w:val="center"/>
        <w:rPr>
          <w:rFonts w:ascii="Times New Roman" w:hAnsi="Times New Roman" w:cs="Times New Roman"/>
          <w:b/>
          <w:sz w:val="28"/>
          <w:szCs w:val="28"/>
        </w:rPr>
      </w:pPr>
      <w:r w:rsidRPr="00CC0137">
        <w:rPr>
          <w:rFonts w:ascii="Times New Roman" w:hAnsi="Times New Roman" w:cs="Times New Roman"/>
          <w:b/>
          <w:sz w:val="28"/>
          <w:szCs w:val="28"/>
        </w:rPr>
        <w:t>АДМИНИСТРАЦИЯ ТРОСНЯНСКОГО РАЙОНА</w:t>
      </w:r>
    </w:p>
    <w:p w:rsidR="00396F90" w:rsidRDefault="00396F90" w:rsidP="00A5369F">
      <w:pPr>
        <w:jc w:val="center"/>
        <w:rPr>
          <w:rFonts w:ascii="Times New Roman" w:hAnsi="Times New Roman" w:cs="Times New Roman"/>
          <w:b/>
        </w:rPr>
      </w:pPr>
    </w:p>
    <w:p w:rsidR="00EC3FF6" w:rsidRPr="00CC0137" w:rsidRDefault="00EC3FF6" w:rsidP="00A5369F">
      <w:pPr>
        <w:jc w:val="center"/>
        <w:rPr>
          <w:rFonts w:ascii="Times New Roman" w:hAnsi="Times New Roman" w:cs="Times New Roman"/>
          <w:b/>
        </w:rPr>
      </w:pPr>
    </w:p>
    <w:p w:rsidR="00396F90" w:rsidRPr="00CC0137" w:rsidRDefault="00396F90" w:rsidP="00A5369F">
      <w:pPr>
        <w:jc w:val="center"/>
        <w:rPr>
          <w:rFonts w:ascii="Times New Roman" w:hAnsi="Times New Roman" w:cs="Times New Roman"/>
          <w:b/>
        </w:rPr>
      </w:pPr>
    </w:p>
    <w:p w:rsidR="00396F90" w:rsidRPr="00CC0137" w:rsidRDefault="00396F90"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ПОСТАНОВЛЕНИЕ</w:t>
      </w:r>
    </w:p>
    <w:p w:rsidR="00396F90" w:rsidRDefault="00396F90" w:rsidP="00A5369F">
      <w:pPr>
        <w:jc w:val="center"/>
        <w:rPr>
          <w:rFonts w:ascii="Times New Roman" w:hAnsi="Times New Roman" w:cs="Times New Roman"/>
          <w:sz w:val="20"/>
          <w:szCs w:val="20"/>
        </w:rPr>
      </w:pPr>
    </w:p>
    <w:p w:rsidR="00EC3FF6" w:rsidRPr="00CC0137" w:rsidRDefault="00EC3FF6" w:rsidP="00A5369F">
      <w:pPr>
        <w:jc w:val="center"/>
        <w:rPr>
          <w:rFonts w:ascii="Times New Roman" w:hAnsi="Times New Roman" w:cs="Times New Roman"/>
          <w:sz w:val="20"/>
          <w:szCs w:val="20"/>
        </w:rPr>
      </w:pPr>
    </w:p>
    <w:p w:rsidR="00396F90" w:rsidRPr="00B43C5B" w:rsidRDefault="00651973" w:rsidP="00A5369F">
      <w:pPr>
        <w:rPr>
          <w:rFonts w:ascii="Times New Roman" w:hAnsi="Times New Roman" w:cs="Times New Roman"/>
        </w:rPr>
      </w:pPr>
      <w:r w:rsidRPr="00B43C5B">
        <w:rPr>
          <w:rFonts w:ascii="Times New Roman" w:hAnsi="Times New Roman" w:cs="Times New Roman"/>
        </w:rPr>
        <w:t>от</w:t>
      </w:r>
      <w:r w:rsidR="00396F90" w:rsidRPr="00B43C5B">
        <w:rPr>
          <w:rFonts w:ascii="Times New Roman" w:hAnsi="Times New Roman" w:cs="Times New Roman"/>
        </w:rPr>
        <w:t xml:space="preserve"> </w:t>
      </w:r>
      <w:r w:rsidR="00B43C5B" w:rsidRPr="00B43C5B">
        <w:rPr>
          <w:rFonts w:ascii="Times New Roman" w:hAnsi="Times New Roman" w:cs="Times New Roman"/>
        </w:rPr>
        <w:t>11 июня</w:t>
      </w:r>
      <w:r w:rsidR="00396F90" w:rsidRPr="00B43C5B">
        <w:rPr>
          <w:rFonts w:ascii="Times New Roman" w:hAnsi="Times New Roman" w:cs="Times New Roman"/>
        </w:rPr>
        <w:t xml:space="preserve"> 20</w:t>
      </w:r>
      <w:r w:rsidR="00B43C5B" w:rsidRPr="00B43C5B">
        <w:rPr>
          <w:rFonts w:ascii="Times New Roman" w:hAnsi="Times New Roman" w:cs="Times New Roman"/>
        </w:rPr>
        <w:t>19</w:t>
      </w:r>
      <w:r w:rsidR="00396F90" w:rsidRPr="00B43C5B">
        <w:rPr>
          <w:rFonts w:ascii="Times New Roman" w:hAnsi="Times New Roman" w:cs="Times New Roman"/>
        </w:rPr>
        <w:t xml:space="preserve"> г.                                                                                                          </w:t>
      </w:r>
      <w:r w:rsidR="00B43C5B">
        <w:rPr>
          <w:rFonts w:ascii="Times New Roman" w:hAnsi="Times New Roman" w:cs="Times New Roman"/>
        </w:rPr>
        <w:t xml:space="preserve">      </w:t>
      </w:r>
      <w:r w:rsidR="00396F90" w:rsidRPr="00B43C5B">
        <w:rPr>
          <w:rFonts w:ascii="Times New Roman" w:hAnsi="Times New Roman" w:cs="Times New Roman"/>
        </w:rPr>
        <w:t xml:space="preserve"> №</w:t>
      </w:r>
      <w:r w:rsidR="00B43C5B" w:rsidRPr="00B43C5B">
        <w:rPr>
          <w:rFonts w:ascii="Times New Roman" w:hAnsi="Times New Roman" w:cs="Times New Roman"/>
        </w:rPr>
        <w:t xml:space="preserve"> 145</w:t>
      </w:r>
    </w:p>
    <w:p w:rsidR="00396F90" w:rsidRPr="00B43C5B" w:rsidRDefault="00396F90" w:rsidP="00A5369F">
      <w:pPr>
        <w:rPr>
          <w:rFonts w:ascii="Times New Roman" w:hAnsi="Times New Roman" w:cs="Times New Roman"/>
        </w:rPr>
      </w:pPr>
      <w:r w:rsidRPr="00B43C5B">
        <w:rPr>
          <w:rFonts w:ascii="Times New Roman" w:hAnsi="Times New Roman" w:cs="Times New Roman"/>
        </w:rPr>
        <w:t xml:space="preserve">             с.</w:t>
      </w:r>
      <w:r w:rsidR="00651973" w:rsidRPr="00B43C5B">
        <w:rPr>
          <w:rFonts w:ascii="Times New Roman" w:hAnsi="Times New Roman" w:cs="Times New Roman"/>
        </w:rPr>
        <w:t xml:space="preserve"> </w:t>
      </w:r>
      <w:r w:rsidRPr="00B43C5B">
        <w:rPr>
          <w:rFonts w:ascii="Times New Roman" w:hAnsi="Times New Roman" w:cs="Times New Roman"/>
        </w:rPr>
        <w:t>Тросна</w:t>
      </w:r>
    </w:p>
    <w:p w:rsidR="00EC3FF6" w:rsidRPr="00CC0137" w:rsidRDefault="00EC3FF6" w:rsidP="00A5369F">
      <w:pPr>
        <w:rPr>
          <w:rFonts w:ascii="Times New Roman" w:hAnsi="Times New Roman" w:cs="Times New Roman"/>
          <w:sz w:val="20"/>
          <w:szCs w:val="20"/>
        </w:rPr>
      </w:pPr>
    </w:p>
    <w:p w:rsidR="00396F90" w:rsidRPr="00CC0137" w:rsidRDefault="00396F90" w:rsidP="00A5369F">
      <w:pPr>
        <w:rPr>
          <w:rFonts w:ascii="Times New Roman" w:hAnsi="Times New Roman" w:cs="Times New Roman"/>
          <w:sz w:val="20"/>
          <w:szCs w:val="20"/>
        </w:rPr>
      </w:pPr>
    </w:p>
    <w:p w:rsidR="00AA7A45" w:rsidRDefault="00AA7A45" w:rsidP="00454E05">
      <w:pPr>
        <w:jc w:val="both"/>
        <w:rPr>
          <w:rFonts w:ascii="Times New Roman" w:hAnsi="Times New Roman" w:cs="Times New Roman"/>
          <w:b/>
        </w:rPr>
      </w:pPr>
      <w:r w:rsidRPr="00AA7A45">
        <w:rPr>
          <w:rFonts w:ascii="Times New Roman" w:hAnsi="Times New Roman" w:cs="Times New Roman"/>
          <w:b/>
        </w:rPr>
        <w:t xml:space="preserve">Об утверждении Порядка определения дохода </w:t>
      </w:r>
    </w:p>
    <w:p w:rsidR="00AA7A45" w:rsidRDefault="00AA7A45" w:rsidP="00454E05">
      <w:pPr>
        <w:jc w:val="both"/>
        <w:rPr>
          <w:rFonts w:ascii="Times New Roman" w:hAnsi="Times New Roman" w:cs="Times New Roman"/>
          <w:b/>
        </w:rPr>
      </w:pPr>
      <w:r w:rsidRPr="00AA7A45">
        <w:rPr>
          <w:rFonts w:ascii="Times New Roman" w:hAnsi="Times New Roman" w:cs="Times New Roman"/>
          <w:b/>
        </w:rPr>
        <w:t>граждан и постоянно проживающих совместно</w:t>
      </w:r>
    </w:p>
    <w:p w:rsidR="00AA7A45" w:rsidRDefault="00AA7A45" w:rsidP="00454E05">
      <w:pPr>
        <w:jc w:val="both"/>
        <w:rPr>
          <w:rFonts w:ascii="Times New Roman" w:hAnsi="Times New Roman" w:cs="Times New Roman"/>
          <w:b/>
        </w:rPr>
      </w:pPr>
      <w:r w:rsidRPr="00AA7A45">
        <w:rPr>
          <w:rFonts w:ascii="Times New Roman" w:hAnsi="Times New Roman" w:cs="Times New Roman"/>
          <w:b/>
        </w:rPr>
        <w:t>с ними членов их семей и стоимости их имущества,</w:t>
      </w:r>
    </w:p>
    <w:p w:rsidR="00AA7A45" w:rsidRDefault="00AA7A45" w:rsidP="00454E05">
      <w:pPr>
        <w:jc w:val="both"/>
        <w:rPr>
          <w:rFonts w:ascii="Times New Roman" w:hAnsi="Times New Roman" w:cs="Times New Roman"/>
          <w:b/>
        </w:rPr>
      </w:pPr>
      <w:r w:rsidRPr="00AA7A45">
        <w:rPr>
          <w:rFonts w:ascii="Times New Roman" w:hAnsi="Times New Roman" w:cs="Times New Roman"/>
          <w:b/>
        </w:rPr>
        <w:t xml:space="preserve">подлежащего налогообложению, в целях признания </w:t>
      </w:r>
    </w:p>
    <w:p w:rsidR="00AA7A45" w:rsidRDefault="00AA7A45" w:rsidP="00454E05">
      <w:pPr>
        <w:jc w:val="both"/>
        <w:rPr>
          <w:rFonts w:ascii="Times New Roman" w:hAnsi="Times New Roman" w:cs="Times New Roman"/>
          <w:b/>
        </w:rPr>
      </w:pPr>
      <w:r w:rsidRPr="00AA7A45">
        <w:rPr>
          <w:rFonts w:ascii="Times New Roman" w:hAnsi="Times New Roman" w:cs="Times New Roman"/>
          <w:b/>
        </w:rPr>
        <w:t xml:space="preserve">граждан нуждающимися в предоставлении жилых </w:t>
      </w:r>
    </w:p>
    <w:p w:rsidR="00AA7A45" w:rsidRDefault="00AA7A45" w:rsidP="00454E05">
      <w:pPr>
        <w:jc w:val="both"/>
        <w:rPr>
          <w:rFonts w:ascii="Times New Roman" w:hAnsi="Times New Roman" w:cs="Times New Roman"/>
          <w:b/>
        </w:rPr>
      </w:pPr>
      <w:r w:rsidRPr="00AA7A45">
        <w:rPr>
          <w:rFonts w:ascii="Times New Roman" w:hAnsi="Times New Roman" w:cs="Times New Roman"/>
          <w:b/>
        </w:rPr>
        <w:t xml:space="preserve">помещений по </w:t>
      </w:r>
      <w:r>
        <w:rPr>
          <w:rFonts w:ascii="Times New Roman" w:hAnsi="Times New Roman" w:cs="Times New Roman"/>
          <w:b/>
        </w:rPr>
        <w:t>договорам найма жилых помещений</w:t>
      </w:r>
    </w:p>
    <w:p w:rsidR="00AA7A45" w:rsidRDefault="00AA7A45" w:rsidP="00454E05">
      <w:pPr>
        <w:jc w:val="both"/>
        <w:rPr>
          <w:rFonts w:ascii="Times New Roman" w:hAnsi="Times New Roman" w:cs="Times New Roman"/>
          <w:b/>
        </w:rPr>
      </w:pPr>
      <w:r w:rsidRPr="00AA7A45">
        <w:rPr>
          <w:rFonts w:ascii="Times New Roman" w:hAnsi="Times New Roman" w:cs="Times New Roman"/>
          <w:b/>
        </w:rPr>
        <w:t xml:space="preserve">жилищного фонда социального использования </w:t>
      </w:r>
    </w:p>
    <w:p w:rsidR="00EC3FF6" w:rsidRDefault="00EC3FF6" w:rsidP="00454E05">
      <w:pPr>
        <w:jc w:val="both"/>
        <w:rPr>
          <w:b/>
        </w:rPr>
      </w:pPr>
    </w:p>
    <w:p w:rsidR="00D56F27" w:rsidRPr="00D56F27" w:rsidRDefault="00DA18FC" w:rsidP="00D56F27">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DA18FC">
        <w:rPr>
          <w:rFonts w:ascii="Times New Roman" w:hAnsi="Times New Roman" w:cs="Times New Roman"/>
          <w:sz w:val="28"/>
          <w:szCs w:val="28"/>
        </w:rPr>
        <w:t>с Жилищным</w:t>
      </w:r>
      <w:r w:rsidRPr="00DA18FC">
        <w:rPr>
          <w:rFonts w:ascii="Times New Roman" w:hAnsi="Times New Roman" w:cs="Times New Roman"/>
          <w:b/>
          <w:sz w:val="28"/>
          <w:szCs w:val="28"/>
        </w:rPr>
        <w:t xml:space="preserve"> </w:t>
      </w:r>
      <w:r w:rsidRPr="00DA18FC">
        <w:rPr>
          <w:rFonts w:ascii="Times New Roman" w:hAnsi="Times New Roman" w:cs="Times New Roman"/>
          <w:sz w:val="28"/>
          <w:szCs w:val="28"/>
        </w:rPr>
        <w:t>кодексом Российской Федерации, в целях определения дохода граждан и постоянно проживающих совместно с ними членов их семей и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w:t>
      </w:r>
      <w:r>
        <w:rPr>
          <w:rFonts w:ascii="Times New Roman" w:hAnsi="Times New Roman" w:cs="Times New Roman"/>
          <w:sz w:val="28"/>
          <w:szCs w:val="28"/>
        </w:rPr>
        <w:t xml:space="preserve"> Троснянского района Орловской области</w:t>
      </w:r>
      <w:r w:rsidR="00E748D7">
        <w:rPr>
          <w:rFonts w:ascii="Times New Roman" w:hAnsi="Times New Roman" w:cs="Times New Roman"/>
          <w:sz w:val="28"/>
          <w:szCs w:val="28"/>
        </w:rPr>
        <w:t xml:space="preserve">, </w:t>
      </w:r>
      <w:r w:rsidR="00396F90" w:rsidRPr="00B97A5F">
        <w:rPr>
          <w:rFonts w:ascii="Times New Roman" w:hAnsi="Times New Roman" w:cs="Times New Roman"/>
          <w:sz w:val="28"/>
          <w:szCs w:val="28"/>
        </w:rPr>
        <w:t xml:space="preserve">п о с </w:t>
      </w:r>
      <w:proofErr w:type="gramStart"/>
      <w:r w:rsidR="00396F90" w:rsidRPr="00B97A5F">
        <w:rPr>
          <w:rFonts w:ascii="Times New Roman" w:hAnsi="Times New Roman" w:cs="Times New Roman"/>
          <w:sz w:val="28"/>
          <w:szCs w:val="28"/>
        </w:rPr>
        <w:t>т</w:t>
      </w:r>
      <w:proofErr w:type="gramEnd"/>
      <w:r w:rsidR="00396F90" w:rsidRPr="00B97A5F">
        <w:rPr>
          <w:rFonts w:ascii="Times New Roman" w:hAnsi="Times New Roman" w:cs="Times New Roman"/>
          <w:sz w:val="28"/>
          <w:szCs w:val="28"/>
        </w:rPr>
        <w:t xml:space="preserve"> а н о в л я е т:</w:t>
      </w:r>
    </w:p>
    <w:p w:rsidR="00DA18FC" w:rsidRDefault="00D56F27" w:rsidP="001E399E">
      <w:pPr>
        <w:ind w:firstLine="709"/>
        <w:jc w:val="both"/>
        <w:rPr>
          <w:rFonts w:ascii="Times New Roman" w:hAnsi="Times New Roman" w:cs="Times New Roman"/>
          <w:sz w:val="28"/>
          <w:szCs w:val="28"/>
        </w:rPr>
      </w:pPr>
      <w:r w:rsidRPr="00D56F27">
        <w:rPr>
          <w:rFonts w:ascii="Times New Roman" w:hAnsi="Times New Roman" w:cs="Times New Roman"/>
          <w:sz w:val="28"/>
          <w:szCs w:val="28"/>
        </w:rPr>
        <w:t>1.  </w:t>
      </w:r>
      <w:r w:rsidR="00DA18FC" w:rsidRPr="00DA18FC">
        <w:rPr>
          <w:rFonts w:ascii="Times New Roman" w:hAnsi="Times New Roman" w:cs="Times New Roman"/>
          <w:sz w:val="28"/>
          <w:szCs w:val="28"/>
        </w:rPr>
        <w:t xml:space="preserve">Утвердить Порядок определения дохода граждан и постоянно проживающих совместно с ними членов их семей и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w:t>
      </w:r>
      <w:r w:rsidR="00670B13">
        <w:rPr>
          <w:rFonts w:ascii="Times New Roman" w:hAnsi="Times New Roman" w:cs="Times New Roman"/>
          <w:sz w:val="28"/>
          <w:szCs w:val="28"/>
        </w:rPr>
        <w:t>Троснянского</w:t>
      </w:r>
      <w:r w:rsidR="00DA18FC" w:rsidRPr="00DA18FC">
        <w:rPr>
          <w:rFonts w:ascii="Times New Roman" w:hAnsi="Times New Roman" w:cs="Times New Roman"/>
          <w:sz w:val="28"/>
          <w:szCs w:val="28"/>
        </w:rPr>
        <w:t xml:space="preserve"> района</w:t>
      </w:r>
      <w:r w:rsidR="00670B13">
        <w:rPr>
          <w:rFonts w:ascii="Times New Roman" w:hAnsi="Times New Roman" w:cs="Times New Roman"/>
          <w:sz w:val="28"/>
          <w:szCs w:val="28"/>
        </w:rPr>
        <w:t xml:space="preserve"> Орловской области</w:t>
      </w:r>
      <w:r w:rsidR="00DA18FC" w:rsidRPr="00DA18FC">
        <w:rPr>
          <w:rFonts w:ascii="Times New Roman" w:hAnsi="Times New Roman" w:cs="Times New Roman"/>
          <w:sz w:val="28"/>
          <w:szCs w:val="28"/>
        </w:rPr>
        <w:t xml:space="preserve"> согласно приложению.</w:t>
      </w:r>
    </w:p>
    <w:p w:rsidR="00670B13" w:rsidRDefault="00670B13" w:rsidP="00670B13">
      <w:pPr>
        <w:ind w:firstLine="720"/>
        <w:jc w:val="both"/>
        <w:rPr>
          <w:rFonts w:ascii="Times New Roman" w:hAnsi="Times New Roman" w:cs="Times New Roman"/>
          <w:sz w:val="28"/>
          <w:szCs w:val="28"/>
        </w:rPr>
      </w:pPr>
      <w:r>
        <w:rPr>
          <w:rFonts w:ascii="Times New Roman" w:hAnsi="Times New Roman" w:cs="Times New Roman"/>
          <w:sz w:val="28"/>
          <w:szCs w:val="28"/>
        </w:rPr>
        <w:t>2</w:t>
      </w:r>
      <w:r w:rsidR="00E748D7">
        <w:rPr>
          <w:rFonts w:ascii="Times New Roman" w:hAnsi="Times New Roman" w:cs="Times New Roman"/>
          <w:sz w:val="28"/>
          <w:szCs w:val="28"/>
        </w:rPr>
        <w:t xml:space="preserve">. </w:t>
      </w:r>
      <w:r w:rsidRPr="00670B13">
        <w:rPr>
          <w:rFonts w:ascii="Times New Roman" w:hAnsi="Times New Roman" w:cs="Times New Roman"/>
          <w:sz w:val="28"/>
          <w:szCs w:val="28"/>
        </w:rPr>
        <w:t>Настоящее постановление р</w:t>
      </w:r>
      <w:r>
        <w:rPr>
          <w:rFonts w:ascii="Times New Roman" w:hAnsi="Times New Roman" w:cs="Times New Roman"/>
          <w:sz w:val="28"/>
          <w:szCs w:val="28"/>
        </w:rPr>
        <w:t xml:space="preserve">азместить на официальном сайте </w:t>
      </w:r>
      <w:r w:rsidRPr="00670B13">
        <w:rPr>
          <w:rFonts w:ascii="Times New Roman" w:hAnsi="Times New Roman" w:cs="Times New Roman"/>
          <w:sz w:val="28"/>
          <w:szCs w:val="28"/>
        </w:rPr>
        <w:t xml:space="preserve">администрации </w:t>
      </w:r>
      <w:r>
        <w:rPr>
          <w:rFonts w:ascii="Times New Roman" w:hAnsi="Times New Roman" w:cs="Times New Roman"/>
          <w:sz w:val="28"/>
          <w:szCs w:val="28"/>
        </w:rPr>
        <w:t>Троснянского</w:t>
      </w:r>
      <w:r w:rsidRPr="00670B13">
        <w:rPr>
          <w:rFonts w:ascii="Times New Roman" w:hAnsi="Times New Roman" w:cs="Times New Roman"/>
          <w:sz w:val="28"/>
          <w:szCs w:val="28"/>
        </w:rPr>
        <w:t xml:space="preserve"> района.</w:t>
      </w:r>
    </w:p>
    <w:p w:rsidR="00670B13" w:rsidRDefault="00670B13" w:rsidP="00670B13">
      <w:pPr>
        <w:ind w:firstLine="709"/>
        <w:jc w:val="both"/>
        <w:rPr>
          <w:rFonts w:ascii="Times New Roman" w:hAnsi="Times New Roman" w:cs="Times New Roman"/>
          <w:sz w:val="28"/>
          <w:szCs w:val="28"/>
        </w:rPr>
      </w:pPr>
      <w:r>
        <w:rPr>
          <w:rFonts w:ascii="Times New Roman" w:hAnsi="Times New Roman" w:cs="Times New Roman"/>
          <w:sz w:val="28"/>
          <w:szCs w:val="28"/>
        </w:rPr>
        <w:t>3</w:t>
      </w:r>
      <w:r w:rsidRPr="005910D3">
        <w:rPr>
          <w:rFonts w:ascii="Times New Roman" w:hAnsi="Times New Roman" w:cs="Times New Roman"/>
          <w:sz w:val="28"/>
          <w:szCs w:val="28"/>
        </w:rPr>
        <w:t>.</w:t>
      </w:r>
      <w:r>
        <w:rPr>
          <w:rFonts w:ascii="Times New Roman" w:hAnsi="Times New Roman" w:cs="Times New Roman"/>
          <w:sz w:val="28"/>
          <w:szCs w:val="28"/>
        </w:rPr>
        <w:t xml:space="preserve"> </w:t>
      </w:r>
      <w:r w:rsidRPr="005910D3">
        <w:rPr>
          <w:rFonts w:ascii="Times New Roman" w:hAnsi="Times New Roman" w:cs="Times New Roman"/>
          <w:sz w:val="28"/>
          <w:szCs w:val="28"/>
        </w:rPr>
        <w:t>Контроль за</w:t>
      </w:r>
      <w:r>
        <w:rPr>
          <w:rFonts w:ascii="Times New Roman" w:hAnsi="Times New Roman" w:cs="Times New Roman"/>
          <w:sz w:val="28"/>
          <w:szCs w:val="28"/>
        </w:rPr>
        <w:t xml:space="preserve"> </w:t>
      </w:r>
      <w:r w:rsidRPr="005910D3">
        <w:rPr>
          <w:rFonts w:ascii="Times New Roman" w:hAnsi="Times New Roman" w:cs="Times New Roman"/>
          <w:sz w:val="28"/>
          <w:szCs w:val="28"/>
        </w:rPr>
        <w:t xml:space="preserve">исполнением </w:t>
      </w:r>
      <w:r>
        <w:rPr>
          <w:rFonts w:ascii="Times New Roman" w:hAnsi="Times New Roman" w:cs="Times New Roman"/>
          <w:sz w:val="28"/>
          <w:szCs w:val="28"/>
        </w:rPr>
        <w:t xml:space="preserve">  </w:t>
      </w:r>
      <w:r w:rsidRPr="005910D3">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5910D3">
        <w:rPr>
          <w:rFonts w:ascii="Times New Roman" w:hAnsi="Times New Roman" w:cs="Times New Roman"/>
          <w:sz w:val="28"/>
          <w:szCs w:val="28"/>
        </w:rPr>
        <w:t xml:space="preserve">постановления </w:t>
      </w:r>
      <w:r>
        <w:rPr>
          <w:rFonts w:ascii="Times New Roman" w:hAnsi="Times New Roman" w:cs="Times New Roman"/>
          <w:sz w:val="28"/>
          <w:szCs w:val="28"/>
        </w:rPr>
        <w:t>возложить на заместителя Главы администрации И.И. Писареву.</w:t>
      </w:r>
    </w:p>
    <w:p w:rsidR="00670B13" w:rsidRPr="00670B13" w:rsidRDefault="00670B13" w:rsidP="00670B13">
      <w:pPr>
        <w:ind w:firstLine="720"/>
        <w:jc w:val="both"/>
        <w:rPr>
          <w:rFonts w:ascii="Times New Roman" w:hAnsi="Times New Roman" w:cs="Times New Roman"/>
          <w:sz w:val="28"/>
          <w:szCs w:val="28"/>
        </w:rPr>
      </w:pPr>
    </w:p>
    <w:p w:rsidR="000A3DBA" w:rsidRDefault="000A3DBA" w:rsidP="00670B13">
      <w:pPr>
        <w:ind w:firstLine="720"/>
        <w:jc w:val="both"/>
        <w:rPr>
          <w:rFonts w:ascii="Times New Roman" w:hAnsi="Times New Roman" w:cs="Times New Roman"/>
          <w:b/>
          <w:sz w:val="28"/>
          <w:szCs w:val="28"/>
        </w:rPr>
      </w:pPr>
    </w:p>
    <w:p w:rsidR="000A3DBA" w:rsidRDefault="000A3DBA" w:rsidP="00A5369F">
      <w:pPr>
        <w:rPr>
          <w:rFonts w:ascii="Times New Roman" w:hAnsi="Times New Roman" w:cs="Times New Roman"/>
          <w:b/>
          <w:sz w:val="28"/>
          <w:szCs w:val="28"/>
        </w:rPr>
      </w:pPr>
    </w:p>
    <w:p w:rsidR="00396F90" w:rsidRDefault="00396F90" w:rsidP="00A5369F">
      <w:pPr>
        <w:rPr>
          <w:rFonts w:ascii="Times New Roman" w:hAnsi="Times New Roman" w:cs="Times New Roman"/>
          <w:b/>
          <w:sz w:val="28"/>
          <w:szCs w:val="28"/>
        </w:rPr>
      </w:pPr>
      <w:r w:rsidRPr="005910D3">
        <w:rPr>
          <w:rFonts w:ascii="Times New Roman" w:hAnsi="Times New Roman" w:cs="Times New Roman"/>
          <w:b/>
          <w:sz w:val="28"/>
          <w:szCs w:val="28"/>
        </w:rPr>
        <w:t xml:space="preserve">Глава </w:t>
      </w:r>
      <w:r w:rsidR="00651973">
        <w:rPr>
          <w:rFonts w:ascii="Times New Roman" w:hAnsi="Times New Roman" w:cs="Times New Roman"/>
          <w:b/>
          <w:sz w:val="28"/>
          <w:szCs w:val="28"/>
        </w:rPr>
        <w:t xml:space="preserve">района                </w:t>
      </w:r>
      <w:r w:rsidRPr="005910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10D3">
        <w:rPr>
          <w:rFonts w:ascii="Times New Roman" w:hAnsi="Times New Roman" w:cs="Times New Roman"/>
          <w:b/>
          <w:sz w:val="28"/>
          <w:szCs w:val="28"/>
        </w:rPr>
        <w:t xml:space="preserve">        </w:t>
      </w:r>
      <w:r>
        <w:rPr>
          <w:rFonts w:ascii="Times New Roman" w:hAnsi="Times New Roman" w:cs="Times New Roman"/>
          <w:b/>
          <w:sz w:val="28"/>
          <w:szCs w:val="28"/>
        </w:rPr>
        <w:t>А.И. Насонов</w:t>
      </w:r>
    </w:p>
    <w:p w:rsidR="00811A9C" w:rsidRDefault="00811A9C" w:rsidP="00A5369F">
      <w:pPr>
        <w:rPr>
          <w:rFonts w:ascii="Times New Roman" w:hAnsi="Times New Roman" w:cs="Times New Roman"/>
          <w:b/>
          <w:sz w:val="28"/>
          <w:szCs w:val="28"/>
        </w:rPr>
      </w:pPr>
    </w:p>
    <w:p w:rsidR="00811A9C" w:rsidRDefault="00811A9C" w:rsidP="00A5369F">
      <w:pPr>
        <w:rPr>
          <w:rFonts w:ascii="Times New Roman" w:hAnsi="Times New Roman" w:cs="Times New Roman"/>
          <w:b/>
          <w:sz w:val="28"/>
          <w:szCs w:val="28"/>
        </w:rPr>
      </w:pPr>
    </w:p>
    <w:p w:rsidR="00811A9C" w:rsidRDefault="00811A9C" w:rsidP="00A5369F">
      <w:pPr>
        <w:rPr>
          <w:rFonts w:ascii="Times New Roman" w:hAnsi="Times New Roman" w:cs="Times New Roman"/>
          <w:b/>
          <w:sz w:val="28"/>
          <w:szCs w:val="28"/>
        </w:rPr>
      </w:pPr>
    </w:p>
    <w:p w:rsidR="00811A9C" w:rsidRDefault="00811A9C" w:rsidP="00A5369F">
      <w:pPr>
        <w:rPr>
          <w:rFonts w:ascii="Times New Roman" w:hAnsi="Times New Roman" w:cs="Times New Roman"/>
          <w:b/>
          <w:sz w:val="28"/>
          <w:szCs w:val="28"/>
        </w:rPr>
      </w:pPr>
    </w:p>
    <w:p w:rsidR="005E5967" w:rsidRDefault="005E5967" w:rsidP="00A5369F">
      <w:pPr>
        <w:rPr>
          <w:rFonts w:ascii="Times New Roman" w:hAnsi="Times New Roman" w:cs="Times New Roman"/>
          <w:b/>
          <w:sz w:val="28"/>
          <w:szCs w:val="28"/>
        </w:rPr>
      </w:pPr>
    </w:p>
    <w:p w:rsidR="005E5967" w:rsidRDefault="005E5967" w:rsidP="00A5369F">
      <w:pPr>
        <w:rPr>
          <w:rFonts w:ascii="Times New Roman" w:hAnsi="Times New Roman" w:cs="Times New Roman"/>
          <w:b/>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Отдел по управлению муниципальным имуществом администрации Троснянского района Орловской области</w:t>
      </w: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Согласовано: </w:t>
      </w: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__________ Писарева И.И. </w:t>
      </w:r>
    </w:p>
    <w:p w:rsidR="005E5967" w:rsidRPr="005E5967" w:rsidRDefault="005E5967" w:rsidP="005E5967">
      <w:pPr>
        <w:jc w:val="both"/>
        <w:rPr>
          <w:rFonts w:ascii="Times New Roman" w:hAnsi="Times New Roman" w:cs="Times New Roman"/>
          <w:sz w:val="28"/>
          <w:szCs w:val="28"/>
        </w:rPr>
      </w:pP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__________ </w:t>
      </w:r>
      <w:r w:rsidR="00D56F27">
        <w:rPr>
          <w:rFonts w:ascii="Times New Roman" w:hAnsi="Times New Roman" w:cs="Times New Roman"/>
          <w:sz w:val="28"/>
          <w:szCs w:val="28"/>
        </w:rPr>
        <w:t>Ревякина Ю.С</w:t>
      </w:r>
      <w:r w:rsidRPr="005E5967">
        <w:rPr>
          <w:rFonts w:ascii="Times New Roman" w:hAnsi="Times New Roman" w:cs="Times New Roman"/>
          <w:sz w:val="28"/>
          <w:szCs w:val="28"/>
        </w:rPr>
        <w:t>.</w:t>
      </w:r>
    </w:p>
    <w:p w:rsidR="005E5967" w:rsidRPr="005E5967" w:rsidRDefault="005E5967" w:rsidP="005E5967">
      <w:pPr>
        <w:jc w:val="both"/>
        <w:rPr>
          <w:rFonts w:ascii="Times New Roman" w:hAnsi="Times New Roman" w:cs="Times New Roman"/>
          <w:sz w:val="28"/>
          <w:szCs w:val="28"/>
        </w:rPr>
      </w:pPr>
      <w:r w:rsidRPr="005E5967">
        <w:rPr>
          <w:rFonts w:ascii="Times New Roman" w:hAnsi="Times New Roman" w:cs="Times New Roman"/>
          <w:sz w:val="28"/>
          <w:szCs w:val="28"/>
        </w:rPr>
        <w:t xml:space="preserve"> </w:t>
      </w:r>
    </w:p>
    <w:p w:rsidR="005E5967" w:rsidRPr="005E5967" w:rsidRDefault="005E5967" w:rsidP="005E5967">
      <w:pPr>
        <w:jc w:val="both"/>
        <w:rPr>
          <w:rFonts w:ascii="Times New Roman" w:hAnsi="Times New Roman" w:cs="Times New Roman"/>
          <w:b/>
          <w:bCs/>
          <w:sz w:val="32"/>
          <w:szCs w:val="20"/>
        </w:rPr>
      </w:pPr>
    </w:p>
    <w:p w:rsidR="005E5967" w:rsidRPr="005E5967" w:rsidRDefault="005E5967" w:rsidP="005E5967">
      <w:pPr>
        <w:jc w:val="both"/>
        <w:rPr>
          <w:rFonts w:ascii="Times New Roman" w:hAnsi="Times New Roman" w:cs="Times New Roman"/>
          <w:b/>
          <w:bCs/>
          <w:sz w:val="32"/>
          <w:szCs w:val="20"/>
        </w:rPr>
      </w:pPr>
    </w:p>
    <w:p w:rsidR="005E5967" w:rsidRPr="005E5967" w:rsidRDefault="005E5967" w:rsidP="005E5967">
      <w:pPr>
        <w:jc w:val="both"/>
        <w:rPr>
          <w:rFonts w:ascii="Times New Roman" w:hAnsi="Times New Roman" w:cs="Times New Roman"/>
          <w:b/>
          <w:bCs/>
          <w:sz w:val="32"/>
          <w:szCs w:val="20"/>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5E5967" w:rsidRDefault="005E5967" w:rsidP="005E5967">
      <w:pPr>
        <w:ind w:left="720"/>
        <w:jc w:val="center"/>
        <w:rPr>
          <w:rFonts w:ascii="Times New Roman" w:hAnsi="Times New Roman" w:cs="Times New Roman"/>
          <w:b/>
          <w:sz w:val="28"/>
          <w:szCs w:val="28"/>
        </w:rPr>
      </w:pPr>
    </w:p>
    <w:p w:rsidR="005E5967" w:rsidRPr="0035484C" w:rsidRDefault="005E5967" w:rsidP="005E5967">
      <w:pPr>
        <w:jc w:val="both"/>
        <w:rPr>
          <w:rFonts w:ascii="Times New Roman" w:hAnsi="Times New Roman" w:cs="Times New Roman"/>
        </w:rPr>
      </w:pPr>
      <w:r w:rsidRPr="0035484C">
        <w:rPr>
          <w:rFonts w:ascii="Times New Roman" w:hAnsi="Times New Roman" w:cs="Times New Roman"/>
        </w:rPr>
        <w:t>Готовила:</w:t>
      </w:r>
    </w:p>
    <w:p w:rsidR="005E5967" w:rsidRPr="0035484C" w:rsidRDefault="005E5967" w:rsidP="005E5967">
      <w:pPr>
        <w:jc w:val="both"/>
        <w:rPr>
          <w:rFonts w:ascii="Times New Roman" w:hAnsi="Times New Roman" w:cs="Times New Roman"/>
        </w:rPr>
      </w:pPr>
    </w:p>
    <w:p w:rsidR="00811A9C" w:rsidRDefault="005E5967" w:rsidP="006B5349">
      <w:pPr>
        <w:jc w:val="both"/>
        <w:rPr>
          <w:rFonts w:ascii="Times New Roman" w:hAnsi="Times New Roman" w:cs="Times New Roman"/>
        </w:rPr>
      </w:pPr>
      <w:r w:rsidRPr="0035484C">
        <w:rPr>
          <w:rFonts w:ascii="Times New Roman" w:hAnsi="Times New Roman" w:cs="Times New Roman"/>
        </w:rPr>
        <w:t xml:space="preserve">__________ Кузнецова Е.Н. </w:t>
      </w:r>
    </w:p>
    <w:p w:rsidR="00C270B8" w:rsidRDefault="00C270B8" w:rsidP="006B5349">
      <w:pPr>
        <w:jc w:val="both"/>
        <w:rPr>
          <w:rFonts w:ascii="Times New Roman" w:hAnsi="Times New Roman" w:cs="Times New Roman"/>
        </w:rPr>
      </w:pPr>
    </w:p>
    <w:p w:rsidR="00C270B8" w:rsidRPr="006B5349" w:rsidRDefault="00C270B8" w:rsidP="006B5349">
      <w:pPr>
        <w:jc w:val="both"/>
        <w:rPr>
          <w:rFonts w:ascii="Times New Roman" w:hAnsi="Times New Roman" w:cs="Times New Roman"/>
        </w:rPr>
      </w:pPr>
    </w:p>
    <w:p w:rsidR="00811A9C" w:rsidRPr="00811A9C" w:rsidRDefault="00811A9C" w:rsidP="00811A9C">
      <w:pPr>
        <w:jc w:val="center"/>
        <w:rPr>
          <w:rFonts w:ascii="Times New Roman" w:hAnsi="Times New Roman" w:cs="Times New Roman"/>
        </w:rPr>
      </w:pPr>
      <w:r w:rsidRPr="00811A9C">
        <w:rPr>
          <w:rFonts w:ascii="Times New Roman" w:hAnsi="Times New Roman" w:cs="Times New Roman"/>
        </w:rPr>
        <w:lastRenderedPageBreak/>
        <w:t xml:space="preserve">                                                                                      Приложение </w:t>
      </w:r>
    </w:p>
    <w:p w:rsidR="00811A9C" w:rsidRPr="00811A9C" w:rsidRDefault="00811A9C" w:rsidP="00811A9C">
      <w:pPr>
        <w:jc w:val="right"/>
        <w:rPr>
          <w:rFonts w:ascii="Times New Roman" w:hAnsi="Times New Roman" w:cs="Times New Roman"/>
        </w:rPr>
      </w:pPr>
      <w:r w:rsidRPr="00811A9C">
        <w:rPr>
          <w:rFonts w:ascii="Times New Roman" w:hAnsi="Times New Roman" w:cs="Times New Roman"/>
        </w:rPr>
        <w:t xml:space="preserve">                                                                                     к постановлению Администрации района</w:t>
      </w:r>
    </w:p>
    <w:p w:rsidR="00811A9C" w:rsidRPr="00811A9C" w:rsidRDefault="00811A9C" w:rsidP="00811A9C">
      <w:pPr>
        <w:jc w:val="both"/>
        <w:rPr>
          <w:rFonts w:ascii="Times New Roman" w:hAnsi="Times New Roman" w:cs="Times New Roman"/>
        </w:rPr>
      </w:pPr>
      <w:r w:rsidRPr="00811A9C">
        <w:rPr>
          <w:rFonts w:ascii="Times New Roman" w:hAnsi="Times New Roman" w:cs="Times New Roman"/>
        </w:rPr>
        <w:t xml:space="preserve">                                                                                     </w:t>
      </w:r>
      <w:r w:rsidR="00B43C5B">
        <w:rPr>
          <w:rFonts w:ascii="Times New Roman" w:hAnsi="Times New Roman" w:cs="Times New Roman"/>
        </w:rPr>
        <w:t xml:space="preserve">            </w:t>
      </w:r>
      <w:bookmarkStart w:id="0" w:name="_GoBack"/>
      <w:bookmarkEnd w:id="0"/>
      <w:r w:rsidRPr="00811A9C">
        <w:rPr>
          <w:rFonts w:ascii="Times New Roman" w:hAnsi="Times New Roman" w:cs="Times New Roman"/>
        </w:rPr>
        <w:t xml:space="preserve">от </w:t>
      </w:r>
      <w:r w:rsidR="00B43C5B">
        <w:rPr>
          <w:rFonts w:ascii="Times New Roman" w:hAnsi="Times New Roman" w:cs="Times New Roman"/>
        </w:rPr>
        <w:t>11 июня 2019 г. № 145</w:t>
      </w:r>
    </w:p>
    <w:p w:rsidR="00811A9C" w:rsidRPr="00811A9C" w:rsidRDefault="00811A9C" w:rsidP="001F3CD0">
      <w:pPr>
        <w:rPr>
          <w:rFonts w:ascii="Times New Roman" w:hAnsi="Times New Roman" w:cs="Times New Roman"/>
        </w:rPr>
      </w:pPr>
    </w:p>
    <w:p w:rsidR="006B5349" w:rsidRPr="006B5349" w:rsidRDefault="006B5349" w:rsidP="006B5349">
      <w:pPr>
        <w:suppressAutoHyphens/>
        <w:jc w:val="center"/>
        <w:rPr>
          <w:rFonts w:ascii="Times New Roman" w:hAnsi="Times New Roman" w:cs="Times New Roman"/>
          <w:b/>
          <w:sz w:val="28"/>
          <w:szCs w:val="28"/>
          <w:lang w:eastAsia="zh-CN"/>
        </w:rPr>
      </w:pPr>
      <w:r w:rsidRPr="006B5349">
        <w:rPr>
          <w:rFonts w:ascii="Times New Roman" w:hAnsi="Times New Roman" w:cs="Times New Roman"/>
          <w:b/>
          <w:sz w:val="28"/>
          <w:szCs w:val="28"/>
          <w:lang w:eastAsia="zh-CN"/>
        </w:rPr>
        <w:t xml:space="preserve">Порядок </w:t>
      </w:r>
    </w:p>
    <w:p w:rsidR="006B5349" w:rsidRPr="006B5349" w:rsidRDefault="006B5349" w:rsidP="006B5349">
      <w:pPr>
        <w:suppressAutoHyphens/>
        <w:jc w:val="center"/>
        <w:rPr>
          <w:rFonts w:ascii="Times New Roman" w:hAnsi="Times New Roman" w:cs="Times New Roman"/>
          <w:b/>
          <w:bCs/>
          <w:sz w:val="28"/>
          <w:szCs w:val="28"/>
          <w:lang w:eastAsia="zh-CN"/>
        </w:rPr>
      </w:pPr>
      <w:r w:rsidRPr="006B5349">
        <w:rPr>
          <w:rFonts w:ascii="Times New Roman" w:hAnsi="Times New Roman" w:cs="Times New Roman"/>
          <w:b/>
          <w:color w:val="2D2D2D"/>
          <w:spacing w:val="2"/>
          <w:sz w:val="28"/>
          <w:szCs w:val="28"/>
          <w:shd w:val="clear" w:color="auto" w:fill="FFFFFF"/>
          <w:lang w:eastAsia="zh-CN"/>
        </w:rPr>
        <w:t xml:space="preserve">определения дохода граждан и постоянно проживающих совместно с ними членов их семей и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w:t>
      </w:r>
    </w:p>
    <w:p w:rsidR="006B5349" w:rsidRPr="006B5349" w:rsidRDefault="006B5349" w:rsidP="006B5349">
      <w:pPr>
        <w:widowControl w:val="0"/>
        <w:autoSpaceDE w:val="0"/>
        <w:autoSpaceDN w:val="0"/>
        <w:rPr>
          <w:rFonts w:ascii="Times New Roman" w:hAnsi="Times New Roman" w:cs="Times New Roman"/>
          <w:sz w:val="28"/>
          <w:szCs w:val="28"/>
        </w:rPr>
      </w:pPr>
      <w:r w:rsidRPr="006B5349">
        <w:rPr>
          <w:rFonts w:ascii="Times New Roman" w:hAnsi="Times New Roman" w:cs="Times New Roman"/>
          <w:sz w:val="28"/>
          <w:szCs w:val="28"/>
        </w:rPr>
        <w:t xml:space="preserve"> </w:t>
      </w:r>
    </w:p>
    <w:p w:rsidR="006B5349" w:rsidRPr="006B5349" w:rsidRDefault="006B5349" w:rsidP="006B5349">
      <w:pPr>
        <w:autoSpaceDE w:val="0"/>
        <w:autoSpaceDN w:val="0"/>
        <w:adjustRightInd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Настоящий Порядок устанавливает порядок определения дохода граждан и постоянно проживающих совместно с ними членов их семей (далее также – члены семьи) и стоимости их имущества, подлежащего налогообложению (далее также – подлежащее налогообложению имущество; имущество, подлежащее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а также </w:t>
      </w:r>
      <w:r w:rsidRPr="006B5349">
        <w:rPr>
          <w:rFonts w:ascii="Times New Roman" w:eastAsia="Calibri" w:hAnsi="Times New Roman" w:cs="Times New Roman"/>
          <w:sz w:val="28"/>
          <w:szCs w:val="28"/>
          <w:lang w:eastAsia="en-US"/>
        </w:rPr>
        <w:t xml:space="preserve">порядок установления максимального размера дохода граждан и постоянно проживающих совместно с ними членов их семей и стоимости их имущества, подлежащего налогообложению, </w:t>
      </w:r>
      <w:r w:rsidRPr="006B5349">
        <w:rPr>
          <w:rFonts w:ascii="Times New Roman" w:hAnsi="Times New Roman" w:cs="Times New Roman"/>
          <w:sz w:val="28"/>
          <w:szCs w:val="28"/>
        </w:rP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w:t>
      </w:r>
      <w:r w:rsidR="00E24E4F">
        <w:rPr>
          <w:rFonts w:ascii="Times New Roman" w:hAnsi="Times New Roman" w:cs="Times New Roman"/>
          <w:sz w:val="28"/>
          <w:szCs w:val="28"/>
        </w:rPr>
        <w:t>Троснянского</w:t>
      </w:r>
      <w:r w:rsidRPr="006B5349">
        <w:rPr>
          <w:rFonts w:ascii="Times New Roman" w:hAnsi="Times New Roman" w:cs="Times New Roman"/>
          <w:sz w:val="28"/>
          <w:szCs w:val="28"/>
        </w:rPr>
        <w:t xml:space="preserve"> района</w:t>
      </w:r>
      <w:r w:rsidR="00E24E4F">
        <w:rPr>
          <w:rFonts w:ascii="Times New Roman" w:hAnsi="Times New Roman" w:cs="Times New Roman"/>
          <w:sz w:val="28"/>
          <w:szCs w:val="28"/>
        </w:rPr>
        <w:t xml:space="preserve"> Орловской области</w:t>
      </w:r>
      <w:r w:rsidRPr="006B5349">
        <w:rPr>
          <w:rFonts w:ascii="Times New Roman" w:hAnsi="Times New Roman" w:cs="Times New Roman"/>
          <w:sz w:val="28"/>
          <w:szCs w:val="28"/>
        </w:rPr>
        <w:t>.</w:t>
      </w:r>
    </w:p>
    <w:p w:rsidR="006B5349" w:rsidRDefault="006B5349" w:rsidP="001F3CD0">
      <w:pPr>
        <w:widowControl w:val="0"/>
        <w:autoSpaceDE w:val="0"/>
        <w:autoSpaceDN w:val="0"/>
        <w:spacing w:before="120"/>
        <w:ind w:firstLine="709"/>
        <w:jc w:val="center"/>
        <w:rPr>
          <w:rFonts w:ascii="Times New Roman" w:hAnsi="Times New Roman" w:cs="Times New Roman"/>
          <w:b/>
          <w:sz w:val="28"/>
          <w:szCs w:val="28"/>
        </w:rPr>
      </w:pPr>
      <w:r w:rsidRPr="001F3CD0">
        <w:rPr>
          <w:rFonts w:ascii="Times New Roman" w:hAnsi="Times New Roman" w:cs="Times New Roman"/>
          <w:b/>
          <w:sz w:val="28"/>
          <w:szCs w:val="28"/>
        </w:rPr>
        <w:t>Основные понятия, используемые в настоящем Порядке</w:t>
      </w:r>
    </w:p>
    <w:p w:rsidR="001F3CD0" w:rsidRPr="001F3CD0" w:rsidRDefault="001F3CD0" w:rsidP="001F3CD0">
      <w:pPr>
        <w:widowControl w:val="0"/>
        <w:autoSpaceDE w:val="0"/>
        <w:autoSpaceDN w:val="0"/>
        <w:spacing w:before="120"/>
        <w:ind w:firstLine="709"/>
        <w:jc w:val="center"/>
        <w:rPr>
          <w:rFonts w:ascii="Times New Roman" w:hAnsi="Times New Roman" w:cs="Times New Roman"/>
          <w:b/>
          <w:sz w:val="28"/>
          <w:szCs w:val="28"/>
        </w:rPr>
      </w:pP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 Понятия, используемые в настоящем Порядке, применяются в тех же значениях, что и в Жилищном </w:t>
      </w:r>
      <w:hyperlink r:id="rId6" w:history="1">
        <w:r w:rsidRPr="006B5349">
          <w:rPr>
            <w:rFonts w:ascii="Times New Roman" w:hAnsi="Times New Roman" w:cs="Times New Roman"/>
            <w:sz w:val="28"/>
            <w:szCs w:val="28"/>
          </w:rPr>
          <w:t>кодекс</w:t>
        </w:r>
      </w:hyperlink>
      <w:r w:rsidRPr="006B5349">
        <w:rPr>
          <w:rFonts w:ascii="Times New Roman" w:hAnsi="Times New Roman" w:cs="Times New Roman"/>
          <w:sz w:val="28"/>
          <w:szCs w:val="28"/>
        </w:rPr>
        <w:t>е Российской Федерации.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2. Для исполнения настоящего Порядка доход определяется за расчетный период, равный одному календарному году, непосредственно предшествующему месяцу обращения гражданина в Администрацию </w:t>
      </w:r>
      <w:r w:rsidR="00E03702">
        <w:rPr>
          <w:rFonts w:ascii="Times New Roman" w:hAnsi="Times New Roman" w:cs="Times New Roman"/>
          <w:sz w:val="28"/>
          <w:szCs w:val="28"/>
        </w:rPr>
        <w:t>Троснянского</w:t>
      </w:r>
      <w:r w:rsidRPr="006B5349">
        <w:rPr>
          <w:rFonts w:ascii="Times New Roman" w:hAnsi="Times New Roman" w:cs="Times New Roman"/>
          <w:sz w:val="28"/>
          <w:szCs w:val="28"/>
        </w:rPr>
        <w:t xml:space="preserve"> района в целях принятия его на учет в качестве </w:t>
      </w:r>
      <w:r w:rsidRPr="006B5349">
        <w:rPr>
          <w:rFonts w:ascii="Times New Roman" w:eastAsia="Calibri" w:hAnsi="Times New Roman" w:cs="Times New Roman"/>
          <w:sz w:val="28"/>
          <w:szCs w:val="28"/>
          <w:lang w:eastAsia="en-US"/>
        </w:rPr>
        <w:t>нуждающегося в предоставлении жилого помещения по договору найма жилого помещения жилищного фонда социального использования (далее – расчетный период)</w:t>
      </w:r>
      <w:r w:rsidRPr="006B5349">
        <w:rPr>
          <w:rFonts w:ascii="Times New Roman" w:hAnsi="Times New Roman" w:cs="Times New Roman"/>
          <w:sz w:val="28"/>
          <w:szCs w:val="28"/>
        </w:rPr>
        <w:t>.</w:t>
      </w:r>
    </w:p>
    <w:p w:rsidR="006B5349" w:rsidRPr="006B5349" w:rsidRDefault="006B5349" w:rsidP="00E03702">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3. При определении дохода граждан и постоянно проживающих совместно с ними членов их семей и расчете стоимости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состав семьи определяется в соответствии с жилищным законодательством.</w:t>
      </w:r>
    </w:p>
    <w:p w:rsidR="00E03702" w:rsidRDefault="006B5349" w:rsidP="001F3CD0">
      <w:pPr>
        <w:spacing w:before="120"/>
        <w:ind w:firstLine="709"/>
        <w:jc w:val="center"/>
        <w:rPr>
          <w:rFonts w:ascii="Times New Roman" w:hAnsi="Times New Roman" w:cs="Times New Roman"/>
          <w:b/>
          <w:sz w:val="28"/>
          <w:szCs w:val="28"/>
        </w:rPr>
      </w:pPr>
      <w:r w:rsidRPr="001F3CD0">
        <w:rPr>
          <w:rFonts w:ascii="Times New Roman" w:hAnsi="Times New Roman" w:cs="Times New Roman"/>
          <w:b/>
          <w:sz w:val="28"/>
          <w:szCs w:val="28"/>
        </w:rPr>
        <w:t>Критерии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F3CD0" w:rsidRPr="001F3CD0" w:rsidRDefault="001F3CD0" w:rsidP="001F3CD0">
      <w:pPr>
        <w:spacing w:before="120"/>
        <w:ind w:firstLine="709"/>
        <w:jc w:val="center"/>
        <w:rPr>
          <w:rFonts w:ascii="Times New Roman" w:hAnsi="Times New Roman" w:cs="Times New Roman"/>
          <w:b/>
          <w:sz w:val="28"/>
          <w:szCs w:val="28"/>
        </w:rPr>
      </w:pP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В соответствии со</w:t>
      </w:r>
      <w:r w:rsidRPr="006B5349">
        <w:rPr>
          <w:rFonts w:ascii="Times New Roman" w:hAnsi="Times New Roman" w:cs="Times New Roman"/>
          <w:sz w:val="28"/>
          <w:szCs w:val="28"/>
        </w:rPr>
        <w:t xml:space="preserve"> статьей </w:t>
      </w:r>
      <w:hyperlink r:id="rId7" w:history="1"/>
      <w:r w:rsidRPr="006B5349">
        <w:rPr>
          <w:rFonts w:ascii="Times New Roman" w:hAnsi="Times New Roman" w:cs="Times New Roman"/>
          <w:sz w:val="28"/>
          <w:szCs w:val="28"/>
          <w:vertAlign w:val="superscript"/>
        </w:rPr>
        <w:t xml:space="preserve"> </w:t>
      </w:r>
      <w:r w:rsidRPr="006B5349">
        <w:rPr>
          <w:rFonts w:ascii="Times New Roman" w:hAnsi="Times New Roman" w:cs="Times New Roman"/>
          <w:sz w:val="28"/>
          <w:szCs w:val="28"/>
        </w:rPr>
        <w:t xml:space="preserve">91.3 Жилищного кодекса Российской Федерации </w:t>
      </w:r>
      <w:r w:rsidRPr="006B5349">
        <w:rPr>
          <w:rFonts w:ascii="Times New Roman" w:eastAsia="Calibri" w:hAnsi="Times New Roman" w:cs="Times New Roman"/>
          <w:sz w:val="28"/>
          <w:szCs w:val="28"/>
          <w:lang w:eastAsia="en-US"/>
        </w:rPr>
        <w:t xml:space="preserve">жилые помещения могут быть предоставлены по договорам найма </w:t>
      </w:r>
      <w:r w:rsidRPr="006B5349">
        <w:rPr>
          <w:rFonts w:ascii="Times New Roman" w:eastAsia="Calibri" w:hAnsi="Times New Roman" w:cs="Times New Roman"/>
          <w:sz w:val="28"/>
          <w:szCs w:val="28"/>
          <w:lang w:eastAsia="en-US"/>
        </w:rPr>
        <w:lastRenderedPageBreak/>
        <w:t xml:space="preserve">жилых помещений жилищного фонда социального использования гражданам, признанным по установленным Жилищным кодексом Российской Федерации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Орловской области или актом Администрации </w:t>
      </w:r>
      <w:r w:rsidR="00E03702">
        <w:rPr>
          <w:rFonts w:ascii="Times New Roman" w:eastAsia="Calibri" w:hAnsi="Times New Roman" w:cs="Times New Roman"/>
          <w:sz w:val="28"/>
          <w:szCs w:val="28"/>
          <w:lang w:eastAsia="en-US"/>
        </w:rPr>
        <w:t>Троснянского</w:t>
      </w:r>
      <w:r w:rsidRPr="006B5349">
        <w:rPr>
          <w:rFonts w:ascii="Times New Roman" w:eastAsia="Calibri" w:hAnsi="Times New Roman" w:cs="Times New Roman"/>
          <w:sz w:val="28"/>
          <w:szCs w:val="28"/>
          <w:lang w:eastAsia="en-US"/>
        </w:rPr>
        <w:t xml:space="preserve"> района, нуждающимися в предоставлении жилых помещений по договорам найма жилых помещений жилищного фонда социального использования, в случае, если:</w:t>
      </w:r>
    </w:p>
    <w:p w:rsidR="006B5349" w:rsidRPr="006B5349" w:rsidRDefault="006B5349" w:rsidP="006B5349">
      <w:pPr>
        <w:autoSpaceDE w:val="0"/>
        <w:autoSpaceDN w:val="0"/>
        <w:adjustRightInd w:val="0"/>
        <w:ind w:firstLine="709"/>
        <w:jc w:val="both"/>
        <w:rPr>
          <w:rFonts w:ascii="Times New Roman" w:hAnsi="Times New Roman" w:cs="Times New Roman"/>
          <w:sz w:val="28"/>
          <w:szCs w:val="28"/>
        </w:rPr>
      </w:pPr>
      <w:r w:rsidRPr="006B5349">
        <w:rPr>
          <w:rFonts w:ascii="Times New Roman" w:eastAsia="Calibri" w:hAnsi="Times New Roman" w:cs="Times New Roman"/>
          <w:sz w:val="28"/>
          <w:szCs w:val="28"/>
          <w:lang w:eastAsia="en-US"/>
        </w:rPr>
        <w:t>доход гражданина и постоянно проживающих совместно с ним членов его семьи и стоимость их имущества, подлежащего налогообложению, не превышают максимальный размер, устанавливаемый в соответствии с</w:t>
      </w:r>
      <w:r w:rsidRPr="006B5349">
        <w:rPr>
          <w:rFonts w:ascii="Times New Roman" w:hAnsi="Times New Roman" w:cs="Times New Roman"/>
          <w:sz w:val="28"/>
          <w:szCs w:val="28"/>
        </w:rPr>
        <w:t xml:space="preserve"> </w:t>
      </w:r>
      <w:r w:rsidRPr="00BF1EBA">
        <w:rPr>
          <w:rFonts w:ascii="Times New Roman" w:hAnsi="Times New Roman" w:cs="Times New Roman"/>
          <w:sz w:val="28"/>
          <w:szCs w:val="28"/>
        </w:rPr>
        <w:t>Методикой установления максимального размера доходов граждан</w:t>
      </w:r>
      <w:r w:rsidRPr="006B5349">
        <w:rPr>
          <w:rFonts w:ascii="Times New Roman" w:hAnsi="Times New Roman" w:cs="Times New Roman"/>
          <w:sz w:val="28"/>
          <w:szCs w:val="28"/>
        </w:rPr>
        <w:t xml:space="preserve"> и постоянно проживающих совместно с ними членов их семей,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B5349" w:rsidRPr="00E03702" w:rsidRDefault="006B5349" w:rsidP="00E03702">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граждане не признаны и не имеют оснований быть признанными малоимущими в порядке, установленном Законом Орловской области от 6 февраля 2006 года № 578-ОЗ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w:t>
      </w:r>
    </w:p>
    <w:p w:rsidR="006B5349" w:rsidRPr="001F3CD0" w:rsidRDefault="006B5349" w:rsidP="006B5349">
      <w:pPr>
        <w:widowControl w:val="0"/>
        <w:autoSpaceDE w:val="0"/>
        <w:autoSpaceDN w:val="0"/>
        <w:spacing w:before="120"/>
        <w:ind w:firstLine="709"/>
        <w:jc w:val="center"/>
        <w:rPr>
          <w:rFonts w:ascii="Times New Roman" w:hAnsi="Times New Roman" w:cs="Times New Roman"/>
          <w:b/>
          <w:sz w:val="28"/>
          <w:szCs w:val="28"/>
        </w:rPr>
      </w:pPr>
      <w:r w:rsidRPr="001F3CD0">
        <w:rPr>
          <w:rFonts w:ascii="Times New Roman" w:hAnsi="Times New Roman" w:cs="Times New Roman"/>
          <w:b/>
          <w:sz w:val="28"/>
          <w:szCs w:val="28"/>
        </w:rPr>
        <w:t>Перечень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B5349" w:rsidRPr="006B5349" w:rsidRDefault="006B5349" w:rsidP="006B5349">
      <w:pPr>
        <w:widowControl w:val="0"/>
        <w:autoSpaceDE w:val="0"/>
        <w:autoSpaceDN w:val="0"/>
        <w:spacing w:before="120"/>
        <w:ind w:firstLine="709"/>
        <w:jc w:val="center"/>
        <w:rPr>
          <w:rFonts w:ascii="Times New Roman" w:hAnsi="Times New Roman" w:cs="Times New Roman"/>
          <w:sz w:val="28"/>
          <w:szCs w:val="28"/>
        </w:rPr>
      </w:pP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 При определении дохода граждан и членов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w:t>
      </w:r>
      <w:r w:rsidR="00E03702" w:rsidRPr="00E03702">
        <w:rPr>
          <w:rFonts w:ascii="Times New Roman" w:hAnsi="Times New Roman" w:cs="Times New Roman"/>
          <w:sz w:val="28"/>
          <w:szCs w:val="28"/>
        </w:rPr>
        <w:t>Троснянского</w:t>
      </w:r>
      <w:r w:rsidRPr="006B5349">
        <w:rPr>
          <w:rFonts w:ascii="Times New Roman" w:hAnsi="Times New Roman" w:cs="Times New Roman"/>
          <w:sz w:val="28"/>
          <w:szCs w:val="28"/>
        </w:rPr>
        <w:t xml:space="preserve"> района учитываются все виды доходов, полученных в денежной и натуральной формах, в том числе:</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 все предусмотренные системой оплаты труда выплаты, учитываемые при расчете средней заработной платы (среднего заработка) (далее – средний заработок) в соответствии с </w:t>
      </w:r>
      <w:hyperlink r:id="rId8" w:history="1">
        <w:r w:rsidRPr="006B5349">
          <w:rPr>
            <w:rFonts w:ascii="Times New Roman" w:hAnsi="Times New Roman" w:cs="Times New Roman"/>
            <w:sz w:val="28"/>
            <w:szCs w:val="28"/>
          </w:rPr>
          <w:t>постановлением</w:t>
        </w:r>
      </w:hyperlink>
      <w:r w:rsidRPr="006B5349">
        <w:rPr>
          <w:rFonts w:ascii="Times New Roman" w:hAnsi="Times New Roman" w:cs="Times New Roman"/>
          <w:sz w:val="28"/>
          <w:szCs w:val="28"/>
        </w:rPr>
        <w:t xml:space="preserve"> Правительства Российской Федерации от 24 декабря 2007 года № 922 "Об особенностях порядка исчисления средней заработной платы";</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2) средний заработок, сохраняемый в случаях, предусмотренных трудовым законодательством;</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организации;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5) социальные выплаты из бюджетов бюджетной системы Российской Федерации, государственных внебюджетных фондов и других источников, к </w:t>
      </w:r>
      <w:r w:rsidRPr="006B5349">
        <w:rPr>
          <w:rFonts w:ascii="Times New Roman" w:hAnsi="Times New Roman" w:cs="Times New Roman"/>
          <w:sz w:val="28"/>
          <w:szCs w:val="28"/>
        </w:rPr>
        <w:lastRenderedPageBreak/>
        <w:t>которым относятся: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б) ежемесячное пожизненное содержание судей, вышедших в отставку;</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в)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г) пособие по безработице, материальная помощь и иные выплаты безработным гражданам, а также стипендии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д)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е) ежемесячное пособие на ребенка;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ж) ежемесячное пособие на период отпуска по уходу за ребенком до достижения им возраста 1,5 года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з) ежемесячное пособие супругам военнослужащих, проходящих военную службу по контракту, в период их проживания с супругами в местностях, где они не могли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и) ежемесячная компенсационная выплата неработающим женам лиц рядового и начальствующего состава органов внутренних дел Российской Федерации </w:t>
      </w:r>
      <w:r w:rsidRPr="006B5349">
        <w:rPr>
          <w:rFonts w:ascii="Times New Roman" w:eastAsia="Calibri" w:hAnsi="Times New Roman" w:cs="Times New Roman"/>
          <w:sz w:val="28"/>
          <w:szCs w:val="28"/>
          <w:lang w:eastAsia="en-US"/>
        </w:rPr>
        <w:t xml:space="preserve">Государственной противопожарной службы, проживающим совместно с супругами </w:t>
      </w:r>
      <w:r w:rsidRPr="006B5349">
        <w:rPr>
          <w:rFonts w:ascii="Times New Roman" w:hAnsi="Times New Roman" w:cs="Times New Roman"/>
          <w:sz w:val="28"/>
          <w:szCs w:val="28"/>
        </w:rPr>
        <w:t>в отдаленных гарнизонах и местностях, где отсутствует возможность их трудоустройства;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lastRenderedPageBreak/>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л) надбавки и доплаты ко всем видам выплат и пособий, указа</w:t>
      </w:r>
      <w:r w:rsidR="00E03702">
        <w:rPr>
          <w:rFonts w:ascii="Times New Roman" w:hAnsi="Times New Roman" w:cs="Times New Roman"/>
          <w:sz w:val="28"/>
          <w:szCs w:val="28"/>
        </w:rPr>
        <w:t xml:space="preserve">нным в настоящем пункте, и </w:t>
      </w:r>
      <w:proofErr w:type="gramStart"/>
      <w:r w:rsidR="00E03702">
        <w:rPr>
          <w:rFonts w:ascii="Times New Roman" w:hAnsi="Times New Roman" w:cs="Times New Roman"/>
          <w:sz w:val="28"/>
          <w:szCs w:val="28"/>
        </w:rPr>
        <w:t xml:space="preserve">иные </w:t>
      </w:r>
      <w:r w:rsidRPr="006B5349">
        <w:rPr>
          <w:rFonts w:ascii="Times New Roman" w:hAnsi="Times New Roman" w:cs="Times New Roman"/>
          <w:sz w:val="28"/>
          <w:szCs w:val="28"/>
        </w:rPr>
        <w:t>социальные выплаты</w:t>
      </w:r>
      <w:proofErr w:type="gramEnd"/>
      <w:r w:rsidRPr="006B5349">
        <w:rPr>
          <w:rFonts w:ascii="Times New Roman" w:hAnsi="Times New Roman" w:cs="Times New Roman"/>
          <w:sz w:val="28"/>
          <w:szCs w:val="28"/>
        </w:rPr>
        <w:t xml:space="preserve"> и пособия, установленные органами государственной власти Российской Федерации, органами государственной власти Орловской области, органами местного самоуправления муниципальных образований Орловской области, организациями Орловской области;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6) доходы от имущества, принадлежащего на праве собственности гражданину и постоянно проживающим совместно с ним членам его семьи, к которым относятся: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а)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7) другие доходы гражданина и постоянно проживающих совместно с ним членов его семьи, в которые включаются: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а) денежное довольствие военнослужащих, сотрудников органов внутренних дел Российской Федерации, учреждений и органов уголовно-исполнительной системы, </w:t>
      </w:r>
      <w:r w:rsidRPr="006B5349">
        <w:rPr>
          <w:rFonts w:ascii="Times New Roman" w:eastAsia="Calibri" w:hAnsi="Times New Roman" w:cs="Times New Roman"/>
          <w:sz w:val="28"/>
          <w:szCs w:val="28"/>
          <w:lang w:eastAsia="en-US"/>
        </w:rPr>
        <w:t>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r w:rsidRPr="006B5349">
        <w:rPr>
          <w:rFonts w:ascii="Times New Roman" w:hAnsi="Times New Roman" w:cs="Times New Roman"/>
          <w:sz w:val="28"/>
          <w:szCs w:val="28"/>
        </w:rPr>
        <w:t>;</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w:t>
      </w:r>
      <w:r w:rsidRPr="006B5349">
        <w:rPr>
          <w:rFonts w:ascii="Times New Roman" w:eastAsia="Calibri" w:hAnsi="Times New Roman" w:cs="Times New Roman"/>
          <w:sz w:val="28"/>
          <w:szCs w:val="28"/>
          <w:lang w:eastAsia="en-US"/>
        </w:rPr>
        <w:t>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Pr="006B5349">
        <w:rPr>
          <w:rFonts w:ascii="Times New Roman" w:hAnsi="Times New Roman" w:cs="Times New Roman"/>
          <w:sz w:val="28"/>
          <w:szCs w:val="28"/>
        </w:rPr>
        <w:t>;</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в) оплата работ по договорам, заключаемым в соответствии с гражданским законодательством Российской Федерации;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д) авторские вознаграждения, получаемые в соответствии с законодательством Российской Федерации об авторском праве и смежных правах;</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ж) доходы по акциям и другие доходы от участия в управлении собственностью организации;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lastRenderedPageBreak/>
        <w:t>з) алименты, получаемые гражданином и членами семьи;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и) проценты по банковским вкладам</w:t>
      </w:r>
      <w:r w:rsidRPr="006B5349">
        <w:rPr>
          <w:rFonts w:ascii="Times New Roman" w:eastAsia="Calibri" w:hAnsi="Times New Roman" w:cs="Times New Roman"/>
          <w:sz w:val="28"/>
          <w:szCs w:val="28"/>
          <w:lang w:eastAsia="en-US"/>
        </w:rPr>
        <w:t xml:space="preserve"> (депозитам)</w:t>
      </w:r>
      <w:r w:rsidRPr="006B5349">
        <w:rPr>
          <w:rFonts w:ascii="Times New Roman" w:hAnsi="Times New Roman" w:cs="Times New Roman"/>
          <w:sz w:val="28"/>
          <w:szCs w:val="28"/>
        </w:rPr>
        <w:t>, дивиденды и проценты от операций по размещению пенсионных резервов и инвестированию средств пенсионных накоплений;</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к) денежные средства, полученные в порядке дарения или наследования;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л) денежные эквиваленты полученных гражданином и членами семьи льгот и социальных гарантий;</w:t>
      </w: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м) призы в денежной и (или) натуральной формах, полученные спортсменами, в том числе спортсменами-инвалидами, за призовые места на спортивных соревнованиях;</w:t>
      </w: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н) стоимость любых выигрышей и призов, получаемых при участии в проводимых конкурсах, играх и других мероприятиях в целях рекламы товаров (работ, услуг).</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2. При расчете доходов гражданина, членов семьи не учитываются доходы:</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 контракт о прохождении военной службы;</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лиц, пропавших без вести и находящихся в розыске;</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лиц, находящихся на полном государственном обеспечении.</w:t>
      </w:r>
    </w:p>
    <w:p w:rsidR="006B5349" w:rsidRPr="00E03702" w:rsidRDefault="006B5349" w:rsidP="00E03702">
      <w:pPr>
        <w:widowControl w:val="0"/>
        <w:autoSpaceDE w:val="0"/>
        <w:autoSpaceDN w:val="0"/>
        <w:spacing w:before="120"/>
        <w:ind w:firstLine="709"/>
        <w:jc w:val="center"/>
        <w:rPr>
          <w:rFonts w:ascii="Times New Roman" w:hAnsi="Times New Roman" w:cs="Times New Roman"/>
          <w:b/>
          <w:sz w:val="28"/>
          <w:szCs w:val="28"/>
        </w:rPr>
      </w:pPr>
      <w:r w:rsidRPr="00E03702">
        <w:rPr>
          <w:rFonts w:ascii="Times New Roman" w:hAnsi="Times New Roman" w:cs="Times New Roman"/>
          <w:b/>
          <w:sz w:val="28"/>
          <w:szCs w:val="28"/>
        </w:rPr>
        <w:t>Порядок определения дохода граждан, членов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 Доход граждан и членов семьи определяется Администрацией </w:t>
      </w:r>
      <w:r w:rsidR="00E03702">
        <w:rPr>
          <w:rFonts w:ascii="Times New Roman" w:eastAsia="Calibri" w:hAnsi="Times New Roman" w:cs="Times New Roman"/>
          <w:sz w:val="28"/>
          <w:szCs w:val="28"/>
          <w:lang w:eastAsia="en-US"/>
        </w:rPr>
        <w:t>Троснянского</w:t>
      </w:r>
      <w:r w:rsidRPr="006B5349">
        <w:rPr>
          <w:rFonts w:ascii="Times New Roman" w:hAnsi="Times New Roman" w:cs="Times New Roman"/>
          <w:sz w:val="28"/>
          <w:szCs w:val="28"/>
        </w:rPr>
        <w:t xml:space="preserve"> </w:t>
      </w:r>
      <w:r w:rsidR="00E03702" w:rsidRPr="006B5349">
        <w:rPr>
          <w:rFonts w:ascii="Times New Roman" w:hAnsi="Times New Roman" w:cs="Times New Roman"/>
          <w:sz w:val="28"/>
          <w:szCs w:val="28"/>
        </w:rPr>
        <w:t>района при</w:t>
      </w:r>
      <w:r w:rsidRPr="006B5349">
        <w:rPr>
          <w:rFonts w:ascii="Times New Roman" w:hAnsi="Times New Roman" w:cs="Times New Roman"/>
          <w:sz w:val="28"/>
          <w:szCs w:val="28"/>
        </w:rPr>
        <w:t xml:space="preserve"> принятии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(далее также – учет)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00E03702">
        <w:rPr>
          <w:rFonts w:ascii="Times New Roman" w:hAnsi="Times New Roman" w:cs="Times New Roman"/>
          <w:sz w:val="28"/>
          <w:szCs w:val="28"/>
        </w:rPr>
        <w:t xml:space="preserve"> </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Доход гражданина и членов семьи определяется по следующим видам доходов:</w:t>
      </w:r>
    </w:p>
    <w:p w:rsidR="006B5349" w:rsidRPr="006B5349" w:rsidRDefault="006B5349" w:rsidP="006B5349">
      <w:pPr>
        <w:widowControl w:val="0"/>
        <w:autoSpaceDE w:val="0"/>
        <w:autoSpaceDN w:val="0"/>
        <w:spacing w:before="120"/>
        <w:ind w:firstLine="709"/>
        <w:jc w:val="both"/>
        <w:rPr>
          <w:rFonts w:ascii="Times New Roman" w:eastAsia="Calibri" w:hAnsi="Times New Roman" w:cs="Times New Roman"/>
          <w:sz w:val="28"/>
          <w:szCs w:val="28"/>
          <w:lang w:eastAsia="en-US"/>
        </w:rPr>
      </w:pPr>
      <w:r w:rsidRPr="006B5349">
        <w:rPr>
          <w:rFonts w:ascii="Times New Roman" w:hAnsi="Times New Roman" w:cs="Times New Roman"/>
          <w:sz w:val="28"/>
          <w:szCs w:val="28"/>
        </w:rPr>
        <w:t xml:space="preserve">1) доходу, указанному в пунктах 1, 2, 4, подпунктах "а", "б", "г", "д", "ж"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справки о доходах физического лица (форма 2-НДФЛ), содержащей сведения о доходах </w:t>
      </w:r>
      <w:r w:rsidRPr="006B5349">
        <w:rPr>
          <w:rFonts w:ascii="Times New Roman" w:eastAsia="Calibri" w:hAnsi="Times New Roman" w:cs="Times New Roman"/>
          <w:sz w:val="28"/>
          <w:szCs w:val="28"/>
          <w:lang w:eastAsia="en-US"/>
        </w:rPr>
        <w:t>за расчетный период, а также справки (документа) об иных доходах за расчетный период, выданных работодателями (представителями нанимателей)</w:t>
      </w:r>
      <w:r w:rsidRPr="006B5349">
        <w:rPr>
          <w:rFonts w:ascii="Times New Roman" w:hAnsi="Times New Roman" w:cs="Times New Roman"/>
          <w:sz w:val="28"/>
          <w:szCs w:val="28"/>
        </w:rPr>
        <w:t>.</w:t>
      </w: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lastRenderedPageBreak/>
        <w:t xml:space="preserve">В случае невозможности представления </w:t>
      </w:r>
      <w:r w:rsidRPr="006B5349">
        <w:rPr>
          <w:rFonts w:ascii="Times New Roman" w:hAnsi="Times New Roman" w:cs="Times New Roman"/>
          <w:sz w:val="28"/>
          <w:szCs w:val="28"/>
        </w:rPr>
        <w:t xml:space="preserve">справки о доходах физического лица (форма 2-НДФЛ) представляются </w:t>
      </w:r>
      <w:r w:rsidRPr="006B5349">
        <w:rPr>
          <w:rFonts w:ascii="Times New Roman" w:eastAsia="Calibri" w:hAnsi="Times New Roman" w:cs="Times New Roman"/>
          <w:sz w:val="28"/>
          <w:szCs w:val="28"/>
          <w:lang w:eastAsia="en-US"/>
        </w:rPr>
        <w:t>налоговая декларация о доходах за расчетный период с отметкой налогового органа о принятии декларации или иные документы, подтверждающие доходы;</w:t>
      </w:r>
    </w:p>
    <w:p w:rsidR="006B5349" w:rsidRPr="006B5349" w:rsidRDefault="006B5349" w:rsidP="006B5349">
      <w:pPr>
        <w:widowControl w:val="0"/>
        <w:autoSpaceDE w:val="0"/>
        <w:autoSpaceDN w:val="0"/>
        <w:spacing w:before="120"/>
        <w:ind w:firstLine="709"/>
        <w:jc w:val="both"/>
        <w:rPr>
          <w:rFonts w:ascii="Times New Roman" w:eastAsia="Calibri" w:hAnsi="Times New Roman" w:cs="Times New Roman"/>
          <w:sz w:val="28"/>
          <w:szCs w:val="28"/>
          <w:lang w:eastAsia="en-US"/>
        </w:rPr>
      </w:pPr>
      <w:r w:rsidRPr="006B5349">
        <w:rPr>
          <w:rFonts w:ascii="Times New Roman" w:hAnsi="Times New Roman" w:cs="Times New Roman"/>
          <w:sz w:val="28"/>
          <w:szCs w:val="28"/>
        </w:rPr>
        <w:t>2</w:t>
      </w:r>
      <w:r w:rsidRPr="006B5349">
        <w:rPr>
          <w:rFonts w:ascii="Times New Roman" w:eastAsia="Calibri" w:hAnsi="Times New Roman" w:cs="Times New Roman"/>
          <w:sz w:val="28"/>
          <w:szCs w:val="28"/>
          <w:lang w:eastAsia="en-US"/>
        </w:rPr>
        <w:t>) доходу, указанному в пункте 3 части 1 «</w:t>
      </w:r>
      <w:r w:rsidRPr="006B5349">
        <w:rPr>
          <w:rFonts w:ascii="Times New Roman" w:hAnsi="Times New Roman" w:cs="Times New Roman"/>
          <w:sz w:val="28"/>
          <w:szCs w:val="28"/>
        </w:rPr>
        <w:t>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6B5349">
        <w:rPr>
          <w:rFonts w:ascii="Times New Roman" w:eastAsia="Calibri" w:hAnsi="Times New Roman" w:cs="Times New Roman"/>
          <w:sz w:val="28"/>
          <w:szCs w:val="28"/>
          <w:lang w:eastAsia="en-US"/>
        </w:rPr>
        <w:t>, на основании документа, выданного государственным органом или общественным объединением;</w:t>
      </w:r>
    </w:p>
    <w:p w:rsidR="006B5349" w:rsidRPr="006B5349" w:rsidRDefault="006B5349" w:rsidP="006B5349">
      <w:pPr>
        <w:widowControl w:val="0"/>
        <w:autoSpaceDE w:val="0"/>
        <w:autoSpaceDN w:val="0"/>
        <w:spacing w:before="120"/>
        <w:ind w:firstLine="709"/>
        <w:jc w:val="both"/>
        <w:rPr>
          <w:rFonts w:ascii="Times New Roman" w:hAnsi="Times New Roman" w:cs="Times New Roman"/>
          <w:sz w:val="28"/>
          <w:szCs w:val="28"/>
        </w:rPr>
      </w:pPr>
      <w:r w:rsidRPr="006B5349">
        <w:rPr>
          <w:rFonts w:ascii="Times New Roman" w:hAnsi="Times New Roman" w:cs="Times New Roman"/>
          <w:sz w:val="28"/>
          <w:szCs w:val="28"/>
        </w:rPr>
        <w:t>3) доходу, указанному в подпункте "а" пункта 5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документа, выданного Пенсионным фондом Российской Федерации, негосударственным пенсионным фондом;</w:t>
      </w:r>
    </w:p>
    <w:p w:rsidR="006B5349" w:rsidRPr="006B5349" w:rsidRDefault="006B5349" w:rsidP="006B5349">
      <w:pPr>
        <w:widowControl w:val="0"/>
        <w:autoSpaceDE w:val="0"/>
        <w:autoSpaceDN w:val="0"/>
        <w:spacing w:before="120"/>
        <w:ind w:firstLine="709"/>
        <w:jc w:val="both"/>
        <w:rPr>
          <w:rFonts w:ascii="Times New Roman" w:hAnsi="Times New Roman" w:cs="Times New Roman"/>
          <w:sz w:val="28"/>
          <w:szCs w:val="28"/>
        </w:rPr>
      </w:pPr>
      <w:r w:rsidRPr="006B5349">
        <w:rPr>
          <w:rFonts w:ascii="Times New Roman" w:hAnsi="Times New Roman" w:cs="Times New Roman"/>
          <w:sz w:val="28"/>
          <w:szCs w:val="28"/>
        </w:rPr>
        <w:t>4) доходу, указанному в подпункте "б" пункта 5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документа, выданного территориальным органом Судебного департамента при Верховном Суде Российской Федерации;</w:t>
      </w:r>
    </w:p>
    <w:p w:rsidR="006B5349" w:rsidRPr="006B5349" w:rsidRDefault="006B5349" w:rsidP="006B5349">
      <w:pPr>
        <w:widowControl w:val="0"/>
        <w:autoSpaceDE w:val="0"/>
        <w:autoSpaceDN w:val="0"/>
        <w:spacing w:before="120"/>
        <w:ind w:firstLine="709"/>
        <w:jc w:val="both"/>
        <w:rPr>
          <w:rFonts w:ascii="Times New Roman" w:hAnsi="Times New Roman" w:cs="Times New Roman"/>
          <w:sz w:val="28"/>
          <w:szCs w:val="28"/>
        </w:rPr>
      </w:pPr>
      <w:r w:rsidRPr="006B5349">
        <w:rPr>
          <w:rFonts w:ascii="Times New Roman" w:hAnsi="Times New Roman" w:cs="Times New Roman"/>
          <w:sz w:val="28"/>
          <w:szCs w:val="28"/>
        </w:rPr>
        <w:t>5) доходу, указанному в подпункте "в" пункта 5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документа, выданного образовательной организацией высшего образования, научной организацией, профессиональной образовательной организацией, духовной образовательной организацией;</w:t>
      </w:r>
    </w:p>
    <w:p w:rsidR="006B5349" w:rsidRPr="006B5349" w:rsidRDefault="006B5349" w:rsidP="006B5349">
      <w:pPr>
        <w:widowControl w:val="0"/>
        <w:autoSpaceDE w:val="0"/>
        <w:autoSpaceDN w:val="0"/>
        <w:spacing w:before="120"/>
        <w:ind w:firstLine="709"/>
        <w:jc w:val="both"/>
        <w:rPr>
          <w:rFonts w:ascii="Times New Roman" w:hAnsi="Times New Roman" w:cs="Times New Roman"/>
          <w:sz w:val="28"/>
          <w:szCs w:val="28"/>
        </w:rPr>
      </w:pPr>
      <w:r w:rsidRPr="006B5349">
        <w:rPr>
          <w:rFonts w:ascii="Times New Roman" w:hAnsi="Times New Roman" w:cs="Times New Roman"/>
          <w:sz w:val="28"/>
          <w:szCs w:val="28"/>
        </w:rPr>
        <w:t>6) доходу, указанному в подпункте "г" пункта 5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документа, выданного органами (организациями) государственной службы занятости населения;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eastAsia="Calibri" w:hAnsi="Times New Roman" w:cs="Times New Roman"/>
          <w:sz w:val="28"/>
          <w:szCs w:val="28"/>
          <w:lang w:eastAsia="en-US"/>
        </w:rPr>
        <w:t xml:space="preserve">7) </w:t>
      </w:r>
      <w:r w:rsidRPr="006B5349">
        <w:rPr>
          <w:rFonts w:ascii="Times New Roman" w:hAnsi="Times New Roman" w:cs="Times New Roman"/>
          <w:sz w:val="28"/>
          <w:szCs w:val="28"/>
        </w:rPr>
        <w:t>доходу, указанному в подпунктах "д", "е", "ж" пункта 5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документов, представленных с места работы либо органами (организациями) социальной защиты населения, Орловским региональным отделением Фонда социального страхования Российской Федерации;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8) доходу, указанному в подпунктах "з", "и" пункта 5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документов, </w:t>
      </w:r>
      <w:r w:rsidRPr="006B5349">
        <w:rPr>
          <w:rFonts w:ascii="Times New Roman" w:hAnsi="Times New Roman" w:cs="Times New Roman"/>
          <w:sz w:val="28"/>
          <w:szCs w:val="28"/>
        </w:rPr>
        <w:lastRenderedPageBreak/>
        <w:t>выданных с места работы (службы) супруги (-а) военнослужащего;</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9) доходу, указанному в подпункте "к" пункта 5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документов, выданных Орловским региональным отделением Фонда социального страхования Российской Федерации;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eastAsia="Calibri" w:hAnsi="Times New Roman" w:cs="Times New Roman"/>
          <w:sz w:val="28"/>
          <w:szCs w:val="28"/>
          <w:lang w:eastAsia="en-US"/>
        </w:rPr>
        <w:t xml:space="preserve">10) </w:t>
      </w:r>
      <w:r w:rsidRPr="006B5349">
        <w:rPr>
          <w:rFonts w:ascii="Times New Roman" w:hAnsi="Times New Roman" w:cs="Times New Roman"/>
          <w:sz w:val="28"/>
          <w:szCs w:val="28"/>
        </w:rPr>
        <w:t>доходу, указанному в подпункте "л" пункта 5, подпункте "л"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11) доходу, указанному в пункте 6, подпункте "в"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заключенных гражданских правовых договоров и подписанных актов приемки-передачи, документов, подтверждающих полученные за расчетный период доходы от продажи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 долей в указанном имуществе, а также при продаже иного имущества. Сумма доходов от сдачи в аренду (наем, субаренду, поднаем) недвижимого и иного имущества делится на количество месяцев, за которые указанная сумма получена, и учитывается в доходах граждан за те месяцы, которые приходятся на расчетный период;</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12) доходу, указанному в подпункте "е"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налоговых деклараций о доходах за расчетный период </w:t>
      </w:r>
      <w:r w:rsidRPr="006B5349">
        <w:rPr>
          <w:rFonts w:ascii="Times New Roman" w:eastAsia="Calibri" w:hAnsi="Times New Roman" w:cs="Times New Roman"/>
          <w:sz w:val="28"/>
          <w:szCs w:val="28"/>
          <w:lang w:eastAsia="en-US"/>
        </w:rPr>
        <w:t xml:space="preserve">с </w:t>
      </w:r>
      <w:r w:rsidRPr="006B5349">
        <w:rPr>
          <w:rFonts w:ascii="Times New Roman" w:hAnsi="Times New Roman" w:cs="Times New Roman"/>
          <w:sz w:val="28"/>
          <w:szCs w:val="28"/>
        </w:rPr>
        <w:t>отметкой налогового органа о принятии деклараций.</w:t>
      </w:r>
    </w:p>
    <w:p w:rsidR="006B5349" w:rsidRPr="006B5349" w:rsidRDefault="006B5349" w:rsidP="006B5349">
      <w:pPr>
        <w:widowControl w:val="0"/>
        <w:autoSpaceDE w:val="0"/>
        <w:autoSpaceDN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 xml:space="preserve">Доходы индивидуальных предпринимателей, применяющих общую, упрощенную, патентную системы налогообложения, систему налогообложения для </w:t>
      </w:r>
      <w:proofErr w:type="spellStart"/>
      <w:r w:rsidRPr="006B5349">
        <w:rPr>
          <w:rFonts w:ascii="Times New Roman" w:eastAsia="Calibri" w:hAnsi="Times New Roman" w:cs="Times New Roman"/>
          <w:sz w:val="28"/>
          <w:szCs w:val="28"/>
          <w:lang w:eastAsia="en-US"/>
        </w:rPr>
        <w:t>сельхозтоваропроизводителей</w:t>
      </w:r>
      <w:proofErr w:type="spellEnd"/>
      <w:r w:rsidRPr="006B5349">
        <w:rPr>
          <w:rFonts w:ascii="Times New Roman" w:eastAsia="Calibri" w:hAnsi="Times New Roman" w:cs="Times New Roman"/>
          <w:sz w:val="28"/>
          <w:szCs w:val="28"/>
          <w:lang w:eastAsia="en-US"/>
        </w:rPr>
        <w:t xml:space="preserve"> (единый сельскохозяйственный налог), подтверждаются сведениями, содержащимися в книге учета доходов и расходов и хозяйственных операций индивидуального предпринимателя. Если объектом налогообложения являются доходы, не уменьшенные на величину соответствующих расходов, то индивидуальные предприниматели предъявляют первичные учетные документы, подтверждающие расходы за расчетный период. Должностные лица Администрации </w:t>
      </w:r>
      <w:r w:rsidR="00DD4C0D" w:rsidRPr="00DD4C0D">
        <w:rPr>
          <w:rFonts w:ascii="Times New Roman" w:eastAsia="Calibri" w:hAnsi="Times New Roman" w:cs="Times New Roman"/>
          <w:sz w:val="28"/>
          <w:szCs w:val="28"/>
          <w:lang w:eastAsia="en-US"/>
        </w:rPr>
        <w:t>Троснянского</w:t>
      </w:r>
      <w:r w:rsidRPr="006B5349">
        <w:rPr>
          <w:rFonts w:ascii="Times New Roman" w:eastAsia="Calibri" w:hAnsi="Times New Roman" w:cs="Times New Roman"/>
          <w:sz w:val="28"/>
          <w:szCs w:val="28"/>
          <w:lang w:eastAsia="en-US"/>
        </w:rPr>
        <w:t xml:space="preserve"> района сопоставляют сведения из книги учета доходов индивидуального предпринимателя, применяющего патентную систему налогообложения, с выпиской из этой книги и возвращают книгу учета доходов индивидуального предпринимателя гражданину.</w:t>
      </w: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 xml:space="preserve">Доходы индивидуальных предпринимателей, использующих систему налогообложения в виде единого налога на вмененный доход для отдельных видов деятельности, подтверждаются копиями налоговых деклараций за </w:t>
      </w:r>
      <w:r w:rsidRPr="006B5349">
        <w:rPr>
          <w:rFonts w:ascii="Times New Roman" w:eastAsia="Calibri" w:hAnsi="Times New Roman" w:cs="Times New Roman"/>
          <w:sz w:val="28"/>
          <w:szCs w:val="28"/>
          <w:lang w:eastAsia="en-US"/>
        </w:rPr>
        <w:lastRenderedPageBreak/>
        <w:t>истекший налоговый период с отметкой налогового органа о принятии деклараций.</w:t>
      </w: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Доходы, полученные гражданами – членами крестьянского (фермерского) хозяйства, учитываются исходя из размеров, установленных заключенным в определенном законодательством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6B5349" w:rsidRPr="006B5349" w:rsidRDefault="006B5349" w:rsidP="006B5349">
      <w:pPr>
        <w:autoSpaceDE w:val="0"/>
        <w:autoSpaceDN w:val="0"/>
        <w:adjustRightInd w:val="0"/>
        <w:ind w:firstLine="709"/>
        <w:jc w:val="both"/>
        <w:rPr>
          <w:rFonts w:ascii="Times New Roman" w:hAnsi="Times New Roman" w:cs="Times New Roman"/>
          <w:sz w:val="28"/>
          <w:szCs w:val="28"/>
        </w:rPr>
      </w:pPr>
      <w:r w:rsidRPr="006B5349">
        <w:rPr>
          <w:rFonts w:ascii="Times New Roman" w:hAnsi="Times New Roman" w:cs="Times New Roman"/>
          <w:sz w:val="28"/>
          <w:szCs w:val="28"/>
        </w:rPr>
        <w:t>13) доходу, указанному в подпункте "з"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копий документов, подтверждающих суммы полученных в течение расчетного периода алиментов;</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14) доходу, указанному в подпункте "и"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документа, выданного кредитной организацией, негосударственным пенсионным фондом;</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15) доходу, указанному в подпункте "к"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договоров дарения, документов, выданных нотариусом;</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16) доходу, указанному в подпунктах "м", "н" пункта 7 части 1 «Перечня видов доходов, учитываемых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документа, выданного организацией, проводящей спортивные соревнования, конкурсы, игры и другие мероприятия. </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2. Если гражданин и (или) постоянно проживающие совместно с ним члены его семьи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такие граждане вправе самостоятельно декларировать эти доходы в представляемых ими заявлениях о принятии на учет граждан, нуждающихся в предоставлении жилых помещений по договорам найма жилых помещений жилищного фонда социального использования (далее – заявления).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3. По собственной инициативе граждане вправе представить:</w:t>
      </w:r>
    </w:p>
    <w:p w:rsidR="006B5349" w:rsidRPr="006B5349" w:rsidRDefault="006B5349" w:rsidP="006B5349">
      <w:pPr>
        <w:autoSpaceDE w:val="0"/>
        <w:autoSpaceDN w:val="0"/>
        <w:adjustRightInd w:val="0"/>
        <w:ind w:firstLine="709"/>
        <w:contextualSpacing/>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 xml:space="preserve">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 </w:t>
      </w:r>
      <w:r w:rsidRPr="006B5349">
        <w:rPr>
          <w:rFonts w:ascii="Times New Roman" w:hAnsi="Times New Roman" w:cs="Times New Roman"/>
          <w:sz w:val="28"/>
          <w:szCs w:val="28"/>
        </w:rPr>
        <w:lastRenderedPageBreak/>
        <w:t xml:space="preserve">и постоянно проживающих совместно с ним членов его семьи </w:t>
      </w:r>
      <w:r w:rsidRPr="006B5349">
        <w:rPr>
          <w:rFonts w:ascii="Times New Roman" w:eastAsia="Calibri" w:hAnsi="Times New Roman" w:cs="Times New Roman"/>
          <w:sz w:val="28"/>
          <w:szCs w:val="28"/>
          <w:lang w:eastAsia="en-US"/>
        </w:rPr>
        <w:t>за расчетный период;</w:t>
      </w: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 xml:space="preserve">копии налоговых деклараций о доходах гражданина </w:t>
      </w:r>
      <w:r w:rsidRPr="006B5349">
        <w:rPr>
          <w:rFonts w:ascii="Times New Roman" w:hAnsi="Times New Roman" w:cs="Times New Roman"/>
          <w:sz w:val="28"/>
          <w:szCs w:val="28"/>
        </w:rPr>
        <w:t xml:space="preserve">и постоянно проживающих совместно с ним членов его семьи </w:t>
      </w:r>
      <w:r w:rsidRPr="006B5349">
        <w:rPr>
          <w:rFonts w:ascii="Times New Roman" w:eastAsia="Calibri" w:hAnsi="Times New Roman" w:cs="Times New Roman"/>
          <w:sz w:val="28"/>
          <w:szCs w:val="28"/>
          <w:lang w:eastAsia="en-US"/>
        </w:rPr>
        <w:t>за расчетный период с отметкой налогового органа о принятии деклараций.</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4. При расчете дохода граждан и членов семьи доходы, сведения о которых представлены гражданами при подаче заявлений, учитываются в объеме, остающемся после уплаты всех налогов и сборов.</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5. Доходы граждан и членов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6.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доходе в месяц ее фактического получения, который приходится на расчетный период.</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доходе гражданина и членов семьи за те месяцы, которые приходятся на расчетный период.</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7.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доходе граждан и членов семьи за те месяцы, которые приходятся на расчетный период.</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8. Суммы доходов от сдачи в аренду (наем) недвижимого и иного имущества делятся на количество месяцев, за которые они получены, и учитываются в доходе граждан и членов семьи за те месяцы, которые приходятся на расчетный период.</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9. При расчете дохода граждан и членов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суммируются все виды доходов, полученных каждым членом семьи, одиноко проживающим гражданином в денежной и (или) натуральной формах, в соответствии со сведениями, полученными из документов, представленных гражданами в порядке, установленном настоящей статьей. </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Размер дохода гражданина и членов семьи определяется как одна двенадцатая суммы дохода гражданина и членов семьи за расчетный период, разделенная на число всех членов семьи. </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Размер дохода одиноко проживающего гражданина определяется как одна двенадцатая суммы его доходов за расчетный период.</w:t>
      </w:r>
    </w:p>
    <w:p w:rsidR="006B5349" w:rsidRPr="006B5349" w:rsidRDefault="006B5349" w:rsidP="00DD4C0D">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10. В целях подтверждения права граждан на получение жилых помещений по договорам найма жилых помещений жилищного фонда социального использования размер дохода граждан и членов семьи, принятых на учет в качестве нуждающихся в предоставлении жилых помещений по </w:t>
      </w:r>
      <w:r w:rsidRPr="006B5349">
        <w:rPr>
          <w:rFonts w:ascii="Times New Roman" w:hAnsi="Times New Roman" w:cs="Times New Roman"/>
          <w:sz w:val="28"/>
          <w:szCs w:val="28"/>
        </w:rPr>
        <w:lastRenderedPageBreak/>
        <w:t>договорам найма жилых помещений жилищного фонда социального использования, подлежит переоценке ежегодно не позднее 1 марта, а также непосредственно перед заключением договоров найма жилых помещений жилищного фонда социального использования, если в текущем году переоценка размера доходов граждан и постоянно проживающих совместно с ними членов их семей не проводилась.</w:t>
      </w:r>
    </w:p>
    <w:p w:rsidR="006B5349" w:rsidRPr="00DD4C0D" w:rsidRDefault="006B5349" w:rsidP="006B5349">
      <w:pPr>
        <w:widowControl w:val="0"/>
        <w:autoSpaceDE w:val="0"/>
        <w:autoSpaceDN w:val="0"/>
        <w:spacing w:before="120"/>
        <w:ind w:firstLine="709"/>
        <w:jc w:val="center"/>
        <w:rPr>
          <w:rFonts w:ascii="Times New Roman" w:hAnsi="Times New Roman" w:cs="Times New Roman"/>
          <w:b/>
          <w:sz w:val="28"/>
          <w:szCs w:val="28"/>
        </w:rPr>
      </w:pPr>
      <w:r w:rsidRPr="00DD4C0D">
        <w:rPr>
          <w:rFonts w:ascii="Times New Roman" w:hAnsi="Times New Roman" w:cs="Times New Roman"/>
          <w:b/>
          <w:sz w:val="28"/>
          <w:szCs w:val="28"/>
        </w:rPr>
        <w:t>Перечень видов подлежащего налогообложению имущества, стоимость которых учитывается при определении стоимости имущества, принадлежащего гражданам и постоянно проживающим совместно с ними членам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B5349" w:rsidRPr="006B5349" w:rsidRDefault="006B5349" w:rsidP="006B5349">
      <w:pPr>
        <w:widowControl w:val="0"/>
        <w:autoSpaceDE w:val="0"/>
        <w:autoSpaceDN w:val="0"/>
        <w:spacing w:before="120"/>
        <w:ind w:firstLine="709"/>
        <w:jc w:val="center"/>
        <w:rPr>
          <w:rFonts w:ascii="Times New Roman" w:hAnsi="Times New Roman" w:cs="Times New Roman"/>
          <w:sz w:val="28"/>
          <w:szCs w:val="28"/>
        </w:rPr>
      </w:pP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сельских поселений </w:t>
      </w:r>
      <w:r w:rsidR="00DD4C0D" w:rsidRPr="00DD4C0D">
        <w:rPr>
          <w:rFonts w:ascii="Times New Roman" w:hAnsi="Times New Roman" w:cs="Times New Roman"/>
          <w:sz w:val="28"/>
          <w:szCs w:val="28"/>
        </w:rPr>
        <w:t>Троснянского</w:t>
      </w:r>
      <w:r w:rsidRPr="006B5349">
        <w:rPr>
          <w:rFonts w:ascii="Times New Roman" w:hAnsi="Times New Roman" w:cs="Times New Roman"/>
          <w:sz w:val="28"/>
          <w:szCs w:val="28"/>
        </w:rPr>
        <w:t xml:space="preserve"> района при определении стоимости имущества, подлежащего налогообложению, принадлежащего на праве собственности гражданину и постоянно проживающим совместно с ним членам его семьи, учитываются следующие виды имущества: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bookmarkStart w:id="1" w:name="P89"/>
      <w:bookmarkEnd w:id="1"/>
      <w:r w:rsidRPr="006B5349">
        <w:rPr>
          <w:rFonts w:ascii="Times New Roman" w:hAnsi="Times New Roman" w:cs="Times New Roman"/>
          <w:sz w:val="28"/>
          <w:szCs w:val="28"/>
        </w:rPr>
        <w:t xml:space="preserve">1) жилые дома, жилые помещения (квартиры, комнаты), гаражи, </w:t>
      </w:r>
      <w:proofErr w:type="spellStart"/>
      <w:r w:rsidRPr="006B5349">
        <w:rPr>
          <w:rFonts w:ascii="Times New Roman" w:hAnsi="Times New Roman" w:cs="Times New Roman"/>
          <w:sz w:val="28"/>
          <w:szCs w:val="28"/>
        </w:rPr>
        <w:t>машино</w:t>
      </w:r>
      <w:proofErr w:type="spellEnd"/>
      <w:r w:rsidRPr="006B5349">
        <w:rPr>
          <w:rFonts w:ascii="Times New Roman" w:hAnsi="Times New Roman" w:cs="Times New Roman"/>
          <w:sz w:val="28"/>
          <w:szCs w:val="28"/>
        </w:rPr>
        <w:t>-места, единые недвижимые комплексы, объекты незавершенного строительства, иные здания, строения, сооружения, помещения;</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bookmarkStart w:id="2" w:name="P90"/>
      <w:bookmarkEnd w:id="2"/>
      <w:r w:rsidRPr="006B5349">
        <w:rPr>
          <w:rFonts w:ascii="Times New Roman" w:hAnsi="Times New Roman" w:cs="Times New Roman"/>
          <w:sz w:val="28"/>
          <w:szCs w:val="28"/>
        </w:rPr>
        <w:t>2) земельные участки;</w:t>
      </w:r>
    </w:p>
    <w:p w:rsidR="006B5349" w:rsidRPr="006B5349" w:rsidRDefault="006B5349" w:rsidP="00DD4C0D">
      <w:pPr>
        <w:widowControl w:val="0"/>
        <w:autoSpaceDE w:val="0"/>
        <w:autoSpaceDN w:val="0"/>
        <w:ind w:firstLine="709"/>
        <w:jc w:val="both"/>
        <w:rPr>
          <w:rFonts w:ascii="Times New Roman" w:hAnsi="Times New Roman" w:cs="Times New Roman"/>
          <w:sz w:val="28"/>
          <w:szCs w:val="28"/>
        </w:rPr>
      </w:pPr>
      <w:bookmarkStart w:id="3" w:name="P91"/>
      <w:bookmarkEnd w:id="3"/>
      <w:r w:rsidRPr="006B5349">
        <w:rPr>
          <w:rFonts w:ascii="Times New Roman" w:hAnsi="Times New Roman" w:cs="Times New Roman"/>
          <w:sz w:val="28"/>
          <w:szCs w:val="28"/>
        </w:rPr>
        <w:t>3)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bookmarkStart w:id="4" w:name="P92"/>
      <w:bookmarkEnd w:id="4"/>
      <w:r w:rsidRPr="006B5349">
        <w:rPr>
          <w:rFonts w:ascii="Times New Roman" w:hAnsi="Times New Roman" w:cs="Times New Roman"/>
          <w:sz w:val="28"/>
          <w:szCs w:val="28"/>
        </w:rPr>
        <w:t>.</w:t>
      </w:r>
    </w:p>
    <w:p w:rsidR="006B5349" w:rsidRDefault="006B5349" w:rsidP="00DD4C0D">
      <w:pPr>
        <w:widowControl w:val="0"/>
        <w:autoSpaceDE w:val="0"/>
        <w:autoSpaceDN w:val="0"/>
        <w:spacing w:before="120"/>
        <w:ind w:firstLine="709"/>
        <w:jc w:val="center"/>
        <w:rPr>
          <w:rFonts w:ascii="Times New Roman" w:hAnsi="Times New Roman" w:cs="Times New Roman"/>
          <w:b/>
          <w:sz w:val="28"/>
          <w:szCs w:val="28"/>
        </w:rPr>
      </w:pPr>
      <w:r w:rsidRPr="00DD4C0D">
        <w:rPr>
          <w:rFonts w:ascii="Times New Roman" w:hAnsi="Times New Roman" w:cs="Times New Roman"/>
          <w:b/>
          <w:sz w:val="28"/>
          <w:szCs w:val="28"/>
        </w:rPr>
        <w:t>Порядок определения стоимости подлежащего налогообложению имущества гражданина и постоянно проживающих совместно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D4C0D" w:rsidRPr="00DD4C0D" w:rsidRDefault="00DD4C0D" w:rsidP="00DD4C0D">
      <w:pPr>
        <w:widowControl w:val="0"/>
        <w:autoSpaceDE w:val="0"/>
        <w:autoSpaceDN w:val="0"/>
        <w:spacing w:before="120"/>
        <w:ind w:firstLine="709"/>
        <w:jc w:val="center"/>
        <w:rPr>
          <w:rFonts w:ascii="Times New Roman" w:hAnsi="Times New Roman" w:cs="Times New Roman"/>
          <w:b/>
          <w:sz w:val="28"/>
          <w:szCs w:val="28"/>
        </w:rPr>
      </w:pP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 Стоимость подлежащего налогообложению имущества гражданина и постоянно проживающих совместно с ним членов его семьи определяется   при принятии граждан на учет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сельских поселений </w:t>
      </w:r>
      <w:r w:rsidR="00DD4C0D">
        <w:rPr>
          <w:rFonts w:ascii="Times New Roman" w:eastAsia="Calibri" w:hAnsi="Times New Roman" w:cs="Times New Roman"/>
          <w:sz w:val="28"/>
          <w:szCs w:val="28"/>
          <w:lang w:eastAsia="en-US"/>
        </w:rPr>
        <w:t>Троснянского</w:t>
      </w:r>
      <w:r w:rsidRPr="006B5349">
        <w:rPr>
          <w:rFonts w:ascii="Times New Roman" w:hAnsi="Times New Roman" w:cs="Times New Roman"/>
          <w:sz w:val="28"/>
          <w:szCs w:val="28"/>
        </w:rPr>
        <w:t xml:space="preserve"> района в отношении следующих видов имущества:</w:t>
      </w:r>
    </w:p>
    <w:p w:rsidR="006B5349" w:rsidRPr="006B5349" w:rsidRDefault="006B5349" w:rsidP="006B5349">
      <w:pPr>
        <w:widowControl w:val="0"/>
        <w:autoSpaceDE w:val="0"/>
        <w:autoSpaceDN w:val="0"/>
        <w:spacing w:before="120"/>
        <w:ind w:firstLine="709"/>
        <w:jc w:val="both"/>
        <w:rPr>
          <w:rFonts w:ascii="Times New Roman" w:eastAsia="Calibri" w:hAnsi="Times New Roman" w:cs="Times New Roman"/>
          <w:sz w:val="28"/>
          <w:szCs w:val="28"/>
          <w:lang w:eastAsia="en-US"/>
        </w:rPr>
      </w:pPr>
      <w:r w:rsidRPr="006B5349">
        <w:rPr>
          <w:rFonts w:ascii="Times New Roman" w:hAnsi="Times New Roman" w:cs="Times New Roman"/>
          <w:sz w:val="28"/>
          <w:szCs w:val="28"/>
        </w:rPr>
        <w:t xml:space="preserve">имущества, указанного в </w:t>
      </w:r>
      <w:hyperlink r:id="rId9" w:anchor="P89" w:history="1">
        <w:r w:rsidRPr="006B5349">
          <w:rPr>
            <w:rFonts w:ascii="Times New Roman" w:hAnsi="Times New Roman" w:cs="Times New Roman"/>
            <w:sz w:val="28"/>
            <w:szCs w:val="28"/>
          </w:rPr>
          <w:t xml:space="preserve">пункте 1  </w:t>
        </w:r>
      </w:hyperlink>
      <w:r w:rsidRPr="006B5349">
        <w:rPr>
          <w:rFonts w:ascii="Times New Roman" w:hAnsi="Times New Roman" w:cs="Times New Roman"/>
          <w:sz w:val="28"/>
          <w:szCs w:val="28"/>
        </w:rPr>
        <w:t xml:space="preserve">«Перечня видов подлежащего налогообложению имущества, стоимость которых учитывается при </w:t>
      </w:r>
      <w:r w:rsidRPr="006B5349">
        <w:rPr>
          <w:rFonts w:ascii="Times New Roman" w:hAnsi="Times New Roman" w:cs="Times New Roman"/>
          <w:sz w:val="28"/>
          <w:szCs w:val="28"/>
        </w:rPr>
        <w:lastRenderedPageBreak/>
        <w:t xml:space="preserve">определении стоимости имущества, принадлежащего гражданам и постоянно проживающим совместно с ними членам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w:t>
      </w:r>
      <w:r w:rsidRPr="006B5349">
        <w:rPr>
          <w:rFonts w:ascii="Times New Roman" w:eastAsia="Calibri" w:hAnsi="Times New Roman" w:cs="Times New Roman"/>
          <w:sz w:val="28"/>
          <w:szCs w:val="28"/>
          <w:lang w:eastAsia="en-US"/>
        </w:rPr>
        <w:t xml:space="preserve">выписки из Единого государственного реестра недвижимости о кадастровой стоимости объекта недвижимости; </w:t>
      </w:r>
    </w:p>
    <w:p w:rsidR="006B5349" w:rsidRPr="006B5349" w:rsidRDefault="006B5349" w:rsidP="006B5349">
      <w:pPr>
        <w:autoSpaceDE w:val="0"/>
        <w:autoSpaceDN w:val="0"/>
        <w:adjustRightInd w:val="0"/>
        <w:ind w:firstLine="709"/>
        <w:jc w:val="both"/>
        <w:rPr>
          <w:rFonts w:ascii="Times New Roman" w:eastAsia="Calibri" w:hAnsi="Times New Roman" w:cs="Times New Roman"/>
          <w:sz w:val="28"/>
          <w:szCs w:val="28"/>
          <w:lang w:eastAsia="en-US"/>
        </w:rPr>
      </w:pPr>
      <w:r w:rsidRPr="006B5349">
        <w:rPr>
          <w:rFonts w:ascii="Times New Roman" w:eastAsia="Calibri" w:hAnsi="Times New Roman" w:cs="Times New Roman"/>
          <w:sz w:val="28"/>
          <w:szCs w:val="28"/>
          <w:lang w:eastAsia="en-US"/>
        </w:rPr>
        <w:t xml:space="preserve">имущества, указанного в </w:t>
      </w:r>
      <w:hyperlink r:id="rId10" w:anchor="P90" w:history="1">
        <w:r w:rsidRPr="006B5349">
          <w:rPr>
            <w:rFonts w:ascii="Times New Roman" w:eastAsia="Calibri" w:hAnsi="Times New Roman" w:cs="Times New Roman"/>
            <w:sz w:val="28"/>
            <w:szCs w:val="28"/>
            <w:lang w:eastAsia="en-US"/>
          </w:rPr>
          <w:t xml:space="preserve">пункте 2 </w:t>
        </w:r>
        <w:r w:rsidRPr="006B5349">
          <w:rPr>
            <w:rFonts w:ascii="Times New Roman" w:hAnsi="Times New Roman" w:cs="Times New Roman"/>
            <w:sz w:val="28"/>
            <w:szCs w:val="28"/>
          </w:rPr>
          <w:t>«Перечня видов подлежащего налогообложению имущества, стоимость которых учитывается при определении стоимости имущества, принадлежащего гражданам и постоянно проживающим совместно с ними членам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hyperlink>
      <w:r w:rsidRPr="006B5349">
        <w:rPr>
          <w:rFonts w:ascii="Times New Roman" w:eastAsia="Calibri" w:hAnsi="Times New Roman" w:cs="Times New Roman"/>
          <w:sz w:val="28"/>
          <w:szCs w:val="28"/>
          <w:lang w:eastAsia="en-US"/>
        </w:rPr>
        <w:t xml:space="preserve">  , на основании выписки из Единого государственного реестра недвижимости о кадастровой стоимости </w:t>
      </w:r>
      <w:r w:rsidRPr="006B5349">
        <w:rPr>
          <w:rFonts w:ascii="Times New Roman" w:hAnsi="Times New Roman" w:cs="Times New Roman"/>
          <w:sz w:val="28"/>
          <w:szCs w:val="28"/>
        </w:rPr>
        <w:t>земельных участков в соответствии с требованиями земельного законодательства Российской Федерации;</w:t>
      </w:r>
      <w:r w:rsidRPr="006B5349">
        <w:rPr>
          <w:rFonts w:ascii="Times New Roman" w:eastAsia="Calibri" w:hAnsi="Times New Roman" w:cs="Times New Roman"/>
          <w:sz w:val="28"/>
          <w:szCs w:val="28"/>
          <w:lang w:eastAsia="en-US"/>
        </w:rPr>
        <w:t xml:space="preserve"> </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имущества, указанного в </w:t>
      </w:r>
      <w:hyperlink r:id="rId11" w:anchor="P91" w:history="1">
        <w:r w:rsidRPr="006B5349">
          <w:rPr>
            <w:rFonts w:ascii="Times New Roman" w:hAnsi="Times New Roman" w:cs="Times New Roman"/>
            <w:sz w:val="28"/>
            <w:szCs w:val="28"/>
          </w:rPr>
          <w:t xml:space="preserve">пункте 3 </w:t>
        </w:r>
      </w:hyperlink>
      <w:r w:rsidRPr="006B5349">
        <w:rPr>
          <w:rFonts w:ascii="Times New Roman" w:hAnsi="Times New Roman" w:cs="Times New Roman"/>
          <w:sz w:val="28"/>
          <w:szCs w:val="28"/>
        </w:rPr>
        <w:t>«Перечня видов подлежащего налогообложению имущества, стоимость которых учитывается при определении стоимости имущества, принадлежащего гражданам и постоянно проживающим совместно с ними членам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основании расчета, производимого по следующей формуле:</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СТС = ОЦ x k, где:</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СТС – стоимость транспортного средства;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ОЦ – отпускная цена транспортного средства, определяемая на основании копии справки-счета, выданной продавцом (договора купли-продажи транспортного средства);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lang w:val="en-US"/>
        </w:rPr>
        <w:t>k</w:t>
      </w:r>
      <w:r w:rsidRPr="006B5349">
        <w:rPr>
          <w:rFonts w:ascii="Times New Roman" w:hAnsi="Times New Roman" w:cs="Times New Roman"/>
          <w:sz w:val="28"/>
          <w:szCs w:val="28"/>
        </w:rPr>
        <w:t xml:space="preserve"> – поправочный коэффициент от 1 до 0,1, уменьшающий стоимость транспортного средства на 10 процентов за каждый год его эксплуатации.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Стоимость транспортных средств, эксплуатация которых превышает 10 лет с момента выпуска, в стоимость подлежащего налогообложению имущества </w:t>
      </w:r>
      <w:r w:rsidRPr="006B5349">
        <w:rPr>
          <w:rFonts w:ascii="Times New Roman" w:hAnsi="Times New Roman" w:cs="Times New Roman"/>
          <w:bCs/>
          <w:sz w:val="28"/>
          <w:szCs w:val="28"/>
        </w:rPr>
        <w:t>не включается</w:t>
      </w:r>
      <w:r w:rsidRPr="006B5349">
        <w:rPr>
          <w:rFonts w:ascii="Times New Roman" w:hAnsi="Times New Roman" w:cs="Times New Roman"/>
          <w:sz w:val="28"/>
          <w:szCs w:val="28"/>
        </w:rPr>
        <w:t>.</w:t>
      </w:r>
    </w:p>
    <w:p w:rsidR="006B5349" w:rsidRPr="006B5349" w:rsidRDefault="006B5349" w:rsidP="006B5349">
      <w:pPr>
        <w:widowControl w:val="0"/>
        <w:autoSpaceDE w:val="0"/>
        <w:autoSpaceDN w:val="0"/>
        <w:adjustRightInd w:val="0"/>
        <w:ind w:firstLine="709"/>
        <w:jc w:val="both"/>
        <w:outlineLvl w:val="0"/>
        <w:rPr>
          <w:rFonts w:ascii="Times New Roman" w:hAnsi="Times New Roman" w:cs="Times New Roman"/>
          <w:sz w:val="28"/>
          <w:szCs w:val="28"/>
        </w:rPr>
      </w:pPr>
      <w:r w:rsidRPr="006B5349">
        <w:rPr>
          <w:rFonts w:ascii="Times New Roman" w:hAnsi="Times New Roman" w:cs="Times New Roman"/>
          <w:sz w:val="28"/>
          <w:szCs w:val="28"/>
        </w:rPr>
        <w:t>При отсутствии необходимых для расчета документов стоимость транспортного средства определяется независимыми оценщиками</w:t>
      </w:r>
      <w:r w:rsidRPr="006B5349">
        <w:rPr>
          <w:rFonts w:ascii="Times New Roman" w:eastAsia="Calibri" w:hAnsi="Times New Roman" w:cs="Times New Roman"/>
          <w:sz w:val="28"/>
          <w:szCs w:val="28"/>
          <w:lang w:eastAsia="en-US"/>
        </w:rPr>
        <w:t xml:space="preserve"> в порядке, установленном Федеральным законом от 29 июля 1998 года № 135-ФЗ "Об оценочной деятельности в Российской Федерации"</w:t>
      </w:r>
      <w:r w:rsidRPr="006B5349">
        <w:rPr>
          <w:rFonts w:ascii="Times New Roman" w:hAnsi="Times New Roman" w:cs="Times New Roman"/>
          <w:sz w:val="28"/>
          <w:szCs w:val="28"/>
        </w:rPr>
        <w:t>.</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2. Размер стоимости имущества определяется как сумма стоимости всех видов имущества, находящихся в собственности гражданина и всех членов семьи, в течение расчетного периода.</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r w:rsidRPr="006B5349">
        <w:rPr>
          <w:rFonts w:ascii="Times New Roman" w:hAnsi="Times New Roman" w:cs="Times New Roman"/>
          <w:sz w:val="28"/>
          <w:szCs w:val="28"/>
        </w:rPr>
        <w:t>Если имущество находится в долевой собственности, учитывается только доля гражданина и постоянно проживающих совместно с ним членов семьи.</w:t>
      </w:r>
    </w:p>
    <w:p w:rsidR="006B5349" w:rsidRPr="006B5349" w:rsidRDefault="006B5349" w:rsidP="006B5349">
      <w:pPr>
        <w:widowControl w:val="0"/>
        <w:autoSpaceDE w:val="0"/>
        <w:autoSpaceDN w:val="0"/>
        <w:ind w:firstLine="709"/>
        <w:jc w:val="both"/>
        <w:rPr>
          <w:rFonts w:ascii="Times New Roman" w:hAnsi="Times New Roman" w:cs="Times New Roman"/>
          <w:sz w:val="28"/>
          <w:szCs w:val="28"/>
        </w:rPr>
      </w:pPr>
      <w:bookmarkStart w:id="5" w:name="P133"/>
      <w:bookmarkEnd w:id="5"/>
      <w:r w:rsidRPr="006B5349">
        <w:rPr>
          <w:rFonts w:ascii="Times New Roman" w:hAnsi="Times New Roman" w:cs="Times New Roman"/>
          <w:sz w:val="28"/>
          <w:szCs w:val="28"/>
        </w:rPr>
        <w:t xml:space="preserve">3. Если в течение расчетного периода в отношении имущества, учитываемого в целях признания гражданина и постоянно проживающих с ним членов его семьи нуждающимися в предоставлении жилых помещений по договорам найма жилых помещений жилищного фонда социального использования, были совершены гражданско-правовые сделки или иные </w:t>
      </w:r>
      <w:r w:rsidRPr="006B5349">
        <w:rPr>
          <w:rFonts w:ascii="Times New Roman" w:hAnsi="Times New Roman" w:cs="Times New Roman"/>
          <w:sz w:val="28"/>
          <w:szCs w:val="28"/>
        </w:rPr>
        <w:lastRenderedPageBreak/>
        <w:t>действия, которые привели к его отчуждению, стоимость такого имущества учитывается как стоимость имущества, имевшегося в наличии в течение всего расчетного периода, за исключением случая, когда стоимость данного имущества учтена в качестве дохода от его реализации в соответствии с подпунктом "а" пункта 6 части 1 статьи 4 настоящего Закона.</w:t>
      </w:r>
    </w:p>
    <w:p w:rsidR="006B5349" w:rsidRPr="006B5349" w:rsidRDefault="006B5349" w:rsidP="006B5349">
      <w:pPr>
        <w:autoSpaceDE w:val="0"/>
        <w:autoSpaceDN w:val="0"/>
        <w:adjustRightInd w:val="0"/>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4.  Не позднее 1 марта проводится переоценка размера стоимости имущества граждан и членов семьи,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в целях периодического повторного подтверждения их прав на получение жилых помещений по договорам найма жилых помещений жилищного фонда социального использования, а также непосредственно перед заключением договоров найма жилых помещений жилищного фонда социального использования, если в текущем году переоценка размера доходов и стоимости имущества граждан и постоянно проживающих совместно с ними членов их семей не проводилась. </w:t>
      </w:r>
    </w:p>
    <w:p w:rsidR="006B5349" w:rsidRDefault="006B5349" w:rsidP="00DD4C0D">
      <w:pPr>
        <w:spacing w:before="120"/>
        <w:ind w:firstLine="709"/>
        <w:jc w:val="center"/>
        <w:rPr>
          <w:rFonts w:ascii="Times New Roman" w:hAnsi="Times New Roman" w:cs="Times New Roman"/>
          <w:b/>
          <w:sz w:val="28"/>
          <w:szCs w:val="28"/>
        </w:rPr>
      </w:pPr>
      <w:r w:rsidRPr="00DD4C0D">
        <w:rPr>
          <w:rFonts w:ascii="Times New Roman" w:hAnsi="Times New Roman" w:cs="Times New Roman"/>
          <w:b/>
          <w:bCs/>
          <w:sz w:val="28"/>
          <w:szCs w:val="28"/>
        </w:rPr>
        <w:t xml:space="preserve">Порядок оценки доходов </w:t>
      </w:r>
      <w:r w:rsidRPr="00DD4C0D">
        <w:rPr>
          <w:rFonts w:ascii="Times New Roman" w:hAnsi="Times New Roman" w:cs="Times New Roman"/>
          <w:b/>
          <w:sz w:val="28"/>
          <w:szCs w:val="28"/>
        </w:rPr>
        <w:t>гражданина и постоянно проживающих совместно с ним членов его семьи, стоимости подлежащего налогообложению имущества гражданина и постоянно проживающих совместно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D4C0D" w:rsidRPr="00DD4C0D" w:rsidRDefault="00DD4C0D" w:rsidP="00DD4C0D">
      <w:pPr>
        <w:spacing w:before="120"/>
        <w:ind w:firstLine="709"/>
        <w:jc w:val="center"/>
        <w:rPr>
          <w:rFonts w:ascii="Times New Roman" w:hAnsi="Times New Roman" w:cs="Times New Roman"/>
          <w:b/>
          <w:sz w:val="28"/>
          <w:szCs w:val="28"/>
        </w:rPr>
      </w:pPr>
    </w:p>
    <w:p w:rsidR="006B5349" w:rsidRPr="006B5349" w:rsidRDefault="006B5349" w:rsidP="006B5349">
      <w:pPr>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1. В целях решения вопроса о признании граждан нуждающимися в предоставлении жилых помещений по договорам найма жилых помещений жилищного фонда социального использования определенные в соответствии с настоящим Порядком доход гражданина и членов семьи и стоимость их имущества, подлежащего налогообложению, сравниваются   с максимальным размером, рассчитанным в соответствии с </w:t>
      </w:r>
      <w:r w:rsidRPr="00BF1EBA">
        <w:rPr>
          <w:rFonts w:ascii="Times New Roman" w:hAnsi="Times New Roman" w:cs="Times New Roman"/>
          <w:sz w:val="28"/>
          <w:szCs w:val="28"/>
        </w:rPr>
        <w:t>Методикой,</w:t>
      </w:r>
      <w:r w:rsidRPr="006B5349">
        <w:rPr>
          <w:rFonts w:ascii="Times New Roman" w:hAnsi="Times New Roman" w:cs="Times New Roman"/>
          <w:sz w:val="28"/>
          <w:szCs w:val="28"/>
        </w:rPr>
        <w:t xml:space="preserve"> определенным на дату обращения граждан с заявлениями. </w:t>
      </w:r>
    </w:p>
    <w:p w:rsidR="006B5349" w:rsidRPr="006B5349" w:rsidRDefault="006B5349" w:rsidP="006B5349">
      <w:pPr>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Граждане не признаются нуждающимися в предоставлении жилых помещений по договорам найма жилых помещений жилищного фонда социального использования в случае, если </w:t>
      </w:r>
      <w:r w:rsidRPr="006B5349">
        <w:rPr>
          <w:rFonts w:ascii="Times New Roman" w:eastAsia="Calibri" w:hAnsi="Times New Roman" w:cs="Times New Roman"/>
          <w:sz w:val="28"/>
          <w:szCs w:val="28"/>
          <w:lang w:eastAsia="en-US"/>
        </w:rPr>
        <w:t xml:space="preserve">доход гражданина и членов его семьи и стоимость </w:t>
      </w:r>
      <w:r w:rsidRPr="006B5349">
        <w:rPr>
          <w:rFonts w:ascii="Times New Roman" w:hAnsi="Times New Roman" w:cs="Times New Roman"/>
          <w:sz w:val="28"/>
          <w:szCs w:val="28"/>
        </w:rPr>
        <w:t xml:space="preserve">их имущества, подлежащего налогообложению, </w:t>
      </w:r>
      <w:r w:rsidRPr="006B5349">
        <w:rPr>
          <w:rFonts w:ascii="Times New Roman" w:eastAsia="Calibri" w:hAnsi="Times New Roman" w:cs="Times New Roman"/>
          <w:sz w:val="28"/>
          <w:szCs w:val="28"/>
          <w:lang w:eastAsia="en-US"/>
        </w:rPr>
        <w:t>превышают максимальный размер.</w:t>
      </w:r>
    </w:p>
    <w:p w:rsidR="006B5349" w:rsidRPr="006B5349" w:rsidRDefault="006B5349" w:rsidP="006B5349">
      <w:pPr>
        <w:ind w:firstLine="709"/>
        <w:jc w:val="both"/>
        <w:rPr>
          <w:rFonts w:ascii="Times New Roman" w:hAnsi="Times New Roman" w:cs="Times New Roman"/>
          <w:sz w:val="28"/>
          <w:szCs w:val="28"/>
        </w:rPr>
      </w:pPr>
      <w:r w:rsidRPr="006B5349">
        <w:rPr>
          <w:rFonts w:ascii="Times New Roman" w:hAnsi="Times New Roman" w:cs="Times New Roman"/>
          <w:sz w:val="28"/>
          <w:szCs w:val="28"/>
        </w:rPr>
        <w:t xml:space="preserve">Граждане признаются нуждающимися в предоставлении жилых помещений по договорам найма жилых помещений жилищного фонда социального использования в случае, если </w:t>
      </w:r>
      <w:r w:rsidRPr="006B5349">
        <w:rPr>
          <w:rFonts w:ascii="Times New Roman" w:eastAsia="Calibri" w:hAnsi="Times New Roman" w:cs="Times New Roman"/>
          <w:sz w:val="28"/>
          <w:szCs w:val="28"/>
          <w:lang w:eastAsia="en-US"/>
        </w:rPr>
        <w:t xml:space="preserve">доход гражданина, членов семьи и стоимость </w:t>
      </w:r>
      <w:r w:rsidRPr="006B5349">
        <w:rPr>
          <w:rFonts w:ascii="Times New Roman" w:hAnsi="Times New Roman" w:cs="Times New Roman"/>
          <w:sz w:val="28"/>
          <w:szCs w:val="28"/>
        </w:rPr>
        <w:t>их имущества,</w:t>
      </w:r>
      <w:r w:rsidRPr="006B5349">
        <w:rPr>
          <w:rFonts w:ascii="Times New Roman" w:eastAsia="Calibri" w:hAnsi="Times New Roman" w:cs="Times New Roman"/>
          <w:sz w:val="28"/>
          <w:szCs w:val="28"/>
          <w:lang w:eastAsia="en-US"/>
        </w:rPr>
        <w:t xml:space="preserve"> </w:t>
      </w:r>
      <w:r w:rsidRPr="006B5349">
        <w:rPr>
          <w:rFonts w:ascii="Times New Roman" w:hAnsi="Times New Roman" w:cs="Times New Roman"/>
          <w:sz w:val="28"/>
          <w:szCs w:val="28"/>
        </w:rPr>
        <w:t xml:space="preserve">подлежащего налогообложению, не </w:t>
      </w:r>
      <w:r w:rsidRPr="006B5349">
        <w:rPr>
          <w:rFonts w:ascii="Times New Roman" w:eastAsia="Calibri" w:hAnsi="Times New Roman" w:cs="Times New Roman"/>
          <w:sz w:val="28"/>
          <w:szCs w:val="28"/>
          <w:lang w:eastAsia="en-US"/>
        </w:rPr>
        <w:t>превышают максимальный размер.</w:t>
      </w:r>
    </w:p>
    <w:p w:rsidR="00811A9C" w:rsidRPr="001F3CD0" w:rsidRDefault="006B5349" w:rsidP="001F3CD0">
      <w:pPr>
        <w:widowControl w:val="0"/>
        <w:autoSpaceDE w:val="0"/>
        <w:autoSpaceDN w:val="0"/>
        <w:adjustRightInd w:val="0"/>
        <w:ind w:firstLine="709"/>
        <w:jc w:val="both"/>
        <w:outlineLvl w:val="0"/>
        <w:rPr>
          <w:rFonts w:ascii="Times New Roman" w:hAnsi="Times New Roman" w:cs="Times New Roman"/>
          <w:sz w:val="28"/>
          <w:szCs w:val="28"/>
        </w:rPr>
      </w:pPr>
      <w:r w:rsidRPr="006B5349">
        <w:rPr>
          <w:rFonts w:ascii="Times New Roman" w:hAnsi="Times New Roman" w:cs="Times New Roman"/>
          <w:sz w:val="28"/>
          <w:szCs w:val="28"/>
        </w:rPr>
        <w:t>2</w:t>
      </w:r>
      <w:r w:rsidR="00DD4C0D">
        <w:rPr>
          <w:rFonts w:ascii="Times New Roman" w:hAnsi="Times New Roman" w:cs="Times New Roman"/>
          <w:sz w:val="28"/>
          <w:szCs w:val="28"/>
        </w:rPr>
        <w:t xml:space="preserve">. Администрация </w:t>
      </w:r>
      <w:r w:rsidR="001F3CD0">
        <w:rPr>
          <w:rFonts w:ascii="Times New Roman" w:eastAsia="Calibri" w:hAnsi="Times New Roman" w:cs="Times New Roman"/>
          <w:sz w:val="28"/>
          <w:szCs w:val="28"/>
          <w:lang w:eastAsia="en-US"/>
        </w:rPr>
        <w:t>Троснянского</w:t>
      </w:r>
      <w:r w:rsidR="00DD4C0D">
        <w:rPr>
          <w:rFonts w:ascii="Times New Roman" w:hAnsi="Times New Roman" w:cs="Times New Roman"/>
          <w:sz w:val="28"/>
          <w:szCs w:val="28"/>
        </w:rPr>
        <w:t xml:space="preserve"> района</w:t>
      </w:r>
      <w:r w:rsidRPr="006B5349">
        <w:rPr>
          <w:rFonts w:ascii="Times New Roman" w:hAnsi="Times New Roman" w:cs="Times New Roman"/>
          <w:sz w:val="28"/>
          <w:szCs w:val="28"/>
        </w:rPr>
        <w:t xml:space="preserve"> уведомляет граждан о принятом решении: о признании их нуждающимися в предоставлении жилых помещений по договорам найма жилых помещений жилищного фонда социального использования либо об отказе в признании их нуждающимися в предоставлении жилых помещений по договорам найма жилых помещений жилищного фонда социального использования.</w:t>
      </w:r>
    </w:p>
    <w:sectPr w:rsidR="00811A9C" w:rsidRPr="001F3CD0" w:rsidSect="000A3D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5AC2094A"/>
    <w:multiLevelType w:val="hybridMultilevel"/>
    <w:tmpl w:val="0BF870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C75FD5"/>
    <w:multiLevelType w:val="hybridMultilevel"/>
    <w:tmpl w:val="954E71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9F"/>
    <w:rsid w:val="000120D8"/>
    <w:rsid w:val="000A3DBA"/>
    <w:rsid w:val="000C58B5"/>
    <w:rsid w:val="00114AB4"/>
    <w:rsid w:val="001251A2"/>
    <w:rsid w:val="001730D7"/>
    <w:rsid w:val="001A0199"/>
    <w:rsid w:val="001A0B45"/>
    <w:rsid w:val="001A6D34"/>
    <w:rsid w:val="001B1CAF"/>
    <w:rsid w:val="001C02E2"/>
    <w:rsid w:val="001E399E"/>
    <w:rsid w:val="001F3CA5"/>
    <w:rsid w:val="001F3CD0"/>
    <w:rsid w:val="00264F6C"/>
    <w:rsid w:val="002769DA"/>
    <w:rsid w:val="002E3928"/>
    <w:rsid w:val="002E636C"/>
    <w:rsid w:val="00333579"/>
    <w:rsid w:val="0035484C"/>
    <w:rsid w:val="00396F90"/>
    <w:rsid w:val="003A411B"/>
    <w:rsid w:val="003C03CB"/>
    <w:rsid w:val="003D23FD"/>
    <w:rsid w:val="00404950"/>
    <w:rsid w:val="00411418"/>
    <w:rsid w:val="00415653"/>
    <w:rsid w:val="00454E05"/>
    <w:rsid w:val="004B5244"/>
    <w:rsid w:val="004F2713"/>
    <w:rsid w:val="005910D3"/>
    <w:rsid w:val="005D5FFA"/>
    <w:rsid w:val="005E5967"/>
    <w:rsid w:val="00605B3B"/>
    <w:rsid w:val="00651973"/>
    <w:rsid w:val="00670B13"/>
    <w:rsid w:val="00684C99"/>
    <w:rsid w:val="0068723F"/>
    <w:rsid w:val="00696D21"/>
    <w:rsid w:val="006B5349"/>
    <w:rsid w:val="007038F7"/>
    <w:rsid w:val="00784735"/>
    <w:rsid w:val="00811A9C"/>
    <w:rsid w:val="00821C29"/>
    <w:rsid w:val="0088269D"/>
    <w:rsid w:val="008D1F27"/>
    <w:rsid w:val="008E4EF2"/>
    <w:rsid w:val="008F6333"/>
    <w:rsid w:val="008F651C"/>
    <w:rsid w:val="0093549C"/>
    <w:rsid w:val="009616A2"/>
    <w:rsid w:val="00982AD1"/>
    <w:rsid w:val="009845A9"/>
    <w:rsid w:val="009856E4"/>
    <w:rsid w:val="00987761"/>
    <w:rsid w:val="009C215E"/>
    <w:rsid w:val="009E665B"/>
    <w:rsid w:val="00A1194C"/>
    <w:rsid w:val="00A152B6"/>
    <w:rsid w:val="00A5369F"/>
    <w:rsid w:val="00A86F10"/>
    <w:rsid w:val="00AA7A45"/>
    <w:rsid w:val="00AD0C8A"/>
    <w:rsid w:val="00AD6362"/>
    <w:rsid w:val="00B21723"/>
    <w:rsid w:val="00B43C5B"/>
    <w:rsid w:val="00B55EA9"/>
    <w:rsid w:val="00B70289"/>
    <w:rsid w:val="00B97A5F"/>
    <w:rsid w:val="00BD1258"/>
    <w:rsid w:val="00BE3C5B"/>
    <w:rsid w:val="00BF1EBA"/>
    <w:rsid w:val="00BF4A23"/>
    <w:rsid w:val="00C029F0"/>
    <w:rsid w:val="00C148C3"/>
    <w:rsid w:val="00C229B7"/>
    <w:rsid w:val="00C270B8"/>
    <w:rsid w:val="00C82AF9"/>
    <w:rsid w:val="00CC0137"/>
    <w:rsid w:val="00CF1A9D"/>
    <w:rsid w:val="00D04855"/>
    <w:rsid w:val="00D56F27"/>
    <w:rsid w:val="00D72799"/>
    <w:rsid w:val="00D96622"/>
    <w:rsid w:val="00DA18FC"/>
    <w:rsid w:val="00DC1F83"/>
    <w:rsid w:val="00DD4C0D"/>
    <w:rsid w:val="00DD4D69"/>
    <w:rsid w:val="00DF5513"/>
    <w:rsid w:val="00E03702"/>
    <w:rsid w:val="00E06217"/>
    <w:rsid w:val="00E24E4F"/>
    <w:rsid w:val="00E536A4"/>
    <w:rsid w:val="00E65D25"/>
    <w:rsid w:val="00E748D7"/>
    <w:rsid w:val="00E769D8"/>
    <w:rsid w:val="00E90E49"/>
    <w:rsid w:val="00EA5103"/>
    <w:rsid w:val="00EC3057"/>
    <w:rsid w:val="00EC3FF6"/>
    <w:rsid w:val="00F01A40"/>
    <w:rsid w:val="00F17D2C"/>
    <w:rsid w:val="00F2285B"/>
    <w:rsid w:val="00F2392D"/>
    <w:rsid w:val="00F502B9"/>
    <w:rsid w:val="00F65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B42A4"/>
  <w15:docId w15:val="{03B850E6-5570-4066-8FF3-BAF2CF5B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9F"/>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uiPriority w:val="99"/>
    <w:rsid w:val="00A5369F"/>
    <w:rPr>
      <w:rFonts w:ascii="Times New Roman" w:hAnsi="Times New Roman" w:cs="Times New Roman"/>
      <w:b/>
      <w:bCs/>
      <w:sz w:val="26"/>
      <w:szCs w:val="26"/>
    </w:rPr>
  </w:style>
  <w:style w:type="paragraph" w:styleId="a3">
    <w:name w:val="Balloon Text"/>
    <w:basedOn w:val="a"/>
    <w:link w:val="a4"/>
    <w:uiPriority w:val="99"/>
    <w:semiHidden/>
    <w:rsid w:val="00A5369F"/>
    <w:rPr>
      <w:rFonts w:ascii="Tahoma" w:hAnsi="Tahoma" w:cs="Tahoma"/>
      <w:sz w:val="16"/>
      <w:szCs w:val="16"/>
    </w:rPr>
  </w:style>
  <w:style w:type="character" w:customStyle="1" w:styleId="a4">
    <w:name w:val="Текст выноски Знак"/>
    <w:basedOn w:val="a0"/>
    <w:link w:val="a3"/>
    <w:uiPriority w:val="99"/>
    <w:semiHidden/>
    <w:locked/>
    <w:rsid w:val="00A5369F"/>
    <w:rPr>
      <w:rFonts w:ascii="Tahoma" w:hAnsi="Tahoma" w:cs="Tahoma"/>
      <w:sz w:val="16"/>
      <w:szCs w:val="16"/>
      <w:lang w:eastAsia="ru-RU"/>
    </w:rPr>
  </w:style>
  <w:style w:type="paragraph" w:styleId="a5">
    <w:name w:val="Body Text"/>
    <w:basedOn w:val="a"/>
    <w:link w:val="a6"/>
    <w:uiPriority w:val="99"/>
    <w:semiHidden/>
    <w:unhideWhenUsed/>
    <w:rsid w:val="001E399E"/>
    <w:pPr>
      <w:spacing w:after="120"/>
    </w:pPr>
  </w:style>
  <w:style w:type="character" w:customStyle="1" w:styleId="a6">
    <w:name w:val="Основной текст Знак"/>
    <w:basedOn w:val="a0"/>
    <w:link w:val="a5"/>
    <w:uiPriority w:val="99"/>
    <w:semiHidden/>
    <w:rsid w:val="001E399E"/>
    <w:rPr>
      <w:rFonts w:ascii="Arial" w:eastAsia="Times New Roman" w:hAnsi="Arial" w:cs="Arial"/>
      <w:sz w:val="24"/>
      <w:szCs w:val="24"/>
    </w:rPr>
  </w:style>
  <w:style w:type="character" w:styleId="a7">
    <w:name w:val="Hyperlink"/>
    <w:basedOn w:val="a0"/>
    <w:uiPriority w:val="99"/>
    <w:unhideWhenUsed/>
    <w:rsid w:val="00404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080D625B37538E0ED8AE8AFF1615F58CF3564231F7A91F2FFF5BB93P4r8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4C080D625B37538E0ED8AE8AFF1615F58C13E6E2C107A91F2FFF5BB934883EAC8452B3959C83B8AP7r1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C080D625B37538E0ED8AE8AFF1615F58C13E6E2C107A91F2FFF5BB93P4r8J" TargetMode="External"/><Relationship Id="rId11" Type="http://schemas.openxmlformats.org/officeDocument/2006/relationships/hyperlink" Target="file:///C:\Users\tek\Downloads\=_utf-8_B_0LfQsNC60L7QvSAxNy4xMi4yMDE1LmRvY3g=_=" TargetMode="External"/><Relationship Id="rId5" Type="http://schemas.openxmlformats.org/officeDocument/2006/relationships/image" Target="media/image1.jpeg"/><Relationship Id="rId10" Type="http://schemas.openxmlformats.org/officeDocument/2006/relationships/hyperlink" Target="file:///C:\Users\tek\Downloads\=_utf-8_B_0LfQsNC60L7QvSAxNy4xMi4yMDE1LmRvY3g=_=" TargetMode="External"/><Relationship Id="rId4" Type="http://schemas.openxmlformats.org/officeDocument/2006/relationships/webSettings" Target="webSettings.xml"/><Relationship Id="rId9" Type="http://schemas.openxmlformats.org/officeDocument/2006/relationships/hyperlink" Target="file:///C:\Users\tek\Downloads\=_utf-8_B_0LfQsNC60L7QvSAxNy4xMi4yMDE1LmRvY3g=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Екатерина</cp:lastModifiedBy>
  <cp:revision>8</cp:revision>
  <cp:lastPrinted>2019-06-10T12:40:00Z</cp:lastPrinted>
  <dcterms:created xsi:type="dcterms:W3CDTF">2019-06-10T07:47:00Z</dcterms:created>
  <dcterms:modified xsi:type="dcterms:W3CDTF">2019-06-18T12:27:00Z</dcterms:modified>
</cp:coreProperties>
</file>