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8 апреля 2010г.   №259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с.Тросна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законодательной инициативе внесении изменений в закон Орловской области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19.11.2004г. №444-03 «О статусе, границах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 административных центрах муниципальных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образований на территории Троснянского района Орловской области».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Рассмотрев решение Муравльского сельского поселения и Пенновского сельского поселения Троснянский районный Совет народных депутатов ПОСТАНОВИЛ: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Поддержать законодательную инициативу Муравльского сельского поселения и Пенновского сельского поселения.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Обратиться в Орловский областной Совет народных депутатов с предложением внести изменения в закон Орловской области от 19.11.2004г. №444-03 «О статусе, границах и административных центрах муниципальных образований на территории Троснянского района Орловской области».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4.Направить принятое Постановление Главе Троснянского района для подписания и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Контроль за исполнением данного Постановления возложить на комитет по социальным вопросам.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районного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совета</w:t>
      </w: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Arial" w:eastAsia="Arial" w:hAnsi="Arial" w:cs="Arial"/>
          <w:sz w:val="24"/>
        </w:rPr>
        <w:t xml:space="preserve">Глава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Троснянского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народных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В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Г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Харлашкин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Arial" w:eastAsia="Arial" w:hAnsi="Arial" w:cs="Arial"/>
          <w:sz w:val="24"/>
        </w:rPr>
        <w:t xml:space="preserve">В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И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Быков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Троснянского районного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Совета народных депутатов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от   08.04.10 №259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Внести в закон Орловской области от 19.11.2004г. №444-03 «О статусе, границах и административных центрах муниципальных образований на территории Троснянского района Орловской области» следующие изменения: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в п.5 ст.1 (п.Рудово исключить)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в приложение 1 (картографическая карта, слово «п.Рудово» заменить словом «д.Рудово») (прилагается)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в приложение 13 (картографическая карта, слово «п.Рудово» заменить словом «д.Рудово») (прилагается)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в п.7 ст.1 (слово «д.Змиевка» заменить словом «д.Змеевка»)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309</Words>
  <Characters>1762</Characters>
  <CharactersWithSpaces>2067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