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7507A0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BA0C47">
        <w:rPr>
          <w:sz w:val="22"/>
          <w:szCs w:val="22"/>
        </w:rPr>
        <w:t>30 марта</w:t>
      </w:r>
      <w:r w:rsidR="00590501" w:rsidRPr="00920EEE">
        <w:rPr>
          <w:sz w:val="22"/>
          <w:szCs w:val="22"/>
        </w:rPr>
        <w:t xml:space="preserve">  20</w:t>
      </w:r>
      <w:r w:rsidR="008D4553">
        <w:rPr>
          <w:sz w:val="22"/>
          <w:szCs w:val="22"/>
        </w:rPr>
        <w:t>20</w:t>
      </w:r>
      <w:r w:rsidR="00590501" w:rsidRPr="00920EEE">
        <w:rPr>
          <w:sz w:val="22"/>
          <w:szCs w:val="22"/>
        </w:rPr>
        <w:t xml:space="preserve"> г.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BA0C47">
        <w:rPr>
          <w:sz w:val="22"/>
          <w:szCs w:val="22"/>
        </w:rPr>
        <w:t xml:space="preserve"> 71</w:t>
      </w:r>
      <w:r>
        <w:rPr>
          <w:sz w:val="22"/>
          <w:szCs w:val="22"/>
        </w:rPr>
        <w:t xml:space="preserve"> 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20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A45E76" w:rsidRDefault="00590501" w:rsidP="00A45E76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</w:t>
      </w:r>
      <w:r w:rsidR="00710124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</w:t>
      </w:r>
      <w:r w:rsidR="00763F2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8D4553">
        <w:rPr>
          <w:sz w:val="28"/>
          <w:szCs w:val="28"/>
        </w:rPr>
        <w:t>26 марта 2020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="00763F23" w:rsidRPr="00763F23">
        <w:rPr>
          <w:sz w:val="28"/>
          <w:szCs w:val="28"/>
        </w:rPr>
        <w:t>1</w:t>
      </w:r>
      <w:r w:rsidR="008D4553">
        <w:rPr>
          <w:sz w:val="28"/>
          <w:szCs w:val="28"/>
        </w:rPr>
        <w:t>7</w:t>
      </w:r>
      <w:r w:rsidR="00763F23" w:rsidRPr="00763F23">
        <w:rPr>
          <w:sz w:val="28"/>
          <w:szCs w:val="28"/>
        </w:rPr>
        <w:t>5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20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</w:p>
    <w:p w:rsidR="00590501" w:rsidRPr="00291F5A" w:rsidRDefault="00A45E76" w:rsidP="00A45E76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590501"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20</w:t>
      </w:r>
      <w:r w:rsidRPr="00AB7A1D">
        <w:rPr>
          <w:sz w:val="28"/>
          <w:szCs w:val="28"/>
        </w:rPr>
        <w:t xml:space="preserve"> г.);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C041B8" w:rsidRPr="003B5614">
        <w:rPr>
          <w:szCs w:val="28"/>
        </w:rPr>
        <w:t>С.В.</w:t>
      </w:r>
      <w:r w:rsidRPr="003B5614">
        <w:rPr>
          <w:szCs w:val="28"/>
        </w:rPr>
        <w:t xml:space="preserve">Илюхина)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556502">
        <w:rPr>
          <w:szCs w:val="28"/>
        </w:rPr>
        <w:t>6</w:t>
      </w:r>
      <w:r w:rsidR="00A13A5C" w:rsidRPr="00547E34">
        <w:rPr>
          <w:szCs w:val="28"/>
        </w:rPr>
        <w:t>.12.201</w:t>
      </w:r>
      <w:r w:rsidR="00556502">
        <w:rPr>
          <w:szCs w:val="28"/>
        </w:rPr>
        <w:t>9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556502">
        <w:rPr>
          <w:szCs w:val="28"/>
        </w:rPr>
        <w:t>207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20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556502">
        <w:rPr>
          <w:szCs w:val="28"/>
        </w:rPr>
        <w:t>1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556502">
        <w:rPr>
          <w:szCs w:val="28"/>
        </w:rPr>
        <w:t>2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прохождение медицинского осмотра </w:t>
      </w:r>
      <w:r w:rsidR="00590501" w:rsidRPr="00291F5A">
        <w:rPr>
          <w:szCs w:val="28"/>
        </w:rPr>
        <w:lastRenderedPageBreak/>
        <w:t>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 отдел по Троснянскому району 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AD40E9" w:rsidRPr="00291F5A">
        <w:rPr>
          <w:szCs w:val="28"/>
        </w:rPr>
        <w:t>Д.В.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>Ишмулов) в ходе оздоровительной кампании провести среди детей комплекс организационно-практических мероприятий по пропаганде противопожарных знаний (викторины, беседы, практические занятия и т.п.).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A65F70" w:rsidRPr="00A65F70">
        <w:rPr>
          <w:szCs w:val="28"/>
        </w:rPr>
        <w:t>А</w:t>
      </w:r>
      <w:r w:rsidR="00AD40E9" w:rsidRPr="00A65F70">
        <w:rPr>
          <w:szCs w:val="28"/>
        </w:rPr>
        <w:t>.</w:t>
      </w:r>
      <w:r w:rsidR="00A65F70" w:rsidRPr="00A65F70">
        <w:rPr>
          <w:szCs w:val="28"/>
        </w:rPr>
        <w:t>В</w:t>
      </w:r>
      <w:r w:rsidR="00AD40E9" w:rsidRPr="00A65F70">
        <w:rPr>
          <w:szCs w:val="28"/>
        </w:rPr>
        <w:t xml:space="preserve">. </w:t>
      </w:r>
      <w:r w:rsidR="00A65F70" w:rsidRPr="00A65F70">
        <w:rPr>
          <w:szCs w:val="28"/>
        </w:rPr>
        <w:t>Косс</w:t>
      </w:r>
      <w:r w:rsidR="006A1DC4" w:rsidRPr="00A65F70">
        <w:rPr>
          <w:szCs w:val="28"/>
        </w:rPr>
        <w:t>о</w:t>
      </w:r>
      <w:r w:rsidR="00AD40E9" w:rsidRPr="00A65F70">
        <w:rPr>
          <w:szCs w:val="28"/>
        </w:rPr>
        <w:t>в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920338" w:rsidRPr="00167478">
        <w:rPr>
          <w:szCs w:val="28"/>
        </w:rPr>
        <w:t>15</w:t>
      </w:r>
      <w:r w:rsidRPr="00167478">
        <w:rPr>
          <w:szCs w:val="28"/>
        </w:rPr>
        <w:t xml:space="preserve"> марта 201</w:t>
      </w:r>
      <w:r w:rsidR="00167478" w:rsidRPr="00167478">
        <w:rPr>
          <w:szCs w:val="28"/>
        </w:rPr>
        <w:t>9</w:t>
      </w:r>
      <w:r w:rsidRPr="00167478">
        <w:rPr>
          <w:szCs w:val="28"/>
        </w:rPr>
        <w:t xml:space="preserve"> года № 6</w:t>
      </w:r>
      <w:r w:rsidR="00167478" w:rsidRPr="00167478">
        <w:rPr>
          <w:szCs w:val="28"/>
        </w:rPr>
        <w:t>5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201</w:t>
      </w:r>
      <w:r w:rsidR="00103781">
        <w:rPr>
          <w:szCs w:val="28"/>
        </w:rPr>
        <w:t>9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>возложить на заместителя Главы администрации района А.В. Фроловичева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320C35" w:rsidRDefault="00AD40E9" w:rsidP="00E9666E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А.И. Насонов</w:t>
      </w:r>
    </w:p>
    <w:p w:rsidR="001C1D9E" w:rsidRDefault="001C1D9E" w:rsidP="00590501">
      <w:pPr>
        <w:rPr>
          <w:sz w:val="28"/>
          <w:szCs w:val="28"/>
        </w:rPr>
      </w:pP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B93699" w:rsidRDefault="00B93699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90501" w:rsidP="00F428A6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 xml:space="preserve">                                                               от </w:t>
      </w:r>
      <w:r w:rsidR="00110D66">
        <w:rPr>
          <w:sz w:val="28"/>
          <w:szCs w:val="28"/>
        </w:rPr>
        <w:t>__</w:t>
      </w:r>
      <w:r w:rsidR="00F428A6">
        <w:rPr>
          <w:sz w:val="28"/>
          <w:szCs w:val="28"/>
        </w:rPr>
        <w:t>_____________</w:t>
      </w:r>
      <w:r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20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 </w:t>
      </w:r>
      <w:r w:rsidR="00F428A6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103781">
        <w:rPr>
          <w:b/>
          <w:sz w:val="28"/>
          <w:szCs w:val="28"/>
        </w:rPr>
        <w:t>20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CF3F05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20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20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CF3F05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CF3F05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26F4"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выставок и смотров детского творчества «Подари детям радость»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A71D4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4A71D4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71D4">
              <w:rPr>
                <w:sz w:val="28"/>
                <w:szCs w:val="28"/>
              </w:rPr>
              <w:t>5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 xml:space="preserve">от </w:t>
      </w:r>
      <w:r w:rsidR="00B93699">
        <w:rPr>
          <w:sz w:val="28"/>
          <w:szCs w:val="28"/>
        </w:rPr>
        <w:t>_______________</w:t>
      </w:r>
      <w:r w:rsidRPr="00291F5A">
        <w:rPr>
          <w:sz w:val="28"/>
          <w:szCs w:val="28"/>
        </w:rPr>
        <w:t xml:space="preserve">  20</w:t>
      </w:r>
      <w:r w:rsidR="00CF3F05">
        <w:rPr>
          <w:sz w:val="28"/>
          <w:szCs w:val="28"/>
        </w:rPr>
        <w:t>20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</w:t>
      </w: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90501">
      <w:pPr>
        <w:ind w:left="360"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Pr="00291F5A">
        <w:rPr>
          <w:sz w:val="28"/>
          <w:szCs w:val="28"/>
        </w:rPr>
        <w:t>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  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организаций. </w:t>
      </w:r>
    </w:p>
    <w:p w:rsidR="00590501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9B7118" w:rsidRPr="00291F5A" w:rsidRDefault="009B7118" w:rsidP="005905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2.6. Детям, обучающимся в </w:t>
      </w:r>
      <w:r w:rsidRPr="00291F5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образовательных орган</w:t>
      </w:r>
      <w:r w:rsidRPr="00291F5A">
        <w:rPr>
          <w:sz w:val="28"/>
          <w:szCs w:val="28"/>
        </w:rPr>
        <w:t>и</w:t>
      </w:r>
      <w:r>
        <w:rPr>
          <w:sz w:val="28"/>
          <w:szCs w:val="28"/>
        </w:rPr>
        <w:t>заци</w:t>
      </w:r>
      <w:r w:rsidRPr="00291F5A">
        <w:rPr>
          <w:sz w:val="28"/>
          <w:szCs w:val="28"/>
        </w:rPr>
        <w:t>ях</w:t>
      </w:r>
      <w:r>
        <w:rPr>
          <w:sz w:val="28"/>
          <w:szCs w:val="28"/>
        </w:rPr>
        <w:t xml:space="preserve"> Троснянского района, родители которых работают на предприятиях (в организациях)</w:t>
      </w:r>
      <w:r w:rsidR="0050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небюджетной сферы.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1</w:t>
      </w:r>
      <w:r w:rsidR="007B2A1F">
        <w:rPr>
          <w:sz w:val="28"/>
          <w:szCs w:val="28"/>
        </w:rPr>
        <w:t> </w:t>
      </w:r>
      <w:r w:rsidR="0048000D">
        <w:rPr>
          <w:sz w:val="28"/>
          <w:szCs w:val="28"/>
        </w:rPr>
        <w:t>8</w:t>
      </w:r>
      <w:r w:rsidR="007B2A1F">
        <w:rPr>
          <w:sz w:val="28"/>
          <w:szCs w:val="28"/>
        </w:rPr>
        <w:t xml:space="preserve">27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DD4850">
        <w:rPr>
          <w:sz w:val="28"/>
          <w:szCs w:val="28"/>
        </w:rPr>
        <w:t>СанПиН 2.4.</w:t>
      </w:r>
      <w:r w:rsidR="00DD4850" w:rsidRPr="00DD4850">
        <w:rPr>
          <w:sz w:val="28"/>
          <w:szCs w:val="28"/>
        </w:rPr>
        <w:t>4</w:t>
      </w:r>
      <w:r w:rsidR="00713C5D" w:rsidRPr="00DD4850">
        <w:rPr>
          <w:sz w:val="28"/>
          <w:szCs w:val="28"/>
        </w:rPr>
        <w:t>.</w:t>
      </w:r>
      <w:r w:rsidR="00DD4850" w:rsidRPr="00DD4850">
        <w:rPr>
          <w:sz w:val="28"/>
          <w:szCs w:val="28"/>
        </w:rPr>
        <w:t>2599</w:t>
      </w:r>
      <w:r w:rsidR="00713C5D" w:rsidRPr="00DD4850">
        <w:rPr>
          <w:sz w:val="28"/>
          <w:szCs w:val="28"/>
        </w:rPr>
        <w:t>-1</w:t>
      </w:r>
      <w:r w:rsidR="00DD4850" w:rsidRPr="00DD4850">
        <w:rPr>
          <w:sz w:val="28"/>
          <w:szCs w:val="28"/>
        </w:rPr>
        <w:t>0</w:t>
      </w:r>
      <w:r w:rsidR="00713C5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«Гигиенические требования к устройству, содержанию и организации режима в оздоровительны</w:t>
      </w:r>
      <w:r w:rsidR="00DD4850">
        <w:rPr>
          <w:sz w:val="28"/>
          <w:szCs w:val="28"/>
        </w:rPr>
        <w:t>х</w:t>
      </w:r>
      <w:r w:rsidRPr="00291F5A">
        <w:rPr>
          <w:sz w:val="28"/>
          <w:szCs w:val="28"/>
        </w:rPr>
        <w:t xml:space="preserve"> учреждения</w:t>
      </w:r>
      <w:r w:rsidR="00DD4850">
        <w:rPr>
          <w:sz w:val="28"/>
          <w:szCs w:val="28"/>
        </w:rPr>
        <w:t xml:space="preserve">х </w:t>
      </w:r>
      <w:r w:rsidRPr="00291F5A">
        <w:rPr>
          <w:sz w:val="28"/>
          <w:szCs w:val="28"/>
        </w:rPr>
        <w:t>с дневным пребыванием детей</w:t>
      </w:r>
      <w:r w:rsidR="00DD4850">
        <w:rPr>
          <w:sz w:val="28"/>
          <w:szCs w:val="28"/>
        </w:rPr>
        <w:t xml:space="preserve"> в период каникул</w:t>
      </w:r>
      <w:r w:rsidRPr="00291F5A">
        <w:rPr>
          <w:sz w:val="28"/>
          <w:szCs w:val="28"/>
        </w:rPr>
        <w:t xml:space="preserve">», на смену продолжительностью </w:t>
      </w:r>
      <w:r>
        <w:rPr>
          <w:sz w:val="28"/>
          <w:szCs w:val="28"/>
        </w:rPr>
        <w:t>2</w:t>
      </w:r>
      <w:r w:rsidRPr="00291F5A">
        <w:rPr>
          <w:sz w:val="28"/>
          <w:szCs w:val="28"/>
        </w:rPr>
        <w:t>1 д</w:t>
      </w:r>
      <w:r>
        <w:rPr>
          <w:sz w:val="28"/>
          <w:szCs w:val="28"/>
        </w:rPr>
        <w:t>е</w:t>
      </w:r>
      <w:r w:rsidRPr="00291F5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="00D63813">
        <w:rPr>
          <w:sz w:val="28"/>
          <w:szCs w:val="28"/>
        </w:rPr>
        <w:t>12</w:t>
      </w:r>
      <w:r w:rsidRPr="00291F5A">
        <w:rPr>
          <w:sz w:val="28"/>
          <w:szCs w:val="28"/>
        </w:rPr>
        <w:t xml:space="preserve">-дневные смены 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учреждениях, выделяются на основании заявки муниципального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291F5A">
        <w:rPr>
          <w:sz w:val="28"/>
          <w:szCs w:val="28"/>
        </w:rPr>
        <w:t xml:space="preserve"> общеобразовательного учреждения</w:t>
      </w:r>
      <w:r w:rsidR="005C110E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Заявка, заверенная подписью руководителя учреждения, в которой обучаются дети,  направляется до 01 мая 20</w:t>
      </w:r>
      <w:r w:rsidR="005C110E">
        <w:rPr>
          <w:sz w:val="28"/>
          <w:szCs w:val="28"/>
        </w:rPr>
        <w:t>20</w:t>
      </w:r>
      <w:r w:rsidRPr="00291F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</w:t>
      </w:r>
      <w:r w:rsidR="005C110E">
        <w:rPr>
          <w:sz w:val="28"/>
          <w:szCs w:val="28"/>
        </w:rPr>
        <w:t>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A94A22">
        <w:rPr>
          <w:sz w:val="28"/>
          <w:szCs w:val="28"/>
        </w:rPr>
        <w:t xml:space="preserve">СанПиН </w:t>
      </w:r>
      <w:r w:rsidR="00017FC0" w:rsidRPr="00DD4850">
        <w:rPr>
          <w:sz w:val="28"/>
          <w:szCs w:val="28"/>
        </w:rPr>
        <w:t>2.4.4.2599-10</w:t>
      </w:r>
      <w:r w:rsidR="00017FC0">
        <w:rPr>
          <w:sz w:val="28"/>
          <w:szCs w:val="28"/>
        </w:rPr>
        <w:t xml:space="preserve"> </w:t>
      </w:r>
      <w:r w:rsidR="00017FC0" w:rsidRPr="00291F5A">
        <w:rPr>
          <w:sz w:val="28"/>
          <w:szCs w:val="28"/>
        </w:rPr>
        <w:t>«Гигиенические требования к устройству, содержанию и организации режима в оздоровительны</w:t>
      </w:r>
      <w:r w:rsidR="00017FC0">
        <w:rPr>
          <w:sz w:val="28"/>
          <w:szCs w:val="28"/>
        </w:rPr>
        <w:t>х</w:t>
      </w:r>
      <w:r w:rsidR="00017FC0" w:rsidRPr="00291F5A">
        <w:rPr>
          <w:sz w:val="28"/>
          <w:szCs w:val="28"/>
        </w:rPr>
        <w:t xml:space="preserve"> учреждения</w:t>
      </w:r>
      <w:r w:rsidR="00017FC0">
        <w:rPr>
          <w:sz w:val="28"/>
          <w:szCs w:val="28"/>
        </w:rPr>
        <w:t xml:space="preserve">х </w:t>
      </w:r>
      <w:r w:rsidR="00017FC0" w:rsidRPr="00291F5A">
        <w:rPr>
          <w:sz w:val="28"/>
          <w:szCs w:val="28"/>
        </w:rPr>
        <w:t>с дневным пребыванием детей</w:t>
      </w:r>
      <w:r w:rsidR="00017FC0">
        <w:rPr>
          <w:sz w:val="28"/>
          <w:szCs w:val="28"/>
        </w:rPr>
        <w:t xml:space="preserve"> в период каникул</w:t>
      </w:r>
      <w:r w:rsidR="00017FC0" w:rsidRPr="00291F5A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общеобразовательного учреждения, списка детей, сметы расходов, направляемых до 10 мая 20</w:t>
      </w:r>
      <w:r w:rsidR="005C110E">
        <w:rPr>
          <w:sz w:val="28"/>
          <w:szCs w:val="28"/>
        </w:rPr>
        <w:t>20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5C110E" w:rsidRDefault="005C110E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от</w:t>
      </w:r>
      <w:r w:rsidR="00930B09">
        <w:rPr>
          <w:sz w:val="28"/>
          <w:szCs w:val="28"/>
        </w:rPr>
        <w:t>______________</w:t>
      </w:r>
      <w:r w:rsidRPr="00291F5A">
        <w:rPr>
          <w:sz w:val="28"/>
          <w:szCs w:val="28"/>
        </w:rPr>
        <w:t xml:space="preserve"> 20</w:t>
      </w:r>
      <w:r w:rsidR="00293428">
        <w:rPr>
          <w:sz w:val="28"/>
          <w:szCs w:val="28"/>
        </w:rPr>
        <w:t>20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</w:t>
      </w:r>
    </w:p>
    <w:p w:rsidR="00326918" w:rsidRDefault="00590501" w:rsidP="00590501">
      <w:pPr>
        <w:ind w:right="282"/>
        <w:jc w:val="center"/>
        <w:rPr>
          <w:sz w:val="28"/>
          <w:szCs w:val="28"/>
        </w:rPr>
      </w:pPr>
      <w:r w:rsidRPr="00291F5A">
        <w:rPr>
          <w:sz w:val="28"/>
          <w:szCs w:val="28"/>
        </w:rPr>
        <w:t xml:space="preserve">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       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spacing w:line="360" w:lineRule="auto"/>
        <w:ind w:left="500" w:right="-34"/>
        <w:jc w:val="both"/>
        <w:rPr>
          <w:sz w:val="28"/>
          <w:szCs w:val="28"/>
        </w:rPr>
      </w:pPr>
      <w:r>
        <w:rPr>
          <w:sz w:val="28"/>
          <w:szCs w:val="28"/>
        </w:rPr>
        <w:t>Фроловичев А</w:t>
      </w:r>
      <w:r w:rsidR="00312679">
        <w:rPr>
          <w:sz w:val="28"/>
          <w:szCs w:val="28"/>
        </w:rPr>
        <w:t xml:space="preserve">лександр </w:t>
      </w:r>
      <w:r>
        <w:rPr>
          <w:sz w:val="28"/>
          <w:szCs w:val="28"/>
        </w:rPr>
        <w:t>В</w:t>
      </w:r>
      <w:r w:rsidR="00312679">
        <w:rPr>
          <w:sz w:val="28"/>
          <w:szCs w:val="28"/>
        </w:rPr>
        <w:t>ячеславович</w:t>
      </w:r>
      <w:r w:rsidRPr="00291F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по социальным вопросам</w:t>
      </w:r>
      <w:r w:rsidRPr="00291F5A">
        <w:rPr>
          <w:sz w:val="28"/>
          <w:szCs w:val="28"/>
        </w:rPr>
        <w:t>, председатель Координационного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Илюхина С</w:t>
      </w:r>
      <w:r w:rsidR="00312679">
        <w:rPr>
          <w:sz w:val="28"/>
          <w:szCs w:val="28"/>
        </w:rPr>
        <w:t xml:space="preserve">ветлана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алентиновна</w:t>
      </w:r>
      <w:r w:rsidRPr="00291F5A">
        <w:rPr>
          <w:sz w:val="28"/>
          <w:szCs w:val="28"/>
        </w:rPr>
        <w:t xml:space="preserve"> – начальник финансового отдела администрации Троснянского района</w:t>
      </w:r>
    </w:p>
    <w:p w:rsidR="00590501" w:rsidRPr="00291F5A" w:rsidRDefault="00293428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Шушляков Валентин Сергеевич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главный специалист отдела образования по работе с </w:t>
      </w:r>
      <w:r w:rsidR="00590501" w:rsidRPr="00291F5A">
        <w:rPr>
          <w:sz w:val="28"/>
          <w:szCs w:val="28"/>
        </w:rPr>
        <w:t>молодеж</w:t>
      </w:r>
      <w:r w:rsidR="00590501">
        <w:rPr>
          <w:sz w:val="28"/>
          <w:szCs w:val="28"/>
        </w:rPr>
        <w:t>ью</w:t>
      </w:r>
    </w:p>
    <w:p w:rsidR="00590501" w:rsidRPr="00291F5A" w:rsidRDefault="00017FC0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</w:p>
    <w:p w:rsidR="00590501" w:rsidRPr="00DD6A79" w:rsidRDefault="00312679" w:rsidP="00590501">
      <w:pPr>
        <w:spacing w:line="360" w:lineRule="auto"/>
        <w:ind w:left="500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Ишмулов Д</w:t>
      </w:r>
      <w:r w:rsidR="00312679">
        <w:rPr>
          <w:sz w:val="28"/>
          <w:szCs w:val="28"/>
        </w:rPr>
        <w:t xml:space="preserve">митрий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ладимирович</w:t>
      </w:r>
      <w:r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Pr="00291F5A">
        <w:rPr>
          <w:sz w:val="28"/>
          <w:szCs w:val="28"/>
        </w:rPr>
        <w:t>МЧС России (по согласованию)</w:t>
      </w:r>
    </w:p>
    <w:p w:rsidR="00667F4B" w:rsidRDefault="00293428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7834CD">
        <w:rPr>
          <w:sz w:val="28"/>
          <w:szCs w:val="28"/>
        </w:rPr>
        <w:t>Кос</w:t>
      </w:r>
      <w:r w:rsidR="007834CD" w:rsidRPr="007834CD">
        <w:rPr>
          <w:sz w:val="28"/>
          <w:szCs w:val="28"/>
        </w:rPr>
        <w:t>с</w:t>
      </w:r>
      <w:r w:rsidRPr="007834CD"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 w:rsidR="007834CD" w:rsidRPr="007834CD">
        <w:rPr>
          <w:sz w:val="28"/>
          <w:szCs w:val="28"/>
        </w:rPr>
        <w:t>Александр Викторович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590501" w:rsidRPr="00291F5A" w:rsidRDefault="00590501" w:rsidP="00590501">
      <w:pPr>
        <w:spacing w:line="360" w:lineRule="auto"/>
        <w:ind w:left="500"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930B09">
        <w:rPr>
          <w:sz w:val="28"/>
          <w:szCs w:val="28"/>
        </w:rPr>
        <w:t>________________</w:t>
      </w:r>
      <w:r w:rsidR="00E9666E">
        <w:rPr>
          <w:sz w:val="28"/>
          <w:szCs w:val="28"/>
        </w:rPr>
        <w:t>2</w:t>
      </w:r>
      <w:r w:rsidRPr="00291F5A">
        <w:rPr>
          <w:sz w:val="28"/>
          <w:szCs w:val="28"/>
        </w:rPr>
        <w:t>0</w:t>
      </w:r>
      <w:r w:rsidR="00293428">
        <w:rPr>
          <w:sz w:val="28"/>
          <w:szCs w:val="28"/>
        </w:rPr>
        <w:t>20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="00E9666E">
        <w:rPr>
          <w:sz w:val="28"/>
          <w:szCs w:val="28"/>
        </w:rPr>
        <w:t xml:space="preserve"> № </w:t>
      </w:r>
      <w:r w:rsidR="00930B09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</w:t>
      </w:r>
      <w:r w:rsidRPr="00291F5A">
        <w:rPr>
          <w:sz w:val="28"/>
          <w:szCs w:val="28"/>
        </w:rPr>
        <w:lastRenderedPageBreak/>
        <w:t>структурных 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 по социальным вопросам;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590501">
      <w:pPr>
        <w:ind w:left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930B09">
        <w:rPr>
          <w:sz w:val="28"/>
          <w:szCs w:val="28"/>
        </w:rPr>
        <w:t>________________</w:t>
      </w:r>
      <w:r w:rsidR="00E9666E">
        <w:rPr>
          <w:sz w:val="28"/>
          <w:szCs w:val="28"/>
        </w:rPr>
        <w:t xml:space="preserve"> </w:t>
      </w:r>
      <w:r w:rsidR="00D241FD">
        <w:rPr>
          <w:sz w:val="28"/>
          <w:szCs w:val="28"/>
        </w:rPr>
        <w:t xml:space="preserve"> 2020</w:t>
      </w:r>
      <w:r w:rsidR="00B93699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B93699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930B09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20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сумма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01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D241FD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358252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6A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D241FD" w:rsidP="0038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111447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98658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E076C8" w:rsidP="00092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41FD">
              <w:rPr>
                <w:sz w:val="28"/>
                <w:szCs w:val="28"/>
              </w:rPr>
              <w:t>8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87696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E076C8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41FD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111447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930B09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41FD">
              <w:rPr>
                <w:sz w:val="28"/>
                <w:szCs w:val="28"/>
              </w:rPr>
              <w:t>2</w:t>
            </w:r>
            <w:r w:rsidR="00017FC0"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380" w:type="dxa"/>
          </w:tcPr>
          <w:p w:rsidR="00590501" w:rsidRPr="00956C85" w:rsidRDefault="00017FC0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43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  <w:r w:rsidR="00D241FD">
              <w:rPr>
                <w:sz w:val="28"/>
                <w:szCs w:val="28"/>
              </w:rPr>
              <w:t>5</w:t>
            </w:r>
            <w:r w:rsidR="0023434F">
              <w:rPr>
                <w:sz w:val="28"/>
                <w:szCs w:val="28"/>
              </w:rPr>
              <w:t>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от</w:t>
      </w:r>
      <w:r w:rsidR="00EB26F4">
        <w:rPr>
          <w:sz w:val="28"/>
          <w:szCs w:val="28"/>
        </w:rPr>
        <w:t>__________________</w:t>
      </w:r>
      <w:r w:rsidRPr="00291F5A">
        <w:rPr>
          <w:sz w:val="28"/>
          <w:szCs w:val="28"/>
        </w:rPr>
        <w:t xml:space="preserve">  20</w:t>
      </w:r>
      <w:r w:rsidR="00D241FD">
        <w:rPr>
          <w:sz w:val="28"/>
          <w:szCs w:val="28"/>
        </w:rPr>
        <w:t>20</w:t>
      </w:r>
      <w:r w:rsidR="007833F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г</w:t>
      </w:r>
      <w:r w:rsidR="007833FD">
        <w:rPr>
          <w:sz w:val="28"/>
          <w:szCs w:val="28"/>
        </w:rPr>
        <w:t xml:space="preserve">ода </w:t>
      </w:r>
      <w:r w:rsidRPr="00291F5A">
        <w:rPr>
          <w:sz w:val="28"/>
          <w:szCs w:val="28"/>
        </w:rPr>
        <w:t xml:space="preserve"> №</w:t>
      </w:r>
      <w:r w:rsidR="00E9666E">
        <w:rPr>
          <w:sz w:val="28"/>
          <w:szCs w:val="28"/>
        </w:rPr>
        <w:t xml:space="preserve"> </w:t>
      </w:r>
      <w:r w:rsidR="00EB26F4">
        <w:rPr>
          <w:sz w:val="28"/>
          <w:szCs w:val="28"/>
        </w:rPr>
        <w:t>____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школ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C96168">
        <w:rPr>
          <w:sz w:val="28"/>
          <w:szCs w:val="28"/>
        </w:rPr>
        <w:t>1</w:t>
      </w:r>
      <w:r w:rsidR="00D241FD">
        <w:rPr>
          <w:sz w:val="28"/>
          <w:szCs w:val="28"/>
        </w:rPr>
        <w:t>96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D241FD">
        <w:rPr>
          <w:sz w:val="28"/>
          <w:szCs w:val="28"/>
        </w:rPr>
        <w:t>61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F702E0">
        <w:rPr>
          <w:sz w:val="28"/>
          <w:szCs w:val="28"/>
        </w:rPr>
        <w:t>5</w:t>
      </w:r>
      <w:r w:rsidR="00D241FD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="00590501"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C96168">
        <w:rPr>
          <w:sz w:val="28"/>
          <w:szCs w:val="28"/>
        </w:rPr>
        <w:t>ая школа                   –  4</w:t>
      </w:r>
      <w:r>
        <w:rPr>
          <w:sz w:val="28"/>
          <w:szCs w:val="28"/>
        </w:rPr>
        <w:t>8</w:t>
      </w:r>
      <w:r w:rsidR="00590501"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="00590501"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="00590501" w:rsidRPr="00291F5A">
        <w:rPr>
          <w:sz w:val="28"/>
          <w:szCs w:val="28"/>
        </w:rPr>
        <w:t xml:space="preserve">                 –  </w:t>
      </w:r>
      <w:r>
        <w:rPr>
          <w:sz w:val="28"/>
          <w:szCs w:val="28"/>
        </w:rPr>
        <w:t>61</w:t>
      </w:r>
      <w:r w:rsidR="00590501" w:rsidRPr="00291F5A">
        <w:rPr>
          <w:sz w:val="28"/>
          <w:szCs w:val="28"/>
        </w:rPr>
        <w:t xml:space="preserve"> чел</w:t>
      </w:r>
      <w:r w:rsidR="00590501">
        <w:rPr>
          <w:sz w:val="28"/>
          <w:szCs w:val="28"/>
        </w:rPr>
        <w:t>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                       </w:t>
      </w:r>
      <w:r w:rsidR="007833FD">
        <w:rPr>
          <w:b/>
          <w:sz w:val="28"/>
          <w:szCs w:val="28"/>
        </w:rPr>
        <w:t>4</w:t>
      </w:r>
      <w:r w:rsidR="00D241FD">
        <w:rPr>
          <w:b/>
          <w:sz w:val="28"/>
          <w:szCs w:val="28"/>
        </w:rPr>
        <w:t>2</w:t>
      </w:r>
      <w:r w:rsidR="007833FD">
        <w:rPr>
          <w:b/>
          <w:sz w:val="28"/>
          <w:szCs w:val="28"/>
        </w:rPr>
        <w:t>0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34E96"/>
    <w:rsid w:val="00067A82"/>
    <w:rsid w:val="00072CFD"/>
    <w:rsid w:val="00087B21"/>
    <w:rsid w:val="00092A07"/>
    <w:rsid w:val="000953AF"/>
    <w:rsid w:val="000A2034"/>
    <w:rsid w:val="000A533E"/>
    <w:rsid w:val="000E3DB3"/>
    <w:rsid w:val="000F7163"/>
    <w:rsid w:val="00103781"/>
    <w:rsid w:val="00106FAF"/>
    <w:rsid w:val="00110D66"/>
    <w:rsid w:val="00167478"/>
    <w:rsid w:val="001C1D9E"/>
    <w:rsid w:val="00220ECD"/>
    <w:rsid w:val="002248D8"/>
    <w:rsid w:val="00225A2E"/>
    <w:rsid w:val="0023434F"/>
    <w:rsid w:val="00264118"/>
    <w:rsid w:val="00293428"/>
    <w:rsid w:val="0030692D"/>
    <w:rsid w:val="00312679"/>
    <w:rsid w:val="00320C35"/>
    <w:rsid w:val="00326918"/>
    <w:rsid w:val="003818A7"/>
    <w:rsid w:val="0038704D"/>
    <w:rsid w:val="003A1952"/>
    <w:rsid w:val="003C5EDF"/>
    <w:rsid w:val="0048000D"/>
    <w:rsid w:val="00491D2A"/>
    <w:rsid w:val="004A29E2"/>
    <w:rsid w:val="004A71D4"/>
    <w:rsid w:val="004C28F5"/>
    <w:rsid w:val="004F6BCF"/>
    <w:rsid w:val="00500318"/>
    <w:rsid w:val="00505242"/>
    <w:rsid w:val="00522F9D"/>
    <w:rsid w:val="00547E34"/>
    <w:rsid w:val="0055527F"/>
    <w:rsid w:val="00556502"/>
    <w:rsid w:val="00590501"/>
    <w:rsid w:val="005C110E"/>
    <w:rsid w:val="005D4317"/>
    <w:rsid w:val="006434AB"/>
    <w:rsid w:val="006570FE"/>
    <w:rsid w:val="00667F4B"/>
    <w:rsid w:val="006A1DC4"/>
    <w:rsid w:val="006C1A0B"/>
    <w:rsid w:val="006F34D3"/>
    <w:rsid w:val="00710124"/>
    <w:rsid w:val="007115AF"/>
    <w:rsid w:val="00713C5D"/>
    <w:rsid w:val="0072052B"/>
    <w:rsid w:val="00733B91"/>
    <w:rsid w:val="007507A0"/>
    <w:rsid w:val="00763F23"/>
    <w:rsid w:val="00773171"/>
    <w:rsid w:val="007833FD"/>
    <w:rsid w:val="007834CD"/>
    <w:rsid w:val="007907B5"/>
    <w:rsid w:val="007A6F65"/>
    <w:rsid w:val="007A75C8"/>
    <w:rsid w:val="007B2A1F"/>
    <w:rsid w:val="007B4EA9"/>
    <w:rsid w:val="007E2819"/>
    <w:rsid w:val="008848D3"/>
    <w:rsid w:val="00893F8E"/>
    <w:rsid w:val="008A1786"/>
    <w:rsid w:val="008B10CF"/>
    <w:rsid w:val="008D33BB"/>
    <w:rsid w:val="008D4553"/>
    <w:rsid w:val="008F2950"/>
    <w:rsid w:val="00904929"/>
    <w:rsid w:val="00920338"/>
    <w:rsid w:val="00920EEE"/>
    <w:rsid w:val="00930B09"/>
    <w:rsid w:val="00944B70"/>
    <w:rsid w:val="00945E37"/>
    <w:rsid w:val="009B7118"/>
    <w:rsid w:val="00A13A5C"/>
    <w:rsid w:val="00A20EDF"/>
    <w:rsid w:val="00A303B1"/>
    <w:rsid w:val="00A45E76"/>
    <w:rsid w:val="00A64110"/>
    <w:rsid w:val="00A65F70"/>
    <w:rsid w:val="00AB7A1D"/>
    <w:rsid w:val="00AD40E9"/>
    <w:rsid w:val="00AD7FCD"/>
    <w:rsid w:val="00AE22FC"/>
    <w:rsid w:val="00AF12E5"/>
    <w:rsid w:val="00AF39D0"/>
    <w:rsid w:val="00AF3BE4"/>
    <w:rsid w:val="00B62AAE"/>
    <w:rsid w:val="00B74C0C"/>
    <w:rsid w:val="00B93699"/>
    <w:rsid w:val="00BA0C47"/>
    <w:rsid w:val="00BA265D"/>
    <w:rsid w:val="00C041B8"/>
    <w:rsid w:val="00C95AE5"/>
    <w:rsid w:val="00C96168"/>
    <w:rsid w:val="00CF3F05"/>
    <w:rsid w:val="00CF403C"/>
    <w:rsid w:val="00D15165"/>
    <w:rsid w:val="00D241FD"/>
    <w:rsid w:val="00D35C7F"/>
    <w:rsid w:val="00D457F8"/>
    <w:rsid w:val="00D468C5"/>
    <w:rsid w:val="00D471FC"/>
    <w:rsid w:val="00D52ADC"/>
    <w:rsid w:val="00D63813"/>
    <w:rsid w:val="00D91C6F"/>
    <w:rsid w:val="00D94B8B"/>
    <w:rsid w:val="00DD4850"/>
    <w:rsid w:val="00DD5059"/>
    <w:rsid w:val="00DF6CE3"/>
    <w:rsid w:val="00E076C8"/>
    <w:rsid w:val="00E16C62"/>
    <w:rsid w:val="00E210E0"/>
    <w:rsid w:val="00E220A9"/>
    <w:rsid w:val="00E26831"/>
    <w:rsid w:val="00E4598F"/>
    <w:rsid w:val="00E74FBC"/>
    <w:rsid w:val="00E861F9"/>
    <w:rsid w:val="00E9666E"/>
    <w:rsid w:val="00EB26F4"/>
    <w:rsid w:val="00EF2859"/>
    <w:rsid w:val="00F0053D"/>
    <w:rsid w:val="00F1008F"/>
    <w:rsid w:val="00F37DAB"/>
    <w:rsid w:val="00F428A6"/>
    <w:rsid w:val="00F60ADE"/>
    <w:rsid w:val="00F649CD"/>
    <w:rsid w:val="00F702E0"/>
    <w:rsid w:val="00F72980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90501"/>
    <w:pPr>
      <w:jc w:val="both"/>
    </w:pPr>
    <w:rPr>
      <w:sz w:val="28"/>
    </w:rPr>
  </w:style>
  <w:style w:type="paragraph" w:styleId="a4">
    <w:name w:val="Balloon Text"/>
    <w:basedOn w:val="a"/>
    <w:link w:val="a5"/>
    <w:rsid w:val="00AF3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2020-04-13T08:23:00Z</cp:lastPrinted>
  <dcterms:created xsi:type="dcterms:W3CDTF">2020-04-21T13:23:00Z</dcterms:created>
  <dcterms:modified xsi:type="dcterms:W3CDTF">2020-04-21T13:23:00Z</dcterms:modified>
</cp:coreProperties>
</file>