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2A" w:rsidRDefault="003D2E2A" w:rsidP="0000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приносите горя близким</w:t>
      </w:r>
      <w:r w:rsidRPr="00D75078">
        <w:rPr>
          <w:rFonts w:ascii="Times New Roman" w:hAnsi="Times New Roman"/>
          <w:b/>
          <w:sz w:val="28"/>
          <w:szCs w:val="28"/>
        </w:rPr>
        <w:t>.</w:t>
      </w:r>
    </w:p>
    <w:p w:rsidR="00220A8B" w:rsidRPr="00D75078" w:rsidRDefault="00220A8B" w:rsidP="0000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E2A" w:rsidRDefault="001D02B2" w:rsidP="00003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D2E2A">
        <w:rPr>
          <w:rFonts w:ascii="Times New Roman" w:hAnsi="Times New Roman"/>
          <w:sz w:val="28"/>
          <w:szCs w:val="28"/>
        </w:rPr>
        <w:t xml:space="preserve"> февраля 20</w:t>
      </w:r>
      <w:r>
        <w:rPr>
          <w:rFonts w:ascii="Times New Roman" w:hAnsi="Times New Roman"/>
          <w:sz w:val="28"/>
          <w:szCs w:val="28"/>
        </w:rPr>
        <w:t>22</w:t>
      </w:r>
      <w:r w:rsidR="003D2E2A">
        <w:rPr>
          <w:rFonts w:ascii="Times New Roman" w:hAnsi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/>
          <w:sz w:val="28"/>
          <w:szCs w:val="28"/>
        </w:rPr>
        <w:t>Троснянского района</w:t>
      </w:r>
      <w:r w:rsidR="003D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произошел пожар в частном жилом доме, в результате которого погиб местный житель. Причиной пожара послужила неосторожность при курении, в ночное время</w:t>
      </w:r>
      <w:r w:rsidR="003D2E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показывает статистика</w:t>
      </w:r>
      <w:r w:rsidR="00220A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="003D2E2A">
        <w:rPr>
          <w:rFonts w:ascii="Times New Roman" w:hAnsi="Times New Roman"/>
          <w:sz w:val="28"/>
          <w:szCs w:val="28"/>
        </w:rPr>
        <w:t xml:space="preserve">аибольшее количество пожаров зафиксировано в жилом секторе. </w:t>
      </w:r>
      <w:r w:rsidR="003D2E2A" w:rsidRPr="00D75078">
        <w:rPr>
          <w:rFonts w:ascii="Times New Roman" w:hAnsi="Times New Roman"/>
          <w:sz w:val="28"/>
          <w:szCs w:val="28"/>
        </w:rPr>
        <w:t>Доминирующими причинами пожаров</w:t>
      </w:r>
      <w:r>
        <w:rPr>
          <w:rFonts w:ascii="Times New Roman" w:hAnsi="Times New Roman"/>
          <w:sz w:val="28"/>
          <w:szCs w:val="28"/>
        </w:rPr>
        <w:t>, при которых гибнут люди или получают травмы, различной степени тяжести,</w:t>
      </w:r>
      <w:r w:rsidR="003D2E2A" w:rsidRPr="00D75078">
        <w:rPr>
          <w:rFonts w:ascii="Times New Roman" w:hAnsi="Times New Roman"/>
          <w:sz w:val="28"/>
          <w:szCs w:val="28"/>
        </w:rPr>
        <w:t xml:space="preserve"> являются</w:t>
      </w:r>
      <w:r w:rsidR="00220A8B">
        <w:rPr>
          <w:rFonts w:ascii="Times New Roman" w:hAnsi="Times New Roman"/>
          <w:sz w:val="28"/>
          <w:szCs w:val="28"/>
        </w:rPr>
        <w:t>:</w:t>
      </w:r>
      <w:r w:rsidR="003D2E2A" w:rsidRPr="00D75078">
        <w:rPr>
          <w:rFonts w:ascii="Times New Roman" w:hAnsi="Times New Roman"/>
          <w:sz w:val="28"/>
          <w:szCs w:val="28"/>
        </w:rPr>
        <w:t xml:space="preserve"> нарушения требований пожарной безопасности</w:t>
      </w:r>
      <w:r>
        <w:rPr>
          <w:rFonts w:ascii="Times New Roman" w:hAnsi="Times New Roman"/>
          <w:sz w:val="28"/>
          <w:szCs w:val="28"/>
        </w:rPr>
        <w:t xml:space="preserve"> при эксплуатации печного или газового оборудования</w:t>
      </w:r>
      <w:r w:rsidR="00220A8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неисправность или перегрузка электрической сети</w:t>
      </w:r>
      <w:r w:rsidR="00220A8B">
        <w:rPr>
          <w:rFonts w:ascii="Times New Roman" w:hAnsi="Times New Roman"/>
          <w:sz w:val="28"/>
          <w:szCs w:val="28"/>
        </w:rPr>
        <w:t>;</w:t>
      </w:r>
      <w:r w:rsidR="003D2E2A" w:rsidRPr="00D75078">
        <w:rPr>
          <w:rFonts w:ascii="Times New Roman" w:hAnsi="Times New Roman"/>
          <w:sz w:val="28"/>
          <w:szCs w:val="28"/>
        </w:rPr>
        <w:t xml:space="preserve"> эксплуатация самодельных нагреват</w:t>
      </w:r>
      <w:r w:rsidR="00220A8B">
        <w:rPr>
          <w:rFonts w:ascii="Times New Roman" w:hAnsi="Times New Roman"/>
          <w:sz w:val="28"/>
          <w:szCs w:val="28"/>
        </w:rPr>
        <w:t>ельных приборов; неосторожное обращение с огнем;</w:t>
      </w:r>
      <w:r>
        <w:rPr>
          <w:rFonts w:ascii="Times New Roman" w:hAnsi="Times New Roman"/>
          <w:sz w:val="28"/>
          <w:szCs w:val="28"/>
        </w:rPr>
        <w:t xml:space="preserve"> </w:t>
      </w:r>
      <w:r w:rsidR="003D2E2A" w:rsidRPr="00D75078">
        <w:rPr>
          <w:rFonts w:ascii="Times New Roman" w:hAnsi="Times New Roman"/>
          <w:sz w:val="28"/>
          <w:szCs w:val="28"/>
        </w:rPr>
        <w:t>курение в нетрезвом виде.</w:t>
      </w:r>
      <w:r>
        <w:rPr>
          <w:rFonts w:ascii="Times New Roman" w:hAnsi="Times New Roman"/>
          <w:sz w:val="28"/>
          <w:szCs w:val="28"/>
        </w:rPr>
        <w:t xml:space="preserve"> Пожар – это горе, а гибель людей – это невосполнимая утрата для близких</w:t>
      </w:r>
      <w:r w:rsidR="003D2E2A">
        <w:rPr>
          <w:rFonts w:ascii="Times New Roman" w:hAnsi="Times New Roman"/>
          <w:sz w:val="28"/>
          <w:szCs w:val="28"/>
        </w:rPr>
        <w:t>.</w:t>
      </w:r>
    </w:p>
    <w:p w:rsidR="003D2E2A" w:rsidRPr="00D75078" w:rsidRDefault="003D2E2A" w:rsidP="00003DFA">
      <w:pPr>
        <w:spacing w:after="0" w:line="240" w:lineRule="auto"/>
        <w:ind w:firstLine="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75078">
        <w:rPr>
          <w:rFonts w:ascii="Times New Roman" w:hAnsi="Times New Roman"/>
          <w:sz w:val="28"/>
          <w:szCs w:val="28"/>
        </w:rPr>
        <w:t>Чтобы предупредить пожар в своем жилище и избежать тяжких последствий</w:t>
      </w:r>
      <w:r w:rsidR="00220A8B">
        <w:rPr>
          <w:rFonts w:ascii="Times New Roman" w:hAnsi="Times New Roman"/>
          <w:sz w:val="28"/>
          <w:szCs w:val="28"/>
        </w:rPr>
        <w:t>, необходимо помнить:</w:t>
      </w:r>
      <w:bookmarkStart w:id="0" w:name="_GoBack"/>
      <w:bookmarkEnd w:id="0"/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Одновременное включение в электросеть нескольких электроприборов большой мощности ведет к ее перегрузке и может с</w:t>
      </w:r>
      <w:r w:rsidR="001D02B2">
        <w:rPr>
          <w:rFonts w:ascii="Times New Roman" w:hAnsi="Times New Roman"/>
          <w:sz w:val="28"/>
          <w:szCs w:val="28"/>
        </w:rPr>
        <w:t>тать причиной пожара;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используйте нестандартн</w:t>
      </w:r>
      <w:r w:rsidR="001D02B2">
        <w:rPr>
          <w:rFonts w:ascii="Times New Roman" w:hAnsi="Times New Roman"/>
          <w:sz w:val="28"/>
          <w:szCs w:val="28"/>
        </w:rPr>
        <w:t>ые электрические предохранители;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</w:t>
      </w:r>
      <w:r w:rsidR="001D02B2">
        <w:rPr>
          <w:rFonts w:ascii="Times New Roman" w:hAnsi="Times New Roman"/>
          <w:sz w:val="28"/>
          <w:szCs w:val="28"/>
        </w:rPr>
        <w:t>ледует обязательно обесточивать;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пользуйтесь поврежденными розетками, рубильниками, другими электроустановочными изделиями. Не пытайтесь самостоятельно их ремонтировать, необходимо вызывать</w:t>
      </w:r>
      <w:r w:rsidR="001D02B2">
        <w:rPr>
          <w:rFonts w:ascii="Times New Roman" w:hAnsi="Times New Roman"/>
          <w:sz w:val="28"/>
          <w:szCs w:val="28"/>
        </w:rPr>
        <w:t xml:space="preserve"> квалифицированного специалиста;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При пользовании предметами бытовой химии соблюдайте осторожность. Дезодоранты, аэрозоли, нитро и масляные краски, растворители – пожароопасны. Перед их применением внимательно прочит</w:t>
      </w:r>
      <w:r w:rsidR="00003DFA">
        <w:rPr>
          <w:rFonts w:ascii="Times New Roman" w:hAnsi="Times New Roman"/>
          <w:sz w:val="28"/>
          <w:szCs w:val="28"/>
        </w:rPr>
        <w:t>айте инструкцию по эксплуатации;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При пользовании газовыми приборами не оставляйте их без присмотра. Помните, что сушить белье над газовой плито</w:t>
      </w:r>
      <w:r w:rsidR="00003DFA">
        <w:rPr>
          <w:rFonts w:ascii="Times New Roman" w:hAnsi="Times New Roman"/>
          <w:sz w:val="28"/>
          <w:szCs w:val="28"/>
        </w:rPr>
        <w:t>й опасно – оно может загореться;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розжига печей ле</w:t>
      </w:r>
      <w:r w:rsidR="00003DFA">
        <w:rPr>
          <w:rFonts w:ascii="Times New Roman" w:hAnsi="Times New Roman"/>
          <w:sz w:val="28"/>
          <w:szCs w:val="28"/>
        </w:rPr>
        <w:t>гковоспламеняющимися жидкостями;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Своевременно очищайте и белите дымоходы.</w:t>
      </w:r>
      <w:r w:rsidR="00003DFA">
        <w:rPr>
          <w:rFonts w:ascii="Times New Roman" w:hAnsi="Times New Roman"/>
          <w:sz w:val="28"/>
          <w:szCs w:val="28"/>
        </w:rPr>
        <w:t xml:space="preserve"> Осматривайте кладку печи на наличие трещин и проводите своевременный ремонт;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Содержите керосин, бензин и другие горючие жидкости </w:t>
      </w:r>
      <w:r w:rsidR="00003DFA">
        <w:rPr>
          <w:rFonts w:ascii="Times New Roman" w:hAnsi="Times New Roman"/>
          <w:sz w:val="28"/>
          <w:szCs w:val="28"/>
        </w:rPr>
        <w:t>в металлической закрытой посуде;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хранение сена, с</w:t>
      </w:r>
      <w:r w:rsidR="00003DFA">
        <w:rPr>
          <w:rFonts w:ascii="Times New Roman" w:hAnsi="Times New Roman"/>
          <w:sz w:val="28"/>
          <w:szCs w:val="28"/>
        </w:rPr>
        <w:t>оломы и других легковозгораемых предметов на чердаках;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применяйте открытый огонь для проверки утечки газа – эт</w:t>
      </w:r>
      <w:r w:rsidR="00003DFA">
        <w:rPr>
          <w:rFonts w:ascii="Times New Roman" w:hAnsi="Times New Roman"/>
          <w:sz w:val="28"/>
          <w:szCs w:val="28"/>
        </w:rPr>
        <w:t>о может привести к взрыву. Не закрывайте вентиляционные и дымовые канала;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</w:t>
      </w:r>
      <w:r w:rsidR="00003DFA">
        <w:rPr>
          <w:rFonts w:ascii="Times New Roman" w:hAnsi="Times New Roman"/>
          <w:sz w:val="28"/>
          <w:szCs w:val="28"/>
        </w:rPr>
        <w:t>электрические и газовые приборы, а также растапливать печи;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хранения спичек, зажигалок, керосина, бензина и т.д. в доступных для детей местах. Не оставляйте детей без присмотра, не р</w:t>
      </w:r>
      <w:r w:rsidR="00003DFA">
        <w:rPr>
          <w:rFonts w:ascii="Times New Roman" w:hAnsi="Times New Roman"/>
          <w:sz w:val="28"/>
          <w:szCs w:val="28"/>
        </w:rPr>
        <w:t>азрешайте им играть со спичками;</w:t>
      </w:r>
    </w:p>
    <w:p w:rsidR="003D2E2A" w:rsidRPr="00D75078" w:rsidRDefault="003D2E2A" w:rsidP="0000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курите в постели.</w:t>
      </w:r>
    </w:p>
    <w:p w:rsidR="003D2E2A" w:rsidRPr="00D75078" w:rsidRDefault="003D2E2A" w:rsidP="00003DFA">
      <w:pPr>
        <w:spacing w:after="0" w:line="240" w:lineRule="auto"/>
        <w:ind w:left="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03DFA">
        <w:rPr>
          <w:rFonts w:ascii="Times New Roman" w:hAnsi="Times New Roman"/>
          <w:sz w:val="28"/>
          <w:szCs w:val="28"/>
        </w:rPr>
        <w:t>Пожар</w:t>
      </w:r>
      <w:r w:rsidRPr="00D75078">
        <w:rPr>
          <w:rFonts w:ascii="Times New Roman" w:hAnsi="Times New Roman"/>
          <w:sz w:val="28"/>
          <w:szCs w:val="28"/>
        </w:rPr>
        <w:t xml:space="preserve"> – это </w:t>
      </w:r>
      <w:r w:rsidR="00003DFA">
        <w:rPr>
          <w:rFonts w:ascii="Times New Roman" w:hAnsi="Times New Roman"/>
          <w:sz w:val="28"/>
          <w:szCs w:val="28"/>
        </w:rPr>
        <w:t>не шутка</w:t>
      </w:r>
      <w:r w:rsidRPr="00D75078">
        <w:rPr>
          <w:rFonts w:ascii="Times New Roman" w:hAnsi="Times New Roman"/>
          <w:sz w:val="28"/>
          <w:szCs w:val="28"/>
        </w:rPr>
        <w:t>. Именно поэтому необходимо помнить элементарные правила, соблюдение которых поможет уберечь от огня не только имущество и кров, но и жизнь. Наша общая задача – уберечь себя и своих близких от беды, соблюдая правила пожарной безопасности!</w:t>
      </w:r>
    </w:p>
    <w:p w:rsidR="003D2E2A" w:rsidRDefault="003D2E2A" w:rsidP="00003DFA">
      <w:pPr>
        <w:spacing w:after="0" w:line="240" w:lineRule="auto"/>
        <w:ind w:left="135"/>
        <w:jc w:val="right"/>
        <w:rPr>
          <w:rFonts w:ascii="Times New Roman" w:hAnsi="Times New Roman"/>
          <w:sz w:val="28"/>
          <w:szCs w:val="28"/>
        </w:rPr>
      </w:pPr>
    </w:p>
    <w:p w:rsidR="003D2E2A" w:rsidRPr="00F31E27" w:rsidRDefault="003D2E2A" w:rsidP="00003D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1E27">
        <w:rPr>
          <w:rFonts w:ascii="Times New Roman" w:hAnsi="Times New Roman"/>
          <w:sz w:val="28"/>
          <w:szCs w:val="28"/>
        </w:rPr>
        <w:t xml:space="preserve">                                                       Д. Ишмулов, начальник </w:t>
      </w:r>
      <w:r w:rsidR="00003DFA">
        <w:rPr>
          <w:rFonts w:ascii="Times New Roman" w:hAnsi="Times New Roman"/>
          <w:sz w:val="28"/>
          <w:szCs w:val="28"/>
        </w:rPr>
        <w:t>ОНДПР</w:t>
      </w:r>
      <w:r w:rsidRPr="00F31E27">
        <w:rPr>
          <w:rFonts w:ascii="Times New Roman" w:hAnsi="Times New Roman"/>
          <w:sz w:val="28"/>
          <w:szCs w:val="28"/>
        </w:rPr>
        <w:t xml:space="preserve"> </w:t>
      </w:r>
    </w:p>
    <w:p w:rsidR="003D2E2A" w:rsidRPr="00F31E27" w:rsidRDefault="003D2E2A" w:rsidP="00003D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1E27">
        <w:rPr>
          <w:rFonts w:ascii="Times New Roman" w:hAnsi="Times New Roman"/>
          <w:sz w:val="28"/>
          <w:szCs w:val="28"/>
        </w:rPr>
        <w:t xml:space="preserve">                                                                   по Троснянскому району</w:t>
      </w:r>
    </w:p>
    <w:p w:rsidR="003D2E2A" w:rsidRPr="00D75078" w:rsidRDefault="003D2E2A" w:rsidP="00F31E27">
      <w:pPr>
        <w:spacing w:line="240" w:lineRule="auto"/>
        <w:ind w:left="135"/>
        <w:jc w:val="right"/>
      </w:pPr>
    </w:p>
    <w:sectPr w:rsidR="003D2E2A" w:rsidRPr="00D75078" w:rsidSect="00003DFA">
      <w:pgSz w:w="11906" w:h="16838"/>
      <w:pgMar w:top="1135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BCB"/>
    <w:multiLevelType w:val="hybridMultilevel"/>
    <w:tmpl w:val="42E84634"/>
    <w:lvl w:ilvl="0" w:tplc="14EACFF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413"/>
    <w:rsid w:val="00003DFA"/>
    <w:rsid w:val="000C6C50"/>
    <w:rsid w:val="001029DE"/>
    <w:rsid w:val="0011345A"/>
    <w:rsid w:val="00141BAB"/>
    <w:rsid w:val="001D02B2"/>
    <w:rsid w:val="001E6F6C"/>
    <w:rsid w:val="00220A8B"/>
    <w:rsid w:val="0027120C"/>
    <w:rsid w:val="002D6621"/>
    <w:rsid w:val="00370727"/>
    <w:rsid w:val="003869B3"/>
    <w:rsid w:val="003D2E2A"/>
    <w:rsid w:val="004B74FC"/>
    <w:rsid w:val="00506598"/>
    <w:rsid w:val="005228B0"/>
    <w:rsid w:val="005A03D7"/>
    <w:rsid w:val="006E15F4"/>
    <w:rsid w:val="00821632"/>
    <w:rsid w:val="008D71C3"/>
    <w:rsid w:val="009A09A4"/>
    <w:rsid w:val="00B12320"/>
    <w:rsid w:val="00D75078"/>
    <w:rsid w:val="00D97527"/>
    <w:rsid w:val="00F31E27"/>
    <w:rsid w:val="00F4141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062859-F1FA-45D6-BA60-6C79D34E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Глухарь</dc:creator>
  <cp:keywords/>
  <dc:description/>
  <cp:lastModifiedBy>user</cp:lastModifiedBy>
  <cp:revision>12</cp:revision>
  <cp:lastPrinted>2012-02-21T13:43:00Z</cp:lastPrinted>
  <dcterms:created xsi:type="dcterms:W3CDTF">2012-02-02T08:32:00Z</dcterms:created>
  <dcterms:modified xsi:type="dcterms:W3CDTF">2022-03-01T08:36:00Z</dcterms:modified>
</cp:coreProperties>
</file>