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D6" w:rsidRPr="00C6387A" w:rsidRDefault="00E130D6" w:rsidP="00445837">
      <w:pPr>
        <w:pStyle w:val="a7"/>
        <w:ind w:left="-28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6387A">
        <w:rPr>
          <w:rFonts w:ascii="Times New Roman" w:eastAsia="Calibri" w:hAnsi="Times New Roman" w:cs="Times New Roman"/>
          <w:b/>
          <w:sz w:val="36"/>
          <w:szCs w:val="36"/>
        </w:rPr>
        <w:t>ПРОТОКОЛ</w:t>
      </w:r>
    </w:p>
    <w:p w:rsidR="00E130D6" w:rsidRDefault="00E130D6" w:rsidP="003974AF">
      <w:pPr>
        <w:ind w:left="-284"/>
        <w:jc w:val="center"/>
        <w:rPr>
          <w:b/>
          <w:sz w:val="28"/>
          <w:szCs w:val="28"/>
        </w:rPr>
      </w:pPr>
      <w:r w:rsidRPr="007D49B3">
        <w:rPr>
          <w:b/>
          <w:sz w:val="28"/>
          <w:szCs w:val="28"/>
        </w:rPr>
        <w:t xml:space="preserve">публичных слушаний по </w:t>
      </w:r>
      <w:r w:rsidR="003974AF" w:rsidRPr="003974AF">
        <w:rPr>
          <w:b/>
          <w:sz w:val="28"/>
          <w:szCs w:val="28"/>
        </w:rPr>
        <w:t>проекту планировки и проекту межевания территории для строительства линейного объекта «Строительство автомобильной дороги «</w:t>
      </w:r>
      <w:proofErr w:type="spellStart"/>
      <w:r w:rsidR="003974AF" w:rsidRPr="003974AF">
        <w:rPr>
          <w:b/>
          <w:sz w:val="28"/>
          <w:szCs w:val="28"/>
        </w:rPr>
        <w:t>Тросна-Каменец</w:t>
      </w:r>
      <w:proofErr w:type="spellEnd"/>
      <w:proofErr w:type="gramStart"/>
      <w:r w:rsidR="003974AF" w:rsidRPr="003974AF">
        <w:rPr>
          <w:b/>
          <w:sz w:val="28"/>
          <w:szCs w:val="28"/>
        </w:rPr>
        <w:t>»-</w:t>
      </w:r>
      <w:proofErr w:type="gramEnd"/>
      <w:r w:rsidR="003974AF" w:rsidRPr="003974AF">
        <w:rPr>
          <w:b/>
          <w:sz w:val="28"/>
          <w:szCs w:val="28"/>
        </w:rPr>
        <w:t xml:space="preserve">д. </w:t>
      </w:r>
      <w:proofErr w:type="spellStart"/>
      <w:r w:rsidR="003974AF" w:rsidRPr="003974AF">
        <w:rPr>
          <w:b/>
          <w:sz w:val="28"/>
          <w:szCs w:val="28"/>
        </w:rPr>
        <w:t>Горчаково</w:t>
      </w:r>
      <w:proofErr w:type="spellEnd"/>
      <w:r w:rsidR="003974AF" w:rsidRPr="003974AF">
        <w:rPr>
          <w:b/>
          <w:sz w:val="28"/>
          <w:szCs w:val="28"/>
        </w:rPr>
        <w:t xml:space="preserve">» в </w:t>
      </w:r>
      <w:proofErr w:type="spellStart"/>
      <w:r w:rsidR="003974AF" w:rsidRPr="003974AF">
        <w:rPr>
          <w:b/>
          <w:sz w:val="28"/>
          <w:szCs w:val="28"/>
        </w:rPr>
        <w:t>Троснянском</w:t>
      </w:r>
      <w:proofErr w:type="spellEnd"/>
      <w:r w:rsidR="003974AF" w:rsidRPr="003974AF">
        <w:rPr>
          <w:b/>
          <w:sz w:val="28"/>
          <w:szCs w:val="28"/>
        </w:rPr>
        <w:t xml:space="preserve"> районе Орловской области»</w:t>
      </w:r>
    </w:p>
    <w:p w:rsidR="00E130D6" w:rsidRDefault="00E130D6" w:rsidP="00445837">
      <w:pPr>
        <w:pStyle w:val="a7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росна</w:t>
      </w:r>
      <w:proofErr w:type="spellEnd"/>
      <w:r w:rsidR="001F69D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2F3B9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1F69D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5367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3974AF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BF5D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74AF">
        <w:rPr>
          <w:rFonts w:ascii="Times New Roman" w:eastAsia="Calibri" w:hAnsi="Times New Roman" w:cs="Times New Roman"/>
          <w:b/>
          <w:sz w:val="28"/>
          <w:szCs w:val="28"/>
        </w:rPr>
        <w:t>апреля</w:t>
      </w:r>
      <w:r w:rsidR="001F69D3">
        <w:rPr>
          <w:rFonts w:ascii="Times New Roman" w:eastAsia="Calibri" w:hAnsi="Times New Roman" w:cs="Times New Roman"/>
          <w:b/>
          <w:sz w:val="28"/>
          <w:szCs w:val="28"/>
        </w:rPr>
        <w:t xml:space="preserve">  201</w:t>
      </w:r>
      <w:r w:rsidR="003974A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2F3B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69D3">
        <w:rPr>
          <w:rFonts w:ascii="Times New Roman" w:eastAsia="Calibri" w:hAnsi="Times New Roman" w:cs="Times New Roman"/>
          <w:b/>
          <w:sz w:val="28"/>
          <w:szCs w:val="28"/>
        </w:rPr>
        <w:t xml:space="preserve">года   </w:t>
      </w:r>
    </w:p>
    <w:p w:rsidR="00E130D6" w:rsidRPr="007D49B3" w:rsidRDefault="00E130D6" w:rsidP="00445837">
      <w:pPr>
        <w:pStyle w:val="a7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ACA" w:rsidRDefault="007B4ACA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проведения публичных слушаний: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росна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ул. Ленина д.4, </w:t>
      </w:r>
      <w:r w:rsidRPr="00BA36C9">
        <w:rPr>
          <w:rFonts w:ascii="Times New Roman" w:eastAsia="Calibri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Pr="00BA36C9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Pr="00BA36C9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7B4ACA" w:rsidRDefault="007B4ACA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3974AF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3974AF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3974AF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7B4ACA" w:rsidRDefault="007B4ACA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Начало слушаний: 15ч.00 мин.</w:t>
      </w:r>
    </w:p>
    <w:p w:rsidR="007B4ACA" w:rsidRDefault="007B4ACA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Окончание слушаний: 16ч. 00 мин.</w:t>
      </w:r>
    </w:p>
    <w:p w:rsidR="007B4ACA" w:rsidRDefault="007B4ACA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Информационное сообщение о проведении публичных слушаний: газета «Сельские зори» </w:t>
      </w:r>
      <w:r w:rsidRPr="004C11F9">
        <w:rPr>
          <w:rFonts w:ascii="Times New Roman" w:eastAsia="Calibri" w:hAnsi="Times New Roman" w:cs="Times New Roman"/>
          <w:sz w:val="28"/>
          <w:szCs w:val="28"/>
        </w:rPr>
        <w:t>от</w:t>
      </w:r>
      <w:r w:rsidRPr="004C11F9">
        <w:rPr>
          <w:rFonts w:ascii="Times New Roman" w:hAnsi="Times New Roman"/>
          <w:sz w:val="28"/>
          <w:szCs w:val="28"/>
        </w:rPr>
        <w:t xml:space="preserve"> 2</w:t>
      </w:r>
      <w:r w:rsidR="004C11F9" w:rsidRPr="004C11F9">
        <w:rPr>
          <w:rFonts w:ascii="Times New Roman" w:hAnsi="Times New Roman"/>
          <w:sz w:val="28"/>
          <w:szCs w:val="28"/>
        </w:rPr>
        <w:t>4 марта</w:t>
      </w:r>
      <w:r w:rsidRPr="004C11F9">
        <w:rPr>
          <w:rFonts w:ascii="Times New Roman" w:hAnsi="Times New Roman"/>
          <w:sz w:val="28"/>
          <w:szCs w:val="28"/>
        </w:rPr>
        <w:t xml:space="preserve"> 201</w:t>
      </w:r>
      <w:r w:rsidR="004C11F9" w:rsidRPr="004C11F9">
        <w:rPr>
          <w:rFonts w:ascii="Times New Roman" w:hAnsi="Times New Roman"/>
          <w:sz w:val="28"/>
          <w:szCs w:val="28"/>
        </w:rPr>
        <w:t>7</w:t>
      </w:r>
      <w:r w:rsidRPr="004C11F9">
        <w:rPr>
          <w:rFonts w:ascii="Times New Roman" w:hAnsi="Times New Roman"/>
          <w:sz w:val="28"/>
          <w:szCs w:val="28"/>
        </w:rPr>
        <w:t xml:space="preserve"> года № 1</w:t>
      </w:r>
      <w:r w:rsidR="004C11F9" w:rsidRPr="004C11F9">
        <w:rPr>
          <w:rFonts w:ascii="Times New Roman" w:hAnsi="Times New Roman"/>
          <w:sz w:val="28"/>
          <w:szCs w:val="28"/>
        </w:rPr>
        <w:t>3</w:t>
      </w:r>
      <w:r w:rsidRPr="004C11F9">
        <w:rPr>
          <w:rFonts w:ascii="Times New Roman" w:hAnsi="Times New Roman"/>
          <w:sz w:val="28"/>
          <w:szCs w:val="28"/>
        </w:rPr>
        <w:t xml:space="preserve"> (77</w:t>
      </w:r>
      <w:r w:rsidR="004C11F9" w:rsidRPr="004C11F9">
        <w:rPr>
          <w:rFonts w:ascii="Times New Roman" w:hAnsi="Times New Roman"/>
          <w:sz w:val="28"/>
          <w:szCs w:val="28"/>
        </w:rPr>
        <w:t>86</w:t>
      </w:r>
      <w:r w:rsidRPr="004C11F9">
        <w:rPr>
          <w:rFonts w:ascii="Times New Roman" w:hAnsi="Times New Roman"/>
          <w:sz w:val="28"/>
          <w:szCs w:val="28"/>
        </w:rPr>
        <w:t>)</w:t>
      </w:r>
      <w:r w:rsidRPr="004C11F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4ACA" w:rsidRDefault="007B4ACA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публичных слушаниях присутствовало </w:t>
      </w:r>
      <w:r w:rsidR="00E40AD7" w:rsidRPr="004C11F9">
        <w:rPr>
          <w:rFonts w:ascii="Times New Roman" w:eastAsia="Calibri" w:hAnsi="Times New Roman" w:cs="Times New Roman"/>
          <w:sz w:val="28"/>
          <w:szCs w:val="28"/>
        </w:rPr>
        <w:t>1</w:t>
      </w:r>
      <w:r w:rsidR="004C11F9" w:rsidRPr="004C11F9">
        <w:rPr>
          <w:rFonts w:ascii="Times New Roman" w:eastAsia="Calibri" w:hAnsi="Times New Roman" w:cs="Times New Roman"/>
          <w:sz w:val="28"/>
          <w:szCs w:val="28"/>
        </w:rPr>
        <w:t>1</w:t>
      </w:r>
      <w:r w:rsidR="00E40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7B4ACA" w:rsidRDefault="007B4ACA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Присутствовали:</w:t>
      </w:r>
    </w:p>
    <w:p w:rsidR="007B4ACA" w:rsidRDefault="0099671A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DB133B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DB133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Фроловичев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="007B4ACA">
        <w:rPr>
          <w:rFonts w:ascii="Times New Roman" w:eastAsia="Calibri" w:hAnsi="Times New Roman" w:cs="Times New Roman"/>
          <w:sz w:val="28"/>
          <w:szCs w:val="28"/>
        </w:rPr>
        <w:t xml:space="preserve">, заместитель начальника отдела архитектуры, строительства и ЖКХ администрации </w:t>
      </w:r>
      <w:proofErr w:type="spellStart"/>
      <w:r w:rsidR="007B4ACA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7B4ACA">
        <w:rPr>
          <w:rFonts w:ascii="Times New Roman" w:eastAsia="Calibri" w:hAnsi="Times New Roman" w:cs="Times New Roman"/>
          <w:sz w:val="28"/>
          <w:szCs w:val="28"/>
        </w:rPr>
        <w:t xml:space="preserve"> района Медынцева Г.М., главный специалист-архитектор отдела архитектуры, строительства и ЖКХ администрации </w:t>
      </w:r>
      <w:proofErr w:type="spellStart"/>
      <w:r w:rsidR="007B4ACA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7B4ACA">
        <w:rPr>
          <w:rFonts w:ascii="Times New Roman" w:eastAsia="Calibri" w:hAnsi="Times New Roman" w:cs="Times New Roman"/>
          <w:sz w:val="28"/>
          <w:szCs w:val="28"/>
        </w:rPr>
        <w:t xml:space="preserve"> района Самойлов Е.С., </w:t>
      </w:r>
      <w:r w:rsidR="004967D6">
        <w:rPr>
          <w:rFonts w:ascii="Times New Roman" w:eastAsia="Calibri" w:hAnsi="Times New Roman" w:cs="Times New Roman"/>
          <w:sz w:val="28"/>
          <w:szCs w:val="28"/>
        </w:rPr>
        <w:t xml:space="preserve">начальника отдела по управления муниципальным имуществом администрации </w:t>
      </w:r>
      <w:proofErr w:type="spellStart"/>
      <w:r w:rsidR="004967D6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4967D6">
        <w:rPr>
          <w:rFonts w:ascii="Times New Roman" w:eastAsia="Calibri" w:hAnsi="Times New Roman" w:cs="Times New Roman"/>
          <w:sz w:val="28"/>
          <w:szCs w:val="28"/>
        </w:rPr>
        <w:t xml:space="preserve"> района Писарева И.И.,</w:t>
      </w:r>
      <w:r w:rsidR="004967D6" w:rsidRPr="00C05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7D6" w:rsidRPr="00F06FD6"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</w:t>
      </w:r>
      <w:proofErr w:type="spellStart"/>
      <w:r w:rsidR="004967D6" w:rsidRPr="00F06FD6">
        <w:rPr>
          <w:rFonts w:ascii="Times New Roman" w:eastAsia="Calibri" w:hAnsi="Times New Roman" w:cs="Times New Roman"/>
          <w:sz w:val="28"/>
          <w:szCs w:val="28"/>
        </w:rPr>
        <w:t>отдела-юрист</w:t>
      </w:r>
      <w:proofErr w:type="spellEnd"/>
      <w:r w:rsidR="004967D6" w:rsidRPr="00F06FD6">
        <w:rPr>
          <w:rFonts w:ascii="Times New Roman" w:eastAsia="Calibri" w:hAnsi="Times New Roman" w:cs="Times New Roman"/>
          <w:sz w:val="28"/>
          <w:szCs w:val="28"/>
        </w:rPr>
        <w:t xml:space="preserve"> организационно-правовой работы и делопроизводства администрации </w:t>
      </w:r>
      <w:proofErr w:type="spellStart"/>
      <w:r w:rsidR="004967D6" w:rsidRPr="00F06FD6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4967D6" w:rsidRPr="00F06FD6">
        <w:rPr>
          <w:rFonts w:ascii="Times New Roman" w:eastAsia="Calibri" w:hAnsi="Times New Roman" w:cs="Times New Roman"/>
          <w:sz w:val="28"/>
          <w:szCs w:val="28"/>
        </w:rPr>
        <w:t xml:space="preserve"> района Быкова Е.Л</w:t>
      </w:r>
      <w:r w:rsidR="004967D6">
        <w:rPr>
          <w:rFonts w:ascii="Times New Roman" w:eastAsia="Calibri" w:hAnsi="Times New Roman" w:cs="Times New Roman"/>
          <w:sz w:val="28"/>
          <w:szCs w:val="28"/>
        </w:rPr>
        <w:t>., глава</w:t>
      </w:r>
      <w:proofErr w:type="gramEnd"/>
      <w:r w:rsidR="004967D6">
        <w:rPr>
          <w:rFonts w:ascii="Times New Roman" w:eastAsia="Calibri" w:hAnsi="Times New Roman" w:cs="Times New Roman"/>
          <w:sz w:val="28"/>
          <w:szCs w:val="28"/>
        </w:rPr>
        <w:t xml:space="preserve"> администрации Воронецкого сельского поселения Еремина Е.</w:t>
      </w:r>
      <w:proofErr w:type="gramStart"/>
      <w:r w:rsidR="004967D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4967D6">
        <w:rPr>
          <w:rFonts w:ascii="Times New Roman" w:eastAsia="Calibri" w:hAnsi="Times New Roman" w:cs="Times New Roman"/>
          <w:sz w:val="28"/>
          <w:szCs w:val="28"/>
        </w:rPr>
        <w:t>,</w:t>
      </w:r>
      <w:r w:rsidR="00565020">
        <w:rPr>
          <w:rFonts w:ascii="Times New Roman" w:eastAsia="Calibri" w:hAnsi="Times New Roman" w:cs="Times New Roman"/>
          <w:sz w:val="28"/>
          <w:szCs w:val="28"/>
        </w:rPr>
        <w:t xml:space="preserve"> ведущий специалист КУ ОО «</w:t>
      </w:r>
      <w:proofErr w:type="spellStart"/>
      <w:r w:rsidR="00565020">
        <w:rPr>
          <w:rFonts w:ascii="Times New Roman" w:eastAsia="Calibri" w:hAnsi="Times New Roman" w:cs="Times New Roman"/>
          <w:sz w:val="28"/>
          <w:szCs w:val="28"/>
        </w:rPr>
        <w:t>Орелгосзаказчик</w:t>
      </w:r>
      <w:proofErr w:type="spellEnd"/>
      <w:r w:rsidR="00565020">
        <w:rPr>
          <w:rFonts w:ascii="Times New Roman" w:eastAsia="Calibri" w:hAnsi="Times New Roman" w:cs="Times New Roman"/>
          <w:sz w:val="28"/>
          <w:szCs w:val="28"/>
        </w:rPr>
        <w:t>»</w:t>
      </w:r>
      <w:r w:rsidR="004967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7D6" w:rsidRPr="00565020">
        <w:rPr>
          <w:rFonts w:ascii="Times New Roman" w:eastAsia="Calibri" w:hAnsi="Times New Roman" w:cs="Times New Roman"/>
          <w:sz w:val="28"/>
          <w:szCs w:val="28"/>
        </w:rPr>
        <w:t>Рябинин</w:t>
      </w:r>
      <w:r w:rsidR="00565020" w:rsidRPr="00565020">
        <w:rPr>
          <w:rFonts w:ascii="Times New Roman" w:eastAsia="Calibri" w:hAnsi="Times New Roman" w:cs="Times New Roman"/>
          <w:sz w:val="28"/>
          <w:szCs w:val="28"/>
        </w:rPr>
        <w:t xml:space="preserve"> В.А</w:t>
      </w:r>
      <w:r w:rsidR="004967D6" w:rsidRPr="00565020">
        <w:rPr>
          <w:rFonts w:ascii="Times New Roman" w:eastAsia="Calibri" w:hAnsi="Times New Roman" w:cs="Times New Roman"/>
          <w:sz w:val="28"/>
          <w:szCs w:val="28"/>
        </w:rPr>
        <w:t>.</w:t>
      </w:r>
      <w:r w:rsidR="00E901D5">
        <w:rPr>
          <w:rFonts w:ascii="Times New Roman" w:eastAsia="Calibri" w:hAnsi="Times New Roman" w:cs="Times New Roman"/>
          <w:sz w:val="28"/>
          <w:szCs w:val="28"/>
        </w:rPr>
        <w:t>,</w:t>
      </w:r>
      <w:r w:rsidR="00CC153B">
        <w:rPr>
          <w:rFonts w:ascii="Times New Roman" w:eastAsia="Calibri" w:hAnsi="Times New Roman" w:cs="Times New Roman"/>
          <w:sz w:val="28"/>
          <w:szCs w:val="28"/>
        </w:rPr>
        <w:t xml:space="preserve"> заместитель директор</w:t>
      </w:r>
      <w:proofErr w:type="gramStart"/>
      <w:r w:rsidR="00CC153B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="00CC153B">
        <w:rPr>
          <w:rFonts w:ascii="Times New Roman" w:eastAsia="Calibri" w:hAnsi="Times New Roman" w:cs="Times New Roman"/>
          <w:sz w:val="28"/>
          <w:szCs w:val="28"/>
        </w:rPr>
        <w:t xml:space="preserve"> «ЦДМП «Магистраль» </w:t>
      </w:r>
      <w:proofErr w:type="spellStart"/>
      <w:r w:rsidR="00CC153B">
        <w:rPr>
          <w:rFonts w:ascii="Times New Roman" w:eastAsia="Calibri" w:hAnsi="Times New Roman" w:cs="Times New Roman"/>
          <w:sz w:val="28"/>
          <w:szCs w:val="28"/>
        </w:rPr>
        <w:t>Небольсин</w:t>
      </w:r>
      <w:proofErr w:type="spellEnd"/>
      <w:r w:rsidR="00CC153B">
        <w:rPr>
          <w:rFonts w:ascii="Times New Roman" w:eastAsia="Calibri" w:hAnsi="Times New Roman" w:cs="Times New Roman"/>
          <w:sz w:val="28"/>
          <w:szCs w:val="28"/>
        </w:rPr>
        <w:t xml:space="preserve"> В.А.,</w:t>
      </w:r>
      <w:r w:rsidR="004967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ACA">
        <w:rPr>
          <w:rFonts w:ascii="Times New Roman" w:eastAsia="Calibri" w:hAnsi="Times New Roman" w:cs="Times New Roman"/>
          <w:sz w:val="28"/>
          <w:szCs w:val="28"/>
        </w:rPr>
        <w:t xml:space="preserve">работники администрации, </w:t>
      </w:r>
      <w:r w:rsidR="007B4ACA" w:rsidRPr="00E35D03">
        <w:rPr>
          <w:rFonts w:ascii="Times New Roman" w:eastAsia="Calibri" w:hAnsi="Times New Roman" w:cs="Times New Roman"/>
          <w:sz w:val="28"/>
          <w:szCs w:val="28"/>
        </w:rPr>
        <w:t xml:space="preserve">жители </w:t>
      </w:r>
      <w:proofErr w:type="spellStart"/>
      <w:r w:rsidR="007B4ACA" w:rsidRPr="00E35D03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7B4ACA" w:rsidRPr="00E35D03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7113AD" w:rsidRDefault="007B4ACA" w:rsidP="007113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21212">
        <w:rPr>
          <w:sz w:val="28"/>
          <w:szCs w:val="28"/>
        </w:rPr>
        <w:t>Вопрос, выносимый на публичные слушания</w:t>
      </w:r>
      <w:r w:rsidRPr="0046214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24757">
        <w:rPr>
          <w:sz w:val="28"/>
          <w:szCs w:val="28"/>
        </w:rPr>
        <w:t>проект</w:t>
      </w:r>
      <w:r w:rsidR="007113AD" w:rsidRPr="007113AD">
        <w:rPr>
          <w:sz w:val="28"/>
          <w:szCs w:val="28"/>
        </w:rPr>
        <w:t xml:space="preserve"> плани</w:t>
      </w:r>
      <w:r w:rsidR="00324757">
        <w:rPr>
          <w:sz w:val="28"/>
          <w:szCs w:val="28"/>
        </w:rPr>
        <w:t>ровки и проект</w:t>
      </w:r>
      <w:r w:rsidR="007113AD" w:rsidRPr="007113AD">
        <w:rPr>
          <w:sz w:val="28"/>
          <w:szCs w:val="28"/>
        </w:rPr>
        <w:t xml:space="preserve"> межевания территории для строительства линейного объекта «Строительство автомобильной дороги «</w:t>
      </w:r>
      <w:proofErr w:type="spellStart"/>
      <w:r w:rsidR="007113AD" w:rsidRPr="007113AD">
        <w:rPr>
          <w:sz w:val="28"/>
          <w:szCs w:val="28"/>
        </w:rPr>
        <w:t>Тросна-Каменец</w:t>
      </w:r>
      <w:proofErr w:type="spellEnd"/>
      <w:proofErr w:type="gramStart"/>
      <w:r w:rsidR="007113AD" w:rsidRPr="007113AD">
        <w:rPr>
          <w:sz w:val="28"/>
          <w:szCs w:val="28"/>
        </w:rPr>
        <w:t>»-</w:t>
      </w:r>
      <w:proofErr w:type="gramEnd"/>
      <w:r w:rsidR="007113AD" w:rsidRPr="007113AD">
        <w:rPr>
          <w:sz w:val="28"/>
          <w:szCs w:val="28"/>
        </w:rPr>
        <w:t xml:space="preserve">д. </w:t>
      </w:r>
      <w:proofErr w:type="spellStart"/>
      <w:r w:rsidR="007113AD" w:rsidRPr="007113AD">
        <w:rPr>
          <w:sz w:val="28"/>
          <w:szCs w:val="28"/>
        </w:rPr>
        <w:t>Горчаково</w:t>
      </w:r>
      <w:proofErr w:type="spellEnd"/>
      <w:r w:rsidR="007113AD" w:rsidRPr="007113AD">
        <w:rPr>
          <w:sz w:val="28"/>
          <w:szCs w:val="28"/>
        </w:rPr>
        <w:t xml:space="preserve">» в </w:t>
      </w:r>
      <w:proofErr w:type="spellStart"/>
      <w:r w:rsidR="007113AD" w:rsidRPr="007113AD">
        <w:rPr>
          <w:sz w:val="28"/>
          <w:szCs w:val="28"/>
        </w:rPr>
        <w:t>Троснянском</w:t>
      </w:r>
      <w:proofErr w:type="spellEnd"/>
      <w:r w:rsidR="007113AD" w:rsidRPr="007113AD">
        <w:rPr>
          <w:sz w:val="28"/>
          <w:szCs w:val="28"/>
        </w:rPr>
        <w:t xml:space="preserve"> районе Орловской области»</w:t>
      </w:r>
      <w:r w:rsidR="00324757">
        <w:rPr>
          <w:sz w:val="28"/>
          <w:szCs w:val="28"/>
        </w:rPr>
        <w:t>.</w:t>
      </w:r>
      <w:r w:rsidR="003241AE">
        <w:rPr>
          <w:sz w:val="28"/>
          <w:szCs w:val="28"/>
        </w:rPr>
        <w:t xml:space="preserve">            </w:t>
      </w:r>
    </w:p>
    <w:p w:rsidR="003241AE" w:rsidRDefault="003241AE" w:rsidP="007113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0D6">
        <w:rPr>
          <w:rFonts w:eastAsia="Calibri"/>
          <w:sz w:val="28"/>
          <w:szCs w:val="28"/>
        </w:rPr>
        <w:t xml:space="preserve">Публичные слушания проводились в соответствии с </w:t>
      </w:r>
      <w:r w:rsidR="00524316">
        <w:rPr>
          <w:rFonts w:eastAsia="Calibri"/>
          <w:sz w:val="28"/>
          <w:szCs w:val="28"/>
        </w:rPr>
        <w:t>постановлением</w:t>
      </w:r>
      <w:r w:rsidR="00E130D6">
        <w:rPr>
          <w:rFonts w:eastAsia="Calibri"/>
          <w:sz w:val="28"/>
          <w:szCs w:val="28"/>
        </w:rPr>
        <w:t xml:space="preserve"> </w:t>
      </w:r>
      <w:r w:rsidR="008E01AA">
        <w:rPr>
          <w:rFonts w:eastAsia="Calibri"/>
          <w:sz w:val="28"/>
          <w:szCs w:val="28"/>
        </w:rPr>
        <w:t xml:space="preserve">Главы </w:t>
      </w:r>
      <w:r w:rsidR="00E130D6">
        <w:rPr>
          <w:rFonts w:eastAsia="Calibri"/>
          <w:sz w:val="28"/>
          <w:szCs w:val="28"/>
        </w:rPr>
        <w:t xml:space="preserve">Троснянского </w:t>
      </w:r>
      <w:r w:rsidR="008E01AA">
        <w:rPr>
          <w:rFonts w:eastAsia="Calibri"/>
          <w:sz w:val="28"/>
          <w:szCs w:val="28"/>
        </w:rPr>
        <w:t>района</w:t>
      </w:r>
      <w:r w:rsidR="00E130D6">
        <w:rPr>
          <w:rFonts w:eastAsia="Calibri"/>
          <w:sz w:val="28"/>
          <w:szCs w:val="28"/>
        </w:rPr>
        <w:t xml:space="preserve"> </w:t>
      </w:r>
      <w:r w:rsidR="00E130D6" w:rsidRPr="00524316">
        <w:rPr>
          <w:rFonts w:eastAsia="Calibri"/>
          <w:sz w:val="28"/>
          <w:szCs w:val="28"/>
        </w:rPr>
        <w:t xml:space="preserve">от  № </w:t>
      </w:r>
      <w:r w:rsidR="00524316" w:rsidRPr="00524316">
        <w:rPr>
          <w:rFonts w:eastAsia="Calibri"/>
          <w:sz w:val="28"/>
          <w:szCs w:val="28"/>
        </w:rPr>
        <w:t>57</w:t>
      </w:r>
      <w:r w:rsidR="00E130D6" w:rsidRPr="00524316">
        <w:rPr>
          <w:rFonts w:eastAsia="Calibri"/>
          <w:sz w:val="28"/>
          <w:szCs w:val="28"/>
        </w:rPr>
        <w:t xml:space="preserve"> от </w:t>
      </w:r>
      <w:r w:rsidR="008E01AA" w:rsidRPr="00524316">
        <w:rPr>
          <w:rFonts w:eastAsia="Calibri"/>
          <w:sz w:val="28"/>
          <w:szCs w:val="28"/>
        </w:rPr>
        <w:t>2</w:t>
      </w:r>
      <w:r w:rsidR="00C12111">
        <w:rPr>
          <w:rFonts w:eastAsia="Calibri"/>
          <w:sz w:val="28"/>
          <w:szCs w:val="28"/>
        </w:rPr>
        <w:t>1</w:t>
      </w:r>
      <w:r w:rsidR="00E130D6" w:rsidRPr="00524316">
        <w:rPr>
          <w:rFonts w:eastAsia="Calibri"/>
          <w:sz w:val="28"/>
          <w:szCs w:val="28"/>
        </w:rPr>
        <w:t xml:space="preserve"> </w:t>
      </w:r>
      <w:r w:rsidR="00524316" w:rsidRPr="00524316">
        <w:rPr>
          <w:rFonts w:eastAsia="Calibri"/>
          <w:sz w:val="28"/>
          <w:szCs w:val="28"/>
        </w:rPr>
        <w:t>марта</w:t>
      </w:r>
      <w:r w:rsidR="00E130D6" w:rsidRPr="00524316">
        <w:rPr>
          <w:rFonts w:eastAsia="Calibri"/>
          <w:sz w:val="28"/>
          <w:szCs w:val="28"/>
        </w:rPr>
        <w:t xml:space="preserve"> 20</w:t>
      </w:r>
      <w:r w:rsidR="008E01AA" w:rsidRPr="00524316">
        <w:rPr>
          <w:rFonts w:eastAsia="Calibri"/>
          <w:sz w:val="28"/>
          <w:szCs w:val="28"/>
        </w:rPr>
        <w:t>1</w:t>
      </w:r>
      <w:r w:rsidR="00860496" w:rsidRPr="00524316">
        <w:rPr>
          <w:rFonts w:eastAsia="Calibri"/>
          <w:sz w:val="28"/>
          <w:szCs w:val="28"/>
        </w:rPr>
        <w:t>7</w:t>
      </w:r>
      <w:r w:rsidR="00E130D6" w:rsidRPr="00524316">
        <w:rPr>
          <w:rFonts w:eastAsia="Calibri"/>
          <w:sz w:val="28"/>
          <w:szCs w:val="28"/>
        </w:rPr>
        <w:t xml:space="preserve"> года</w:t>
      </w:r>
      <w:r w:rsidR="00E130D6">
        <w:rPr>
          <w:rFonts w:eastAsia="Calibri"/>
          <w:sz w:val="28"/>
          <w:szCs w:val="28"/>
        </w:rPr>
        <w:t xml:space="preserve"> «О назначении публичных слушаний</w:t>
      </w:r>
      <w:r w:rsidR="00860496">
        <w:rPr>
          <w:rFonts w:eastAsia="Calibri"/>
          <w:sz w:val="28"/>
          <w:szCs w:val="28"/>
        </w:rPr>
        <w:t xml:space="preserve"> по</w:t>
      </w:r>
      <w:r w:rsidR="00860496" w:rsidRPr="00860496">
        <w:rPr>
          <w:rFonts w:eastAsia="Calibri"/>
          <w:sz w:val="28"/>
          <w:szCs w:val="28"/>
        </w:rPr>
        <w:t xml:space="preserve"> проекту планировки и проекту межевания территории для строительства линейного объекта «Строительство автомобильной дороги «</w:t>
      </w:r>
      <w:proofErr w:type="spellStart"/>
      <w:r w:rsidR="00860496" w:rsidRPr="00860496">
        <w:rPr>
          <w:rFonts w:eastAsia="Calibri"/>
          <w:sz w:val="28"/>
          <w:szCs w:val="28"/>
        </w:rPr>
        <w:t>Тросна-Каменец</w:t>
      </w:r>
      <w:proofErr w:type="spellEnd"/>
      <w:proofErr w:type="gramStart"/>
      <w:r w:rsidR="00860496" w:rsidRPr="00860496">
        <w:rPr>
          <w:rFonts w:eastAsia="Calibri"/>
          <w:sz w:val="28"/>
          <w:szCs w:val="28"/>
        </w:rPr>
        <w:t>»-</w:t>
      </w:r>
      <w:proofErr w:type="gramEnd"/>
      <w:r w:rsidR="00860496" w:rsidRPr="00860496">
        <w:rPr>
          <w:rFonts w:eastAsia="Calibri"/>
          <w:sz w:val="28"/>
          <w:szCs w:val="28"/>
        </w:rPr>
        <w:t xml:space="preserve">д. </w:t>
      </w:r>
      <w:proofErr w:type="spellStart"/>
      <w:r w:rsidR="00860496" w:rsidRPr="00860496">
        <w:rPr>
          <w:rFonts w:eastAsia="Calibri"/>
          <w:sz w:val="28"/>
          <w:szCs w:val="28"/>
        </w:rPr>
        <w:t>Горчаково</w:t>
      </w:r>
      <w:proofErr w:type="spellEnd"/>
      <w:r w:rsidR="00860496" w:rsidRPr="00860496">
        <w:rPr>
          <w:rFonts w:eastAsia="Calibri"/>
          <w:sz w:val="28"/>
          <w:szCs w:val="28"/>
        </w:rPr>
        <w:t xml:space="preserve">» в </w:t>
      </w:r>
      <w:proofErr w:type="spellStart"/>
      <w:r w:rsidR="00860496" w:rsidRPr="00860496">
        <w:rPr>
          <w:rFonts w:eastAsia="Calibri"/>
          <w:sz w:val="28"/>
          <w:szCs w:val="28"/>
        </w:rPr>
        <w:t>Троснянском</w:t>
      </w:r>
      <w:proofErr w:type="spellEnd"/>
      <w:r w:rsidR="00860496" w:rsidRPr="00860496">
        <w:rPr>
          <w:rFonts w:eastAsia="Calibri"/>
          <w:sz w:val="28"/>
          <w:szCs w:val="28"/>
        </w:rPr>
        <w:t xml:space="preserve"> районе Орловской области»</w:t>
      </w:r>
      <w:r w:rsidR="00E130D6" w:rsidRPr="00860496">
        <w:rPr>
          <w:sz w:val="28"/>
          <w:szCs w:val="28"/>
        </w:rPr>
        <w:t>.</w:t>
      </w:r>
      <w:r w:rsidR="00E130D6">
        <w:rPr>
          <w:sz w:val="28"/>
          <w:szCs w:val="28"/>
        </w:rPr>
        <w:t xml:space="preserve"> </w:t>
      </w:r>
    </w:p>
    <w:p w:rsidR="003241AE" w:rsidRDefault="00470DBD" w:rsidP="00445837">
      <w:pPr>
        <w:pStyle w:val="a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55326D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«О н</w:t>
      </w:r>
      <w:r w:rsidR="00860496">
        <w:rPr>
          <w:rFonts w:ascii="Times New Roman" w:eastAsia="Calibri" w:hAnsi="Times New Roman" w:cs="Times New Roman"/>
          <w:sz w:val="28"/>
          <w:szCs w:val="28"/>
        </w:rPr>
        <w:t>азначении публичных слушаний по</w:t>
      </w:r>
      <w:r w:rsidR="00860496" w:rsidRPr="00860496">
        <w:rPr>
          <w:rFonts w:ascii="Times New Roman" w:eastAsia="Calibri" w:hAnsi="Times New Roman" w:cs="Times New Roman"/>
          <w:sz w:val="28"/>
          <w:szCs w:val="28"/>
        </w:rPr>
        <w:t xml:space="preserve"> проекту планировки и проекту межевания территории для строительства линейного объекта «Строительство автомобильной дороги «</w:t>
      </w:r>
      <w:proofErr w:type="spellStart"/>
      <w:r w:rsidR="00860496" w:rsidRPr="00860496">
        <w:rPr>
          <w:rFonts w:ascii="Times New Roman" w:eastAsia="Calibri" w:hAnsi="Times New Roman" w:cs="Times New Roman"/>
          <w:sz w:val="28"/>
          <w:szCs w:val="28"/>
        </w:rPr>
        <w:t>Тросна-Каменец</w:t>
      </w:r>
      <w:proofErr w:type="spellEnd"/>
      <w:proofErr w:type="gramStart"/>
      <w:r w:rsidR="00860496" w:rsidRPr="00860496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="00860496" w:rsidRPr="00860496"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proofErr w:type="spellStart"/>
      <w:r w:rsidR="00860496" w:rsidRPr="00860496">
        <w:rPr>
          <w:rFonts w:ascii="Times New Roman" w:eastAsia="Calibri" w:hAnsi="Times New Roman" w:cs="Times New Roman"/>
          <w:sz w:val="28"/>
          <w:szCs w:val="28"/>
        </w:rPr>
        <w:t>Горчаково</w:t>
      </w:r>
      <w:proofErr w:type="spellEnd"/>
      <w:r w:rsidR="00860496" w:rsidRPr="00860496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proofErr w:type="spellStart"/>
      <w:r w:rsidR="00860496" w:rsidRPr="00860496">
        <w:rPr>
          <w:rFonts w:ascii="Times New Roman" w:eastAsia="Calibri" w:hAnsi="Times New Roman" w:cs="Times New Roman"/>
          <w:sz w:val="28"/>
          <w:szCs w:val="28"/>
        </w:rPr>
        <w:t>Троснянском</w:t>
      </w:r>
      <w:proofErr w:type="spellEnd"/>
      <w:r w:rsidR="00860496" w:rsidRPr="00860496">
        <w:rPr>
          <w:rFonts w:ascii="Times New Roman" w:eastAsia="Calibri" w:hAnsi="Times New Roman" w:cs="Times New Roman"/>
          <w:sz w:val="28"/>
          <w:szCs w:val="28"/>
        </w:rPr>
        <w:t xml:space="preserve"> районе Орловской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проект планировки и проект межевания территории</w:t>
      </w:r>
      <w:r w:rsidR="00D04E20">
        <w:rPr>
          <w:rFonts w:ascii="Times New Roman" w:eastAsia="Calibri" w:hAnsi="Times New Roman" w:cs="Times New Roman"/>
          <w:sz w:val="28"/>
          <w:szCs w:val="28"/>
        </w:rPr>
        <w:t xml:space="preserve"> данного объе</w:t>
      </w:r>
      <w:r w:rsidR="0029196B">
        <w:rPr>
          <w:rFonts w:ascii="Times New Roman" w:eastAsia="Calibri" w:hAnsi="Times New Roman" w:cs="Times New Roman"/>
          <w:sz w:val="28"/>
          <w:szCs w:val="28"/>
        </w:rPr>
        <w:t>кт</w:t>
      </w:r>
      <w:r w:rsidR="00D04E20">
        <w:rPr>
          <w:rFonts w:ascii="Times New Roman" w:eastAsia="Calibri" w:hAnsi="Times New Roman" w:cs="Times New Roman"/>
          <w:sz w:val="28"/>
          <w:szCs w:val="28"/>
        </w:rPr>
        <w:t>а</w:t>
      </w:r>
      <w:r w:rsidR="00E130D6">
        <w:rPr>
          <w:rFonts w:ascii="Times New Roman" w:hAnsi="Times New Roman"/>
          <w:sz w:val="28"/>
          <w:szCs w:val="28"/>
        </w:rPr>
        <w:t xml:space="preserve"> </w:t>
      </w:r>
      <w:r w:rsidR="003241AE">
        <w:rPr>
          <w:rFonts w:ascii="Times New Roman" w:hAnsi="Times New Roman"/>
          <w:sz w:val="28"/>
          <w:szCs w:val="28"/>
        </w:rPr>
        <w:t xml:space="preserve"> для ознакомления, получения замечаний и предложений был размещен на сайте администрации Троснянского района </w:t>
      </w:r>
      <w:hyperlink r:id="rId6" w:history="1">
        <w:r w:rsidR="003241AE" w:rsidRPr="0047788A">
          <w:rPr>
            <w:rStyle w:val="aa"/>
            <w:rFonts w:ascii="Times New Roman" w:hAnsi="Times New Roman"/>
            <w:sz w:val="28"/>
            <w:szCs w:val="28"/>
            <w:lang w:val="en-US"/>
          </w:rPr>
          <w:t>trosnr</w:t>
        </w:r>
        <w:r w:rsidR="003241AE" w:rsidRPr="0047788A">
          <w:rPr>
            <w:rStyle w:val="aa"/>
            <w:rFonts w:ascii="Times New Roman" w:hAnsi="Times New Roman"/>
            <w:sz w:val="28"/>
            <w:szCs w:val="28"/>
          </w:rPr>
          <w:t>-</w:t>
        </w:r>
        <w:r w:rsidR="003241AE" w:rsidRPr="0047788A">
          <w:rPr>
            <w:rStyle w:val="aa"/>
            <w:rFonts w:ascii="Times New Roman" w:hAnsi="Times New Roman"/>
            <w:sz w:val="28"/>
            <w:szCs w:val="28"/>
            <w:lang w:val="en-US"/>
          </w:rPr>
          <w:t>adm</w:t>
        </w:r>
        <w:r w:rsidR="003241AE" w:rsidRPr="0047788A">
          <w:rPr>
            <w:rStyle w:val="aa"/>
            <w:rFonts w:ascii="Times New Roman" w:hAnsi="Times New Roman"/>
            <w:sz w:val="28"/>
            <w:szCs w:val="28"/>
          </w:rPr>
          <w:t>@</w:t>
        </w:r>
        <w:r w:rsidR="003241AE" w:rsidRPr="0047788A">
          <w:rPr>
            <w:rStyle w:val="aa"/>
            <w:rFonts w:ascii="Times New Roman" w:hAnsi="Times New Roman"/>
            <w:sz w:val="28"/>
            <w:szCs w:val="28"/>
            <w:lang w:val="en-US"/>
          </w:rPr>
          <w:t>adm</w:t>
        </w:r>
        <w:r w:rsidR="003241AE" w:rsidRPr="0047788A">
          <w:rPr>
            <w:rStyle w:val="aa"/>
            <w:rFonts w:ascii="Times New Roman" w:hAnsi="Times New Roman"/>
            <w:sz w:val="28"/>
            <w:szCs w:val="28"/>
          </w:rPr>
          <w:t>.</w:t>
        </w:r>
        <w:r w:rsidR="003241AE" w:rsidRPr="0047788A">
          <w:rPr>
            <w:rStyle w:val="aa"/>
            <w:rFonts w:ascii="Times New Roman" w:hAnsi="Times New Roman"/>
            <w:sz w:val="28"/>
            <w:szCs w:val="28"/>
            <w:lang w:val="en-US"/>
          </w:rPr>
          <w:t>orel</w:t>
        </w:r>
        <w:r w:rsidR="003241AE" w:rsidRPr="0047788A">
          <w:rPr>
            <w:rStyle w:val="aa"/>
            <w:rFonts w:ascii="Times New Roman" w:hAnsi="Times New Roman"/>
            <w:sz w:val="28"/>
            <w:szCs w:val="28"/>
          </w:rPr>
          <w:t>.</w:t>
        </w:r>
        <w:r w:rsidR="003241AE" w:rsidRPr="0047788A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241AE">
        <w:rPr>
          <w:rFonts w:ascii="Times New Roman" w:hAnsi="Times New Roman"/>
          <w:sz w:val="28"/>
          <w:szCs w:val="28"/>
        </w:rPr>
        <w:t>,</w:t>
      </w:r>
      <w:r w:rsidR="0029196B">
        <w:rPr>
          <w:rFonts w:ascii="Times New Roman" w:hAnsi="Times New Roman"/>
          <w:sz w:val="28"/>
          <w:szCs w:val="28"/>
        </w:rPr>
        <w:t xml:space="preserve"> </w:t>
      </w:r>
      <w:r w:rsidR="00860496" w:rsidRPr="0086049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60496" w:rsidRPr="00860496">
        <w:rPr>
          <w:rFonts w:ascii="Times New Roman" w:hAnsi="Times New Roman" w:cs="Times New Roman"/>
          <w:sz w:val="28"/>
          <w:szCs w:val="28"/>
        </w:rPr>
        <w:lastRenderedPageBreak/>
        <w:t>планировки и проект межевания территории для строительства линейного объекта «Строительство автомобильной дороги «</w:t>
      </w:r>
      <w:proofErr w:type="spellStart"/>
      <w:r w:rsidR="00860496" w:rsidRPr="00860496">
        <w:rPr>
          <w:rFonts w:ascii="Times New Roman" w:hAnsi="Times New Roman" w:cs="Times New Roman"/>
          <w:sz w:val="28"/>
          <w:szCs w:val="28"/>
        </w:rPr>
        <w:t>Тросна-Каменец</w:t>
      </w:r>
      <w:proofErr w:type="spellEnd"/>
      <w:proofErr w:type="gramStart"/>
      <w:r w:rsidR="00860496" w:rsidRPr="0086049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860496" w:rsidRPr="0086049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860496" w:rsidRPr="00860496">
        <w:rPr>
          <w:rFonts w:ascii="Times New Roman" w:hAnsi="Times New Roman" w:cs="Times New Roman"/>
          <w:sz w:val="28"/>
          <w:szCs w:val="28"/>
        </w:rPr>
        <w:t>Горчаково</w:t>
      </w:r>
      <w:proofErr w:type="spellEnd"/>
      <w:r w:rsidR="00860496" w:rsidRPr="00860496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860496" w:rsidRPr="00860496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="00860496" w:rsidRPr="00860496">
        <w:rPr>
          <w:rFonts w:ascii="Times New Roman" w:hAnsi="Times New Roman" w:cs="Times New Roman"/>
          <w:sz w:val="28"/>
          <w:szCs w:val="28"/>
        </w:rPr>
        <w:t xml:space="preserve"> районе Орловской области»</w:t>
      </w:r>
      <w:r w:rsidR="0029196B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 w:rsidR="0029196B" w:rsidRPr="00B56CF6">
        <w:rPr>
          <w:rFonts w:ascii="Times New Roman" w:hAnsi="Times New Roman"/>
          <w:sz w:val="28"/>
          <w:szCs w:val="28"/>
        </w:rPr>
        <w:t xml:space="preserve"> размещен </w:t>
      </w:r>
      <w:r w:rsidR="003241AE" w:rsidRPr="00B56CF6">
        <w:rPr>
          <w:rFonts w:ascii="Times New Roman" w:hAnsi="Times New Roman"/>
          <w:sz w:val="28"/>
          <w:szCs w:val="28"/>
        </w:rPr>
        <w:t xml:space="preserve">на информационном стенде в </w:t>
      </w:r>
      <w:r w:rsidR="00D04E20" w:rsidRPr="00B56CF6">
        <w:rPr>
          <w:rFonts w:ascii="Times New Roman" w:hAnsi="Times New Roman"/>
          <w:sz w:val="28"/>
          <w:szCs w:val="28"/>
        </w:rPr>
        <w:t>актовом зале</w:t>
      </w:r>
      <w:r w:rsidR="003241AE" w:rsidRPr="00B56CF6">
        <w:rPr>
          <w:rFonts w:ascii="Times New Roman" w:hAnsi="Times New Roman"/>
          <w:sz w:val="28"/>
          <w:szCs w:val="28"/>
        </w:rPr>
        <w:t xml:space="preserve"> администрации Троснянского района</w:t>
      </w:r>
      <w:r w:rsidR="003241AE">
        <w:rPr>
          <w:rFonts w:ascii="Times New Roman" w:hAnsi="Times New Roman"/>
          <w:sz w:val="28"/>
          <w:szCs w:val="28"/>
        </w:rPr>
        <w:t xml:space="preserve"> и в газете «</w:t>
      </w:r>
      <w:r w:rsidR="00D04E20">
        <w:rPr>
          <w:rFonts w:ascii="Times New Roman" w:hAnsi="Times New Roman"/>
          <w:sz w:val="28"/>
          <w:szCs w:val="28"/>
        </w:rPr>
        <w:t>Сельские зори</w:t>
      </w:r>
      <w:r w:rsidR="003241AE">
        <w:rPr>
          <w:rFonts w:ascii="Times New Roman" w:hAnsi="Times New Roman"/>
          <w:sz w:val="28"/>
          <w:szCs w:val="28"/>
        </w:rPr>
        <w:t>»</w:t>
      </w:r>
      <w:r w:rsidR="001F69D3">
        <w:rPr>
          <w:rFonts w:ascii="Times New Roman" w:hAnsi="Times New Roman"/>
          <w:sz w:val="28"/>
          <w:szCs w:val="28"/>
        </w:rPr>
        <w:t xml:space="preserve"> </w:t>
      </w:r>
      <w:r w:rsidR="001F69D3" w:rsidRPr="00103CD9">
        <w:rPr>
          <w:rFonts w:ascii="Times New Roman" w:hAnsi="Times New Roman"/>
          <w:sz w:val="28"/>
          <w:szCs w:val="28"/>
        </w:rPr>
        <w:t xml:space="preserve">№ </w:t>
      </w:r>
      <w:r w:rsidR="006B3A4A" w:rsidRPr="00103CD9">
        <w:rPr>
          <w:rFonts w:ascii="Times New Roman" w:hAnsi="Times New Roman"/>
          <w:sz w:val="28"/>
          <w:szCs w:val="28"/>
        </w:rPr>
        <w:t>1</w:t>
      </w:r>
      <w:r w:rsidR="00C12111" w:rsidRPr="00103CD9">
        <w:rPr>
          <w:rFonts w:ascii="Times New Roman" w:hAnsi="Times New Roman"/>
          <w:sz w:val="28"/>
          <w:szCs w:val="28"/>
        </w:rPr>
        <w:t>3</w:t>
      </w:r>
      <w:r w:rsidR="00D04E20" w:rsidRPr="00103CD9">
        <w:rPr>
          <w:rFonts w:ascii="Times New Roman" w:hAnsi="Times New Roman"/>
          <w:sz w:val="28"/>
          <w:szCs w:val="28"/>
        </w:rPr>
        <w:t xml:space="preserve"> </w:t>
      </w:r>
      <w:r w:rsidR="001F69D3" w:rsidRPr="00103CD9">
        <w:rPr>
          <w:rFonts w:ascii="Times New Roman" w:hAnsi="Times New Roman"/>
          <w:sz w:val="28"/>
          <w:szCs w:val="28"/>
        </w:rPr>
        <w:t>(7</w:t>
      </w:r>
      <w:r w:rsidR="00D04E20" w:rsidRPr="00103CD9">
        <w:rPr>
          <w:rFonts w:ascii="Times New Roman" w:hAnsi="Times New Roman"/>
          <w:sz w:val="28"/>
          <w:szCs w:val="28"/>
        </w:rPr>
        <w:t>7</w:t>
      </w:r>
      <w:r w:rsidR="00C12111" w:rsidRPr="00103CD9">
        <w:rPr>
          <w:rFonts w:ascii="Times New Roman" w:hAnsi="Times New Roman"/>
          <w:sz w:val="28"/>
          <w:szCs w:val="28"/>
        </w:rPr>
        <w:t>86</w:t>
      </w:r>
      <w:r w:rsidR="001F69D3" w:rsidRPr="00103CD9">
        <w:rPr>
          <w:rFonts w:ascii="Times New Roman" w:hAnsi="Times New Roman"/>
          <w:sz w:val="28"/>
          <w:szCs w:val="28"/>
        </w:rPr>
        <w:t>)</w:t>
      </w:r>
      <w:r w:rsidR="003241AE" w:rsidRPr="00103CD9">
        <w:rPr>
          <w:rFonts w:ascii="Times New Roman" w:hAnsi="Times New Roman"/>
          <w:sz w:val="28"/>
          <w:szCs w:val="28"/>
        </w:rPr>
        <w:t xml:space="preserve"> от </w:t>
      </w:r>
      <w:r w:rsidR="00D04E20" w:rsidRPr="00103CD9">
        <w:rPr>
          <w:rFonts w:ascii="Times New Roman" w:hAnsi="Times New Roman"/>
          <w:sz w:val="28"/>
          <w:szCs w:val="28"/>
        </w:rPr>
        <w:t>2</w:t>
      </w:r>
      <w:r w:rsidR="00FB6BD4" w:rsidRPr="00103CD9">
        <w:rPr>
          <w:rFonts w:ascii="Times New Roman" w:hAnsi="Times New Roman"/>
          <w:sz w:val="28"/>
          <w:szCs w:val="28"/>
        </w:rPr>
        <w:t>4</w:t>
      </w:r>
      <w:r w:rsidR="003241AE" w:rsidRPr="00103CD9">
        <w:rPr>
          <w:rFonts w:ascii="Times New Roman" w:hAnsi="Times New Roman"/>
          <w:sz w:val="28"/>
          <w:szCs w:val="28"/>
        </w:rPr>
        <w:t xml:space="preserve"> </w:t>
      </w:r>
      <w:r w:rsidR="00FB6BD4" w:rsidRPr="00103CD9">
        <w:rPr>
          <w:rFonts w:ascii="Times New Roman" w:hAnsi="Times New Roman"/>
          <w:sz w:val="28"/>
          <w:szCs w:val="28"/>
        </w:rPr>
        <w:t>марта</w:t>
      </w:r>
      <w:r w:rsidR="003241AE" w:rsidRPr="00103CD9">
        <w:rPr>
          <w:rFonts w:ascii="Times New Roman" w:hAnsi="Times New Roman"/>
          <w:sz w:val="28"/>
          <w:szCs w:val="28"/>
        </w:rPr>
        <w:t xml:space="preserve"> 201</w:t>
      </w:r>
      <w:r w:rsidR="006B3A4A" w:rsidRPr="00103CD9">
        <w:rPr>
          <w:rFonts w:ascii="Times New Roman" w:hAnsi="Times New Roman"/>
          <w:sz w:val="28"/>
          <w:szCs w:val="28"/>
        </w:rPr>
        <w:t>6</w:t>
      </w:r>
      <w:r w:rsidR="003241AE" w:rsidRPr="00103CD9">
        <w:rPr>
          <w:rFonts w:ascii="Times New Roman" w:hAnsi="Times New Roman"/>
          <w:sz w:val="28"/>
          <w:szCs w:val="28"/>
        </w:rPr>
        <w:t xml:space="preserve"> года.</w:t>
      </w:r>
      <w:r w:rsidR="003241AE">
        <w:rPr>
          <w:rFonts w:ascii="Times New Roman" w:hAnsi="Times New Roman"/>
          <w:sz w:val="28"/>
          <w:szCs w:val="28"/>
        </w:rPr>
        <w:t xml:space="preserve"> </w:t>
      </w:r>
    </w:p>
    <w:p w:rsidR="00E11B38" w:rsidRPr="00445837" w:rsidRDefault="003241AE" w:rsidP="00445837">
      <w:pPr>
        <w:pStyle w:val="a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 установленному  сроку в администрацию Троснянского района предложений и замечаний по </w:t>
      </w:r>
      <w:r w:rsidR="00C8777B" w:rsidRPr="00C8777B">
        <w:rPr>
          <w:rFonts w:ascii="Times New Roman" w:hAnsi="Times New Roman"/>
          <w:sz w:val="28"/>
          <w:szCs w:val="28"/>
        </w:rPr>
        <w:t>проект</w:t>
      </w:r>
      <w:r w:rsidR="00C8777B">
        <w:rPr>
          <w:rFonts w:ascii="Times New Roman" w:hAnsi="Times New Roman"/>
          <w:sz w:val="28"/>
          <w:szCs w:val="28"/>
        </w:rPr>
        <w:t>у</w:t>
      </w:r>
      <w:r w:rsidR="00C8777B" w:rsidRPr="00C8777B">
        <w:rPr>
          <w:rFonts w:ascii="Times New Roman" w:hAnsi="Times New Roman"/>
          <w:sz w:val="28"/>
          <w:szCs w:val="28"/>
        </w:rPr>
        <w:t xml:space="preserve"> планировки и проект</w:t>
      </w:r>
      <w:r w:rsidR="00C8777B">
        <w:rPr>
          <w:rFonts w:ascii="Times New Roman" w:hAnsi="Times New Roman"/>
          <w:sz w:val="28"/>
          <w:szCs w:val="28"/>
        </w:rPr>
        <w:t>у</w:t>
      </w:r>
      <w:r w:rsidR="00C8777B" w:rsidRPr="00C8777B">
        <w:rPr>
          <w:rFonts w:ascii="Times New Roman" w:hAnsi="Times New Roman"/>
          <w:sz w:val="28"/>
          <w:szCs w:val="28"/>
        </w:rPr>
        <w:t xml:space="preserve"> межевания территории для строительства линейного объекта «Строительство автомобильной дороги «</w:t>
      </w:r>
      <w:proofErr w:type="spellStart"/>
      <w:r w:rsidR="00C8777B" w:rsidRPr="00C8777B">
        <w:rPr>
          <w:rFonts w:ascii="Times New Roman" w:hAnsi="Times New Roman"/>
          <w:sz w:val="28"/>
          <w:szCs w:val="28"/>
        </w:rPr>
        <w:t>Тросна-Каменец</w:t>
      </w:r>
      <w:proofErr w:type="spellEnd"/>
      <w:proofErr w:type="gramStart"/>
      <w:r w:rsidR="00C8777B" w:rsidRPr="00C8777B">
        <w:rPr>
          <w:rFonts w:ascii="Times New Roman" w:hAnsi="Times New Roman"/>
          <w:sz w:val="28"/>
          <w:szCs w:val="28"/>
        </w:rPr>
        <w:t>»-</w:t>
      </w:r>
      <w:proofErr w:type="gramEnd"/>
      <w:r w:rsidR="00C8777B" w:rsidRPr="00C8777B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8777B" w:rsidRPr="00C8777B">
        <w:rPr>
          <w:rFonts w:ascii="Times New Roman" w:hAnsi="Times New Roman"/>
          <w:sz w:val="28"/>
          <w:szCs w:val="28"/>
        </w:rPr>
        <w:t>Горчаково</w:t>
      </w:r>
      <w:proofErr w:type="spellEnd"/>
      <w:r w:rsidR="00C8777B" w:rsidRPr="00C8777B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="00C8777B" w:rsidRPr="00C8777B">
        <w:rPr>
          <w:rFonts w:ascii="Times New Roman" w:hAnsi="Times New Roman"/>
          <w:sz w:val="28"/>
          <w:szCs w:val="28"/>
        </w:rPr>
        <w:t>Троснянском</w:t>
      </w:r>
      <w:proofErr w:type="spellEnd"/>
      <w:r w:rsidR="00C8777B" w:rsidRPr="00C8777B">
        <w:rPr>
          <w:rFonts w:ascii="Times New Roman" w:hAnsi="Times New Roman"/>
          <w:sz w:val="28"/>
          <w:szCs w:val="28"/>
        </w:rPr>
        <w:t xml:space="preserve"> районе Орловской области»</w:t>
      </w:r>
      <w:r w:rsidR="00E130D6">
        <w:rPr>
          <w:rFonts w:ascii="Times New Roman" w:hAnsi="Times New Roman"/>
          <w:sz w:val="28"/>
          <w:szCs w:val="28"/>
        </w:rPr>
        <w:t xml:space="preserve"> </w:t>
      </w:r>
      <w:r w:rsidR="00E13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 поступило.</w:t>
      </w:r>
    </w:p>
    <w:p w:rsidR="00E130D6" w:rsidRDefault="00E130D6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0D6" w:rsidRDefault="00E130D6" w:rsidP="00445837">
      <w:pPr>
        <w:pStyle w:val="a7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CDB">
        <w:rPr>
          <w:rFonts w:ascii="Times New Roman" w:eastAsia="Calibri" w:hAnsi="Times New Roman" w:cs="Times New Roman"/>
          <w:b/>
          <w:sz w:val="28"/>
          <w:szCs w:val="28"/>
        </w:rPr>
        <w:t>Повестка публичных слушаний:</w:t>
      </w:r>
    </w:p>
    <w:p w:rsidR="00E130D6" w:rsidRDefault="00CF3DE4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DE4">
        <w:rPr>
          <w:rFonts w:ascii="Times New Roman" w:eastAsia="Calibri" w:hAnsi="Times New Roman" w:cs="Times New Roman"/>
          <w:sz w:val="28"/>
          <w:szCs w:val="28"/>
        </w:rPr>
        <w:t>1</w:t>
      </w:r>
      <w:r w:rsidR="00E130D6" w:rsidRPr="00CF3DE4">
        <w:rPr>
          <w:rFonts w:ascii="Times New Roman" w:eastAsia="Calibri" w:hAnsi="Times New Roman" w:cs="Times New Roman"/>
          <w:sz w:val="28"/>
          <w:szCs w:val="28"/>
        </w:rPr>
        <w:t xml:space="preserve">.Доклад </w:t>
      </w:r>
      <w:proofErr w:type="spellStart"/>
      <w:r w:rsidR="00F479C4">
        <w:rPr>
          <w:rFonts w:ascii="Times New Roman" w:eastAsia="Calibri" w:hAnsi="Times New Roman" w:cs="Times New Roman"/>
          <w:sz w:val="28"/>
          <w:szCs w:val="28"/>
        </w:rPr>
        <w:t>Небольсина</w:t>
      </w:r>
      <w:proofErr w:type="spellEnd"/>
      <w:r w:rsidR="00F479C4">
        <w:rPr>
          <w:rFonts w:ascii="Times New Roman" w:eastAsia="Calibri" w:hAnsi="Times New Roman" w:cs="Times New Roman"/>
          <w:sz w:val="28"/>
          <w:szCs w:val="28"/>
        </w:rPr>
        <w:t xml:space="preserve"> В.А, заместителя директор</w:t>
      </w:r>
      <w:proofErr w:type="gramStart"/>
      <w:r w:rsidR="00F479C4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="00F479C4">
        <w:rPr>
          <w:rFonts w:ascii="Times New Roman" w:eastAsia="Calibri" w:hAnsi="Times New Roman" w:cs="Times New Roman"/>
          <w:sz w:val="28"/>
          <w:szCs w:val="28"/>
        </w:rPr>
        <w:t xml:space="preserve"> «ЦДМП «Магистраль» </w:t>
      </w:r>
    </w:p>
    <w:p w:rsidR="00E11B38" w:rsidRDefault="00CF3DE4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11B38">
        <w:rPr>
          <w:rFonts w:ascii="Times New Roman" w:eastAsia="Calibri" w:hAnsi="Times New Roman" w:cs="Times New Roman"/>
          <w:sz w:val="28"/>
          <w:szCs w:val="28"/>
        </w:rPr>
        <w:t>. Ознакомление с проектом планировки и проектом межевания территории.</w:t>
      </w:r>
    </w:p>
    <w:p w:rsidR="00E130D6" w:rsidRDefault="00CF3DE4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130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11B38">
        <w:rPr>
          <w:rFonts w:ascii="Times New Roman" w:eastAsia="Calibri" w:hAnsi="Times New Roman" w:cs="Times New Roman"/>
          <w:sz w:val="28"/>
          <w:szCs w:val="28"/>
        </w:rPr>
        <w:t>Рассмотрение вопросов, предложений и замечаний участников публичных слушаний.</w:t>
      </w:r>
    </w:p>
    <w:p w:rsidR="00E130D6" w:rsidRDefault="00CF3DE4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130D6">
        <w:rPr>
          <w:rFonts w:ascii="Times New Roman" w:eastAsia="Calibri" w:hAnsi="Times New Roman" w:cs="Times New Roman"/>
          <w:sz w:val="28"/>
          <w:szCs w:val="28"/>
        </w:rPr>
        <w:t>.</w:t>
      </w:r>
      <w:r w:rsidR="000A0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0D6">
        <w:rPr>
          <w:rFonts w:ascii="Times New Roman" w:eastAsia="Calibri" w:hAnsi="Times New Roman" w:cs="Times New Roman"/>
          <w:sz w:val="28"/>
          <w:szCs w:val="28"/>
        </w:rPr>
        <w:t>Подведение итогов публичных слушаний.</w:t>
      </w:r>
    </w:p>
    <w:p w:rsidR="00E130D6" w:rsidRDefault="00E130D6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837" w:rsidRDefault="000A040A" w:rsidP="00445837">
      <w:pPr>
        <w:pStyle w:val="a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445837">
        <w:rPr>
          <w:rFonts w:ascii="Times New Roman" w:eastAsia="Calibri" w:hAnsi="Times New Roman" w:cs="Times New Roman"/>
          <w:sz w:val="28"/>
          <w:szCs w:val="28"/>
        </w:rPr>
        <w:t>Для ведения публичных слушаний поступило предложение: председате</w:t>
      </w:r>
      <w:r w:rsidR="00D87A95">
        <w:rPr>
          <w:rFonts w:ascii="Times New Roman" w:eastAsia="Calibri" w:hAnsi="Times New Roman" w:cs="Times New Roman"/>
          <w:sz w:val="28"/>
          <w:szCs w:val="28"/>
        </w:rPr>
        <w:t xml:space="preserve">льствующим на </w:t>
      </w:r>
      <w:r w:rsidR="00445837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</w:t>
      </w:r>
      <w:r w:rsidR="00D87A95">
        <w:rPr>
          <w:rFonts w:ascii="Times New Roman" w:eastAsia="Calibri" w:hAnsi="Times New Roman" w:cs="Times New Roman"/>
          <w:sz w:val="28"/>
          <w:szCs w:val="28"/>
        </w:rPr>
        <w:t>ях</w:t>
      </w:r>
      <w:r w:rsidR="00445837">
        <w:rPr>
          <w:rFonts w:ascii="Times New Roman" w:eastAsia="Calibri" w:hAnsi="Times New Roman" w:cs="Times New Roman"/>
          <w:sz w:val="28"/>
          <w:szCs w:val="28"/>
        </w:rPr>
        <w:t xml:space="preserve">  избрать </w:t>
      </w:r>
      <w:r w:rsidR="00DB133B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55326D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55326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445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5326D">
        <w:rPr>
          <w:rFonts w:ascii="Times New Roman" w:eastAsia="Calibri" w:hAnsi="Times New Roman" w:cs="Times New Roman"/>
          <w:sz w:val="28"/>
          <w:szCs w:val="28"/>
        </w:rPr>
        <w:t>Фроловичева</w:t>
      </w:r>
      <w:proofErr w:type="spellEnd"/>
      <w:r w:rsidR="00445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26D">
        <w:rPr>
          <w:rFonts w:ascii="Times New Roman" w:eastAsia="Calibri" w:hAnsi="Times New Roman" w:cs="Times New Roman"/>
          <w:sz w:val="28"/>
          <w:szCs w:val="28"/>
        </w:rPr>
        <w:t>А</w:t>
      </w:r>
      <w:r w:rsidR="00445837">
        <w:rPr>
          <w:rFonts w:ascii="Times New Roman" w:eastAsia="Calibri" w:hAnsi="Times New Roman" w:cs="Times New Roman"/>
          <w:sz w:val="28"/>
          <w:szCs w:val="28"/>
        </w:rPr>
        <w:t>.</w:t>
      </w:r>
      <w:r w:rsidR="0055326D">
        <w:rPr>
          <w:rFonts w:ascii="Times New Roman" w:eastAsia="Calibri" w:hAnsi="Times New Roman" w:cs="Times New Roman"/>
          <w:sz w:val="28"/>
          <w:szCs w:val="28"/>
        </w:rPr>
        <w:t>В</w:t>
      </w:r>
      <w:r w:rsidR="00445837">
        <w:rPr>
          <w:rFonts w:ascii="Times New Roman" w:eastAsia="Calibri" w:hAnsi="Times New Roman" w:cs="Times New Roman"/>
          <w:sz w:val="28"/>
          <w:szCs w:val="28"/>
        </w:rPr>
        <w:t>.</w:t>
      </w:r>
      <w:r w:rsidR="00445837" w:rsidRPr="00E11B38">
        <w:rPr>
          <w:rFonts w:ascii="Times New Roman" w:eastAsia="Calibri" w:hAnsi="Times New Roman" w:cs="Times New Roman"/>
          <w:sz w:val="28"/>
          <w:szCs w:val="28"/>
        </w:rPr>
        <w:t xml:space="preserve">, секретарем – </w:t>
      </w:r>
      <w:r w:rsidR="0055326D">
        <w:rPr>
          <w:rFonts w:ascii="Times New Roman" w:eastAsia="Calibri" w:hAnsi="Times New Roman" w:cs="Times New Roman"/>
          <w:sz w:val="28"/>
          <w:szCs w:val="28"/>
        </w:rPr>
        <w:t>Самойлова</w:t>
      </w:r>
      <w:r w:rsidR="00445837" w:rsidRPr="00E11B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26D">
        <w:rPr>
          <w:rFonts w:ascii="Times New Roman" w:eastAsia="Calibri" w:hAnsi="Times New Roman" w:cs="Times New Roman"/>
          <w:sz w:val="28"/>
          <w:szCs w:val="28"/>
        </w:rPr>
        <w:t>Е</w:t>
      </w:r>
      <w:r w:rsidR="00445837" w:rsidRPr="00E11B38">
        <w:rPr>
          <w:rFonts w:ascii="Times New Roman" w:eastAsia="Calibri" w:hAnsi="Times New Roman" w:cs="Times New Roman"/>
          <w:sz w:val="28"/>
          <w:szCs w:val="28"/>
        </w:rPr>
        <w:t>.</w:t>
      </w:r>
      <w:r w:rsidR="0055326D">
        <w:rPr>
          <w:rFonts w:ascii="Times New Roman" w:eastAsia="Calibri" w:hAnsi="Times New Roman" w:cs="Times New Roman"/>
          <w:sz w:val="28"/>
          <w:szCs w:val="28"/>
        </w:rPr>
        <w:t>С</w:t>
      </w:r>
      <w:r w:rsidR="00445837" w:rsidRPr="00E11B38">
        <w:rPr>
          <w:rFonts w:ascii="Times New Roman" w:eastAsia="Calibri" w:hAnsi="Times New Roman" w:cs="Times New Roman"/>
          <w:sz w:val="28"/>
          <w:szCs w:val="28"/>
        </w:rPr>
        <w:t>.</w:t>
      </w:r>
      <w:r w:rsidR="0055326D">
        <w:rPr>
          <w:rFonts w:ascii="Times New Roman" w:eastAsia="Calibri" w:hAnsi="Times New Roman" w:cs="Times New Roman"/>
          <w:sz w:val="28"/>
          <w:szCs w:val="28"/>
        </w:rPr>
        <w:t>,</w:t>
      </w:r>
      <w:r w:rsidR="00445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26D" w:rsidRPr="0055326D">
        <w:rPr>
          <w:rFonts w:ascii="Times New Roman" w:hAnsi="Times New Roman" w:cs="Times New Roman"/>
          <w:sz w:val="28"/>
          <w:szCs w:val="28"/>
        </w:rPr>
        <w:t xml:space="preserve">главного специалиста-архитектора отдела архитектуры, строительства и ЖКХ  администрации </w:t>
      </w:r>
      <w:proofErr w:type="spellStart"/>
      <w:r w:rsidR="0055326D" w:rsidRPr="0055326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55326D" w:rsidRPr="005532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5837">
        <w:rPr>
          <w:rFonts w:ascii="Times New Roman" w:eastAsia="Calibri" w:hAnsi="Times New Roman" w:cs="Times New Roman"/>
          <w:sz w:val="28"/>
          <w:szCs w:val="28"/>
        </w:rPr>
        <w:t xml:space="preserve">, членами комиссии по подготовке и проведению публичных слушаний по </w:t>
      </w:r>
      <w:r w:rsidR="0055326D" w:rsidRPr="00C8777B">
        <w:rPr>
          <w:rFonts w:ascii="Times New Roman" w:hAnsi="Times New Roman"/>
          <w:sz w:val="28"/>
          <w:szCs w:val="28"/>
        </w:rPr>
        <w:t>проект</w:t>
      </w:r>
      <w:r w:rsidR="0055326D">
        <w:rPr>
          <w:rFonts w:ascii="Times New Roman" w:hAnsi="Times New Roman"/>
          <w:sz w:val="28"/>
          <w:szCs w:val="28"/>
        </w:rPr>
        <w:t>у</w:t>
      </w:r>
      <w:r w:rsidR="0055326D" w:rsidRPr="00C8777B">
        <w:rPr>
          <w:rFonts w:ascii="Times New Roman" w:hAnsi="Times New Roman"/>
          <w:sz w:val="28"/>
          <w:szCs w:val="28"/>
        </w:rPr>
        <w:t xml:space="preserve"> планировки и проект</w:t>
      </w:r>
      <w:r w:rsidR="0055326D">
        <w:rPr>
          <w:rFonts w:ascii="Times New Roman" w:hAnsi="Times New Roman"/>
          <w:sz w:val="28"/>
          <w:szCs w:val="28"/>
        </w:rPr>
        <w:t>у</w:t>
      </w:r>
      <w:r w:rsidR="0055326D" w:rsidRPr="00C8777B">
        <w:rPr>
          <w:rFonts w:ascii="Times New Roman" w:hAnsi="Times New Roman"/>
          <w:sz w:val="28"/>
          <w:szCs w:val="28"/>
        </w:rPr>
        <w:t xml:space="preserve"> межевания территории для строительства линейного объекта «Строительство автомобильной дороги «</w:t>
      </w:r>
      <w:proofErr w:type="spellStart"/>
      <w:r w:rsidR="0055326D" w:rsidRPr="00C8777B">
        <w:rPr>
          <w:rFonts w:ascii="Times New Roman" w:hAnsi="Times New Roman"/>
          <w:sz w:val="28"/>
          <w:szCs w:val="28"/>
        </w:rPr>
        <w:t>Тросна-Каменец</w:t>
      </w:r>
      <w:proofErr w:type="spellEnd"/>
      <w:proofErr w:type="gramStart"/>
      <w:r w:rsidR="0055326D" w:rsidRPr="00C8777B">
        <w:rPr>
          <w:rFonts w:ascii="Times New Roman" w:hAnsi="Times New Roman"/>
          <w:sz w:val="28"/>
          <w:szCs w:val="28"/>
        </w:rPr>
        <w:t>»-</w:t>
      </w:r>
      <w:proofErr w:type="gramEnd"/>
      <w:r w:rsidR="0055326D" w:rsidRPr="00C8777B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55326D" w:rsidRPr="00C8777B">
        <w:rPr>
          <w:rFonts w:ascii="Times New Roman" w:hAnsi="Times New Roman"/>
          <w:sz w:val="28"/>
          <w:szCs w:val="28"/>
        </w:rPr>
        <w:t>Горчаково</w:t>
      </w:r>
      <w:proofErr w:type="spellEnd"/>
      <w:r w:rsidR="0055326D" w:rsidRPr="00C8777B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="0055326D" w:rsidRPr="00C8777B">
        <w:rPr>
          <w:rFonts w:ascii="Times New Roman" w:hAnsi="Times New Roman"/>
          <w:sz w:val="28"/>
          <w:szCs w:val="28"/>
        </w:rPr>
        <w:t>Троснянском</w:t>
      </w:r>
      <w:proofErr w:type="spellEnd"/>
      <w:r w:rsidR="0055326D" w:rsidRPr="00C877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326D" w:rsidRPr="00C8777B">
        <w:rPr>
          <w:rFonts w:ascii="Times New Roman" w:hAnsi="Times New Roman"/>
          <w:sz w:val="28"/>
          <w:szCs w:val="28"/>
        </w:rPr>
        <w:t>районе</w:t>
      </w:r>
      <w:proofErr w:type="gramEnd"/>
      <w:r w:rsidR="0055326D" w:rsidRPr="00C8777B">
        <w:rPr>
          <w:rFonts w:ascii="Times New Roman" w:hAnsi="Times New Roman"/>
          <w:sz w:val="28"/>
          <w:szCs w:val="28"/>
        </w:rPr>
        <w:t xml:space="preserve"> Орловской области»</w:t>
      </w:r>
      <w:r w:rsidR="0055326D">
        <w:rPr>
          <w:rFonts w:ascii="Times New Roman" w:hAnsi="Times New Roman"/>
          <w:sz w:val="28"/>
          <w:szCs w:val="28"/>
        </w:rPr>
        <w:t xml:space="preserve"> </w:t>
      </w:r>
      <w:r w:rsidR="005532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837">
        <w:rPr>
          <w:rFonts w:ascii="Times New Roman" w:hAnsi="Times New Roman"/>
          <w:sz w:val="28"/>
          <w:szCs w:val="28"/>
        </w:rPr>
        <w:t xml:space="preserve">  - Медынцеву Г.М., </w:t>
      </w:r>
      <w:r w:rsidR="00D57F05">
        <w:rPr>
          <w:rFonts w:ascii="Times New Roman" w:hAnsi="Times New Roman"/>
          <w:sz w:val="28"/>
          <w:szCs w:val="28"/>
        </w:rPr>
        <w:t>Писареву</w:t>
      </w:r>
      <w:r w:rsidR="00445837">
        <w:rPr>
          <w:rFonts w:ascii="Times New Roman" w:hAnsi="Times New Roman"/>
          <w:sz w:val="28"/>
          <w:szCs w:val="28"/>
        </w:rPr>
        <w:t xml:space="preserve"> </w:t>
      </w:r>
      <w:r w:rsidR="00D57F05">
        <w:rPr>
          <w:rFonts w:ascii="Times New Roman" w:hAnsi="Times New Roman"/>
          <w:sz w:val="28"/>
          <w:szCs w:val="28"/>
        </w:rPr>
        <w:t>И</w:t>
      </w:r>
      <w:r w:rsidR="00445837">
        <w:rPr>
          <w:rFonts w:ascii="Times New Roman" w:hAnsi="Times New Roman"/>
          <w:sz w:val="28"/>
          <w:szCs w:val="28"/>
        </w:rPr>
        <w:t>.</w:t>
      </w:r>
      <w:r w:rsidR="00D57F05">
        <w:rPr>
          <w:rFonts w:ascii="Times New Roman" w:hAnsi="Times New Roman"/>
          <w:sz w:val="28"/>
          <w:szCs w:val="28"/>
        </w:rPr>
        <w:t>И</w:t>
      </w:r>
      <w:r w:rsidR="00445837">
        <w:rPr>
          <w:rFonts w:ascii="Times New Roman" w:hAnsi="Times New Roman"/>
          <w:sz w:val="28"/>
          <w:szCs w:val="28"/>
        </w:rPr>
        <w:t>.</w:t>
      </w:r>
      <w:r w:rsidR="00D57F05">
        <w:rPr>
          <w:rFonts w:ascii="Times New Roman" w:hAnsi="Times New Roman"/>
          <w:sz w:val="28"/>
          <w:szCs w:val="28"/>
        </w:rPr>
        <w:t>, Быкову Е.Л.</w:t>
      </w:r>
      <w:r w:rsidR="00DD2B99">
        <w:rPr>
          <w:rFonts w:ascii="Times New Roman" w:hAnsi="Times New Roman"/>
          <w:sz w:val="28"/>
          <w:szCs w:val="28"/>
        </w:rPr>
        <w:t>, Еремину Е.В.</w:t>
      </w:r>
    </w:p>
    <w:p w:rsidR="00662124" w:rsidRDefault="00662124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837" w:rsidRDefault="00445837" w:rsidP="00445837">
      <w:pPr>
        <w:pStyle w:val="a7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3D1CDB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445837" w:rsidRDefault="00445837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Утвердить кандидатуру председател</w:t>
      </w:r>
      <w:r w:rsidR="00D87A95">
        <w:rPr>
          <w:rFonts w:ascii="Times New Roman" w:eastAsia="Calibri" w:hAnsi="Times New Roman" w:cs="Times New Roman"/>
          <w:sz w:val="28"/>
          <w:szCs w:val="28"/>
        </w:rPr>
        <w:t>ьствующего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</w:t>
      </w:r>
      <w:r w:rsidR="00D87A95">
        <w:rPr>
          <w:rFonts w:ascii="Times New Roman" w:eastAsia="Calibri" w:hAnsi="Times New Roman" w:cs="Times New Roman"/>
          <w:sz w:val="28"/>
          <w:szCs w:val="28"/>
        </w:rPr>
        <w:t>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DD2B99">
        <w:rPr>
          <w:rFonts w:ascii="Times New Roman" w:eastAsia="Calibri" w:hAnsi="Times New Roman" w:cs="Times New Roman"/>
          <w:sz w:val="28"/>
          <w:szCs w:val="28"/>
        </w:rPr>
        <w:t>Фроловичева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B9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D2B99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секретаря публичных слушаний – </w:t>
      </w:r>
      <w:r w:rsidR="00DD2B99">
        <w:rPr>
          <w:rFonts w:ascii="Times New Roman" w:eastAsia="Calibri" w:hAnsi="Times New Roman" w:cs="Times New Roman"/>
          <w:sz w:val="28"/>
          <w:szCs w:val="28"/>
        </w:rPr>
        <w:t>Самойлова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B99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D2B99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. и членов комиссии в предложенном  составе.</w:t>
      </w:r>
    </w:p>
    <w:p w:rsidR="00445837" w:rsidRDefault="00445837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голосования:</w:t>
      </w:r>
    </w:p>
    <w:p w:rsidR="00445837" w:rsidRDefault="00445837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27A">
        <w:rPr>
          <w:rFonts w:ascii="Times New Roman" w:eastAsia="Calibri" w:hAnsi="Times New Roman" w:cs="Times New Roman"/>
          <w:sz w:val="28"/>
          <w:szCs w:val="28"/>
        </w:rPr>
        <w:t xml:space="preserve">«за» - </w:t>
      </w:r>
      <w:r w:rsidRPr="00F479C4">
        <w:rPr>
          <w:rFonts w:ascii="Times New Roman" w:eastAsia="Calibri" w:hAnsi="Times New Roman" w:cs="Times New Roman"/>
          <w:sz w:val="28"/>
          <w:szCs w:val="28"/>
        </w:rPr>
        <w:t>1</w:t>
      </w:r>
      <w:r w:rsidR="00F479C4" w:rsidRPr="00F479C4">
        <w:rPr>
          <w:rFonts w:ascii="Times New Roman" w:eastAsia="Calibri" w:hAnsi="Times New Roman" w:cs="Times New Roman"/>
          <w:sz w:val="28"/>
          <w:szCs w:val="28"/>
        </w:rPr>
        <w:t>1</w:t>
      </w:r>
      <w:r w:rsidRPr="00EC727A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445837" w:rsidRDefault="00445837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«против» - 0 человек</w:t>
      </w:r>
    </w:p>
    <w:p w:rsidR="00445837" w:rsidRDefault="00445837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«воздержались» - 0 человек</w:t>
      </w:r>
    </w:p>
    <w:p w:rsidR="00445837" w:rsidRDefault="00445837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837" w:rsidRDefault="00445837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принято единогласно.</w:t>
      </w:r>
    </w:p>
    <w:p w:rsidR="001F2331" w:rsidRPr="00C81734" w:rsidRDefault="001F2331" w:rsidP="00445837">
      <w:pPr>
        <w:pStyle w:val="a7"/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130D6">
        <w:rPr>
          <w:b/>
          <w:bCs/>
          <w:sz w:val="28"/>
          <w:szCs w:val="28"/>
        </w:rPr>
        <w:t xml:space="preserve">                                       </w:t>
      </w:r>
    </w:p>
    <w:p w:rsidR="0042181D" w:rsidRDefault="001F2331" w:rsidP="00445837">
      <w:pPr>
        <w:ind w:left="-284"/>
        <w:jc w:val="both"/>
        <w:rPr>
          <w:b/>
          <w:bCs/>
          <w:sz w:val="28"/>
          <w:szCs w:val="28"/>
        </w:rPr>
      </w:pPr>
      <w:r w:rsidRPr="00257B9A">
        <w:rPr>
          <w:b/>
          <w:bCs/>
          <w:sz w:val="28"/>
          <w:szCs w:val="28"/>
        </w:rPr>
        <w:t xml:space="preserve">     </w:t>
      </w:r>
      <w:r w:rsidR="0042181D">
        <w:rPr>
          <w:b/>
          <w:bCs/>
          <w:sz w:val="28"/>
          <w:szCs w:val="28"/>
        </w:rPr>
        <w:t>Выступили:</w:t>
      </w:r>
    </w:p>
    <w:p w:rsidR="0042181D" w:rsidRDefault="0042181D" w:rsidP="00445837">
      <w:pPr>
        <w:ind w:left="-284"/>
        <w:jc w:val="both"/>
        <w:rPr>
          <w:b/>
          <w:bCs/>
          <w:sz w:val="28"/>
          <w:szCs w:val="28"/>
        </w:rPr>
      </w:pPr>
    </w:p>
    <w:p w:rsidR="0042181D" w:rsidRDefault="00445837" w:rsidP="00445837">
      <w:pPr>
        <w:ind w:left="-2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42181D">
        <w:rPr>
          <w:b/>
          <w:bCs/>
          <w:sz w:val="28"/>
          <w:szCs w:val="28"/>
        </w:rPr>
        <w:t>Председатель</w:t>
      </w:r>
      <w:r w:rsidR="00D87A95">
        <w:rPr>
          <w:b/>
          <w:bCs/>
          <w:sz w:val="28"/>
          <w:szCs w:val="28"/>
        </w:rPr>
        <w:t>ствующий на</w:t>
      </w:r>
      <w:r w:rsidR="0042181D">
        <w:rPr>
          <w:b/>
          <w:bCs/>
          <w:sz w:val="28"/>
          <w:szCs w:val="28"/>
        </w:rPr>
        <w:t xml:space="preserve"> публичных слушани</w:t>
      </w:r>
      <w:r w:rsidR="00D87A95">
        <w:rPr>
          <w:b/>
          <w:bCs/>
          <w:sz w:val="28"/>
          <w:szCs w:val="28"/>
        </w:rPr>
        <w:t>ях</w:t>
      </w:r>
      <w:r w:rsidR="0042181D">
        <w:rPr>
          <w:b/>
          <w:bCs/>
          <w:sz w:val="28"/>
          <w:szCs w:val="28"/>
        </w:rPr>
        <w:t xml:space="preserve"> – </w:t>
      </w:r>
      <w:r w:rsidR="00DD2B99">
        <w:rPr>
          <w:bCs/>
          <w:sz w:val="28"/>
          <w:szCs w:val="28"/>
        </w:rPr>
        <w:t xml:space="preserve">Заместитель глав администрации </w:t>
      </w:r>
      <w:proofErr w:type="spellStart"/>
      <w:r w:rsidR="00DD2B99">
        <w:rPr>
          <w:bCs/>
          <w:sz w:val="28"/>
          <w:szCs w:val="28"/>
        </w:rPr>
        <w:t>Троснянского</w:t>
      </w:r>
      <w:proofErr w:type="spellEnd"/>
      <w:r w:rsidR="00DD2B99">
        <w:rPr>
          <w:bCs/>
          <w:sz w:val="28"/>
          <w:szCs w:val="28"/>
        </w:rPr>
        <w:t xml:space="preserve"> района</w:t>
      </w:r>
      <w:r w:rsidR="0042181D" w:rsidRPr="0042181D">
        <w:rPr>
          <w:bCs/>
          <w:sz w:val="28"/>
          <w:szCs w:val="28"/>
        </w:rPr>
        <w:t xml:space="preserve"> – </w:t>
      </w:r>
      <w:r w:rsidR="00DD2B99">
        <w:rPr>
          <w:bCs/>
          <w:sz w:val="28"/>
          <w:szCs w:val="28"/>
        </w:rPr>
        <w:t>А</w:t>
      </w:r>
      <w:r w:rsidR="0042181D" w:rsidRPr="0042181D">
        <w:rPr>
          <w:bCs/>
          <w:sz w:val="28"/>
          <w:szCs w:val="28"/>
        </w:rPr>
        <w:t>.</w:t>
      </w:r>
      <w:r w:rsidR="00DD2B99">
        <w:rPr>
          <w:bCs/>
          <w:sz w:val="28"/>
          <w:szCs w:val="28"/>
        </w:rPr>
        <w:t>В</w:t>
      </w:r>
      <w:r w:rsidR="0042181D" w:rsidRPr="0042181D">
        <w:rPr>
          <w:bCs/>
          <w:sz w:val="28"/>
          <w:szCs w:val="28"/>
        </w:rPr>
        <w:t>.</w:t>
      </w:r>
      <w:r w:rsidR="00DD2B99">
        <w:rPr>
          <w:bCs/>
          <w:sz w:val="28"/>
          <w:szCs w:val="28"/>
        </w:rPr>
        <w:t xml:space="preserve"> </w:t>
      </w:r>
      <w:proofErr w:type="spellStart"/>
      <w:r w:rsidR="00DD2B99">
        <w:rPr>
          <w:bCs/>
          <w:sz w:val="28"/>
          <w:szCs w:val="28"/>
        </w:rPr>
        <w:t>Фроловичев</w:t>
      </w:r>
      <w:proofErr w:type="spellEnd"/>
      <w:r w:rsidR="0028129A">
        <w:rPr>
          <w:bCs/>
          <w:sz w:val="28"/>
          <w:szCs w:val="28"/>
        </w:rPr>
        <w:t>, объявил публичные слушания открытыми.</w:t>
      </w:r>
    </w:p>
    <w:p w:rsidR="0028129A" w:rsidRPr="0028129A" w:rsidRDefault="0028129A" w:rsidP="00445837">
      <w:pPr>
        <w:ind w:left="-284"/>
        <w:jc w:val="both"/>
        <w:rPr>
          <w:sz w:val="28"/>
          <w:szCs w:val="28"/>
        </w:rPr>
      </w:pPr>
      <w:r w:rsidRPr="00445837">
        <w:rPr>
          <w:sz w:val="28"/>
          <w:szCs w:val="28"/>
        </w:rPr>
        <w:lastRenderedPageBreak/>
        <w:t xml:space="preserve">        Председательствующий на публичных слушаниях проинформировал собравшихся о предмете, порядке и регламенте проведения публичных слушаний. По предложенному порядку проведения публичных слушаний – замечаний и предложений от участников не поступило.</w:t>
      </w:r>
    </w:p>
    <w:p w:rsidR="0028129A" w:rsidRDefault="0028129A" w:rsidP="00445837">
      <w:pPr>
        <w:ind w:left="-284"/>
        <w:jc w:val="both"/>
        <w:rPr>
          <w:bCs/>
          <w:sz w:val="28"/>
          <w:szCs w:val="28"/>
        </w:rPr>
      </w:pPr>
    </w:p>
    <w:p w:rsidR="00BE24C2" w:rsidRDefault="00BE24C2" w:rsidP="00445837">
      <w:pPr>
        <w:ind w:left="-284"/>
        <w:jc w:val="both"/>
        <w:rPr>
          <w:b/>
          <w:bCs/>
          <w:sz w:val="28"/>
          <w:szCs w:val="28"/>
        </w:rPr>
      </w:pPr>
    </w:p>
    <w:p w:rsidR="00C36A74" w:rsidRDefault="001F2331" w:rsidP="00C36A74">
      <w:pPr>
        <w:ind w:left="-284"/>
        <w:jc w:val="both"/>
        <w:rPr>
          <w:sz w:val="28"/>
          <w:szCs w:val="28"/>
        </w:rPr>
      </w:pPr>
      <w:r w:rsidRPr="00CF3DE4">
        <w:rPr>
          <w:b/>
          <w:bCs/>
          <w:sz w:val="28"/>
          <w:szCs w:val="28"/>
        </w:rPr>
        <w:t>Слушали</w:t>
      </w:r>
      <w:r w:rsidR="00D87A95">
        <w:rPr>
          <w:b/>
          <w:bCs/>
          <w:sz w:val="28"/>
          <w:szCs w:val="28"/>
        </w:rPr>
        <w:t xml:space="preserve"> 1</w:t>
      </w:r>
      <w:r w:rsidRPr="00CF3DE4">
        <w:rPr>
          <w:b/>
          <w:bCs/>
          <w:sz w:val="28"/>
          <w:szCs w:val="28"/>
        </w:rPr>
        <w:t>:</w:t>
      </w:r>
      <w:r w:rsidR="00CF3DE4">
        <w:rPr>
          <w:b/>
          <w:bCs/>
          <w:sz w:val="28"/>
          <w:szCs w:val="28"/>
        </w:rPr>
        <w:t xml:space="preserve"> </w:t>
      </w:r>
      <w:proofErr w:type="spellStart"/>
      <w:r w:rsidR="00834747">
        <w:rPr>
          <w:rFonts w:eastAsia="Calibri"/>
          <w:sz w:val="28"/>
          <w:szCs w:val="28"/>
        </w:rPr>
        <w:t>Небольсина</w:t>
      </w:r>
      <w:proofErr w:type="spellEnd"/>
      <w:r w:rsidR="00834747">
        <w:rPr>
          <w:rFonts w:eastAsia="Calibri"/>
          <w:sz w:val="28"/>
          <w:szCs w:val="28"/>
        </w:rPr>
        <w:t xml:space="preserve"> В.А, </w:t>
      </w:r>
      <w:r w:rsidR="00C36A74">
        <w:rPr>
          <w:sz w:val="28"/>
          <w:szCs w:val="28"/>
        </w:rPr>
        <w:t>который сообщил присутствующим о том, что КУ ОО «</w:t>
      </w:r>
      <w:proofErr w:type="spellStart"/>
      <w:r w:rsidR="00C36A74">
        <w:rPr>
          <w:sz w:val="28"/>
          <w:szCs w:val="28"/>
        </w:rPr>
        <w:t>Орелгосзаказчик</w:t>
      </w:r>
      <w:proofErr w:type="spellEnd"/>
      <w:r w:rsidR="00C36A74">
        <w:rPr>
          <w:sz w:val="28"/>
          <w:szCs w:val="28"/>
        </w:rPr>
        <w:t xml:space="preserve">» выступает заказчиком проектных работ по разработке документации строительства автомобильной дороги </w:t>
      </w:r>
      <w:r w:rsidR="00C36A74" w:rsidRPr="00C8777B">
        <w:rPr>
          <w:sz w:val="28"/>
          <w:szCs w:val="28"/>
        </w:rPr>
        <w:t>«</w:t>
      </w:r>
      <w:proofErr w:type="spellStart"/>
      <w:r w:rsidR="00C36A74" w:rsidRPr="00C8777B">
        <w:rPr>
          <w:sz w:val="28"/>
          <w:szCs w:val="28"/>
        </w:rPr>
        <w:t>Тросна-Каменец</w:t>
      </w:r>
      <w:proofErr w:type="spellEnd"/>
      <w:proofErr w:type="gramStart"/>
      <w:r w:rsidR="00C36A74" w:rsidRPr="00C8777B">
        <w:rPr>
          <w:sz w:val="28"/>
          <w:szCs w:val="28"/>
        </w:rPr>
        <w:t>»-</w:t>
      </w:r>
      <w:proofErr w:type="gramEnd"/>
      <w:r w:rsidR="00C36A74" w:rsidRPr="00C8777B">
        <w:rPr>
          <w:sz w:val="28"/>
          <w:szCs w:val="28"/>
        </w:rPr>
        <w:t xml:space="preserve">д. </w:t>
      </w:r>
      <w:proofErr w:type="spellStart"/>
      <w:r w:rsidR="00C36A74" w:rsidRPr="00C8777B">
        <w:rPr>
          <w:sz w:val="28"/>
          <w:szCs w:val="28"/>
        </w:rPr>
        <w:t>Горчаково</w:t>
      </w:r>
      <w:proofErr w:type="spellEnd"/>
      <w:r w:rsidR="00C36A74" w:rsidRPr="00C8777B">
        <w:rPr>
          <w:sz w:val="28"/>
          <w:szCs w:val="28"/>
        </w:rPr>
        <w:t xml:space="preserve">» в </w:t>
      </w:r>
      <w:proofErr w:type="spellStart"/>
      <w:r w:rsidR="00C36A74" w:rsidRPr="00C8777B">
        <w:rPr>
          <w:sz w:val="28"/>
          <w:szCs w:val="28"/>
        </w:rPr>
        <w:t>Троснянском</w:t>
      </w:r>
      <w:proofErr w:type="spellEnd"/>
      <w:r w:rsidR="00C36A74" w:rsidRPr="00C8777B">
        <w:rPr>
          <w:sz w:val="28"/>
          <w:szCs w:val="28"/>
        </w:rPr>
        <w:t xml:space="preserve"> районе Орловской области»</w:t>
      </w:r>
      <w:r w:rsidR="00C36A74">
        <w:rPr>
          <w:sz w:val="28"/>
          <w:szCs w:val="28"/>
        </w:rPr>
        <w:t xml:space="preserve">, проектирование данного объекта осуществляется в рамках ФЦП «Устойчивое развитие сельских территорий на 2014-2017 годы и на период до 2020 года». </w:t>
      </w:r>
      <w:r w:rsidR="00B53C83" w:rsidRPr="00B53C83">
        <w:rPr>
          <w:sz w:val="28"/>
          <w:szCs w:val="28"/>
        </w:rPr>
        <w:t>В конце трасс автомобильной дороги планируется разместить</w:t>
      </w:r>
      <w:r w:rsidR="00C36A74" w:rsidRPr="00B53C83">
        <w:rPr>
          <w:sz w:val="28"/>
          <w:szCs w:val="28"/>
        </w:rPr>
        <w:t xml:space="preserve"> социально значимы</w:t>
      </w:r>
      <w:r w:rsidR="00B53C83" w:rsidRPr="00B53C83">
        <w:rPr>
          <w:sz w:val="28"/>
          <w:szCs w:val="28"/>
        </w:rPr>
        <w:t>й</w:t>
      </w:r>
      <w:r w:rsidR="00C36A74" w:rsidRPr="00B53C83">
        <w:rPr>
          <w:sz w:val="28"/>
          <w:szCs w:val="28"/>
        </w:rPr>
        <w:t xml:space="preserve"> об</w:t>
      </w:r>
      <w:r w:rsidR="003B2544" w:rsidRPr="00B53C83">
        <w:rPr>
          <w:sz w:val="28"/>
          <w:szCs w:val="28"/>
        </w:rPr>
        <w:t>ъект</w:t>
      </w:r>
      <w:r w:rsidR="00B53C83">
        <w:rPr>
          <w:sz w:val="28"/>
          <w:szCs w:val="28"/>
        </w:rPr>
        <w:t xml:space="preserve"> (объект торговли).</w:t>
      </w:r>
    </w:p>
    <w:p w:rsidR="003B2544" w:rsidRDefault="00C36A74" w:rsidP="00C36A7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3B2544" w:rsidRPr="003B2544">
        <w:rPr>
          <w:sz w:val="28"/>
          <w:szCs w:val="28"/>
        </w:rPr>
        <w:t>Небольсин</w:t>
      </w:r>
      <w:proofErr w:type="spellEnd"/>
      <w:r w:rsidRPr="003B2544">
        <w:rPr>
          <w:sz w:val="28"/>
          <w:szCs w:val="28"/>
        </w:rPr>
        <w:t xml:space="preserve"> </w:t>
      </w:r>
      <w:r w:rsidR="003B2544" w:rsidRPr="003B2544">
        <w:rPr>
          <w:sz w:val="28"/>
          <w:szCs w:val="28"/>
        </w:rPr>
        <w:t>В</w:t>
      </w:r>
      <w:r w:rsidRPr="003B2544">
        <w:rPr>
          <w:sz w:val="28"/>
          <w:szCs w:val="28"/>
        </w:rPr>
        <w:t>.</w:t>
      </w:r>
      <w:r w:rsidR="003B2544" w:rsidRPr="003B2544">
        <w:rPr>
          <w:sz w:val="28"/>
          <w:szCs w:val="28"/>
        </w:rPr>
        <w:t>А</w:t>
      </w:r>
      <w:r w:rsidRPr="003B2544">
        <w:rPr>
          <w:sz w:val="28"/>
          <w:szCs w:val="28"/>
        </w:rPr>
        <w:t>.</w:t>
      </w:r>
      <w:r>
        <w:rPr>
          <w:sz w:val="28"/>
          <w:szCs w:val="28"/>
        </w:rPr>
        <w:t xml:space="preserve"> пояснил основные технические параметры автомобильной дороги и ее протяженность.</w:t>
      </w:r>
    </w:p>
    <w:p w:rsidR="006051C3" w:rsidRDefault="00C36A74" w:rsidP="00C36A74">
      <w:pPr>
        <w:ind w:left="-284"/>
        <w:jc w:val="both"/>
        <w:rPr>
          <w:color w:val="000000" w:themeColor="text1"/>
          <w:sz w:val="28"/>
          <w:szCs w:val="28"/>
        </w:rPr>
      </w:pPr>
      <w:r w:rsidRPr="00550BC3">
        <w:rPr>
          <w:color w:val="000000" w:themeColor="text1"/>
          <w:sz w:val="28"/>
          <w:szCs w:val="28"/>
        </w:rPr>
        <w:t xml:space="preserve"> </w:t>
      </w:r>
      <w:r w:rsidRPr="00550BC3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      </w:t>
      </w:r>
      <w:r w:rsidRPr="00550BC3">
        <w:rPr>
          <w:color w:val="000000" w:themeColor="text1"/>
          <w:sz w:val="28"/>
          <w:szCs w:val="28"/>
        </w:rPr>
        <w:t xml:space="preserve">В ходе слушаний участникам слушаний было разъяснено, что </w:t>
      </w:r>
      <w:r w:rsidRPr="00C8777B">
        <w:rPr>
          <w:sz w:val="28"/>
          <w:szCs w:val="28"/>
        </w:rPr>
        <w:t>проект планировки и проект межевания территории для строительства линейного объекта «Строительство автомобильной дороги «</w:t>
      </w:r>
      <w:proofErr w:type="spellStart"/>
      <w:r w:rsidRPr="00C8777B">
        <w:rPr>
          <w:sz w:val="28"/>
          <w:szCs w:val="28"/>
        </w:rPr>
        <w:t>Тросна-Каменец</w:t>
      </w:r>
      <w:proofErr w:type="spellEnd"/>
      <w:proofErr w:type="gramStart"/>
      <w:r w:rsidRPr="00C8777B">
        <w:rPr>
          <w:sz w:val="28"/>
          <w:szCs w:val="28"/>
        </w:rPr>
        <w:t>»-</w:t>
      </w:r>
      <w:proofErr w:type="gramEnd"/>
      <w:r w:rsidRPr="00C8777B">
        <w:rPr>
          <w:sz w:val="28"/>
          <w:szCs w:val="28"/>
        </w:rPr>
        <w:t xml:space="preserve">д. </w:t>
      </w:r>
      <w:proofErr w:type="spellStart"/>
      <w:r w:rsidRPr="00C8777B">
        <w:rPr>
          <w:sz w:val="28"/>
          <w:szCs w:val="28"/>
        </w:rPr>
        <w:t>Горчаково</w:t>
      </w:r>
      <w:proofErr w:type="spellEnd"/>
      <w:r w:rsidRPr="00C8777B">
        <w:rPr>
          <w:sz w:val="28"/>
          <w:szCs w:val="28"/>
        </w:rPr>
        <w:t xml:space="preserve">» в </w:t>
      </w:r>
      <w:proofErr w:type="spellStart"/>
      <w:r w:rsidRPr="00C8777B">
        <w:rPr>
          <w:sz w:val="28"/>
          <w:szCs w:val="28"/>
        </w:rPr>
        <w:t>Троснянском</w:t>
      </w:r>
      <w:proofErr w:type="spellEnd"/>
      <w:r w:rsidRPr="00C8777B">
        <w:rPr>
          <w:sz w:val="28"/>
          <w:szCs w:val="28"/>
        </w:rPr>
        <w:t xml:space="preserve"> районе Орловской области»</w:t>
      </w:r>
      <w:r w:rsidRPr="00550BC3">
        <w:t xml:space="preserve"> </w:t>
      </w:r>
      <w:r w:rsidRPr="00550BC3">
        <w:rPr>
          <w:sz w:val="28"/>
          <w:szCs w:val="28"/>
        </w:rPr>
        <w:t>выполнен в соответствии с требованиями ст.42, 43 Градостроительного кодекса РФ и статьи 27 Градостроительного кодекса Орловской области</w:t>
      </w:r>
      <w:r>
        <w:rPr>
          <w:sz w:val="28"/>
          <w:szCs w:val="28"/>
        </w:rPr>
        <w:t xml:space="preserve"> и</w:t>
      </w:r>
      <w:r>
        <w:rPr>
          <w:rFonts w:eastAsia="Calibri"/>
          <w:sz w:val="28"/>
          <w:szCs w:val="28"/>
        </w:rPr>
        <w:t xml:space="preserve"> </w:t>
      </w:r>
      <w:r w:rsidRPr="00550BC3">
        <w:rPr>
          <w:color w:val="000000" w:themeColor="text1"/>
          <w:sz w:val="28"/>
          <w:szCs w:val="28"/>
        </w:rPr>
        <w:t> разработан  на основании</w:t>
      </w:r>
      <w:r w:rsidRPr="000048A1">
        <w:t xml:space="preserve"> </w:t>
      </w:r>
      <w:r w:rsidRPr="000048A1">
        <w:rPr>
          <w:sz w:val="28"/>
          <w:szCs w:val="28"/>
        </w:rPr>
        <w:t>Приказа Управления градостроительства, архитектуры и землеустройства Орловской области №</w:t>
      </w:r>
      <w:r w:rsidR="006051C3">
        <w:rPr>
          <w:sz w:val="28"/>
          <w:szCs w:val="28"/>
        </w:rPr>
        <w:t xml:space="preserve"> 01-21/206</w:t>
      </w:r>
      <w:r w:rsidRPr="000048A1">
        <w:rPr>
          <w:sz w:val="28"/>
          <w:szCs w:val="28"/>
        </w:rPr>
        <w:t xml:space="preserve"> от </w:t>
      </w:r>
      <w:r w:rsidR="006051C3">
        <w:rPr>
          <w:sz w:val="28"/>
          <w:szCs w:val="28"/>
        </w:rPr>
        <w:t>20.10.</w:t>
      </w:r>
      <w:r w:rsidRPr="000048A1">
        <w:rPr>
          <w:sz w:val="28"/>
          <w:szCs w:val="28"/>
        </w:rPr>
        <w:t>2015г</w:t>
      </w:r>
      <w:r>
        <w:rPr>
          <w:sz w:val="28"/>
          <w:szCs w:val="28"/>
        </w:rPr>
        <w:t>,</w:t>
      </w:r>
      <w:r w:rsidR="006051C3">
        <w:rPr>
          <w:sz w:val="28"/>
          <w:szCs w:val="28"/>
        </w:rPr>
        <w:t xml:space="preserve"> Схемой территориального планирования </w:t>
      </w:r>
      <w:proofErr w:type="spellStart"/>
      <w:r w:rsidR="006051C3">
        <w:rPr>
          <w:sz w:val="28"/>
          <w:szCs w:val="28"/>
        </w:rPr>
        <w:t>Троснянского</w:t>
      </w:r>
      <w:proofErr w:type="spellEnd"/>
      <w:r w:rsidR="006051C3">
        <w:rPr>
          <w:sz w:val="28"/>
          <w:szCs w:val="28"/>
        </w:rPr>
        <w:t xml:space="preserve"> района Орловской области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Генерального плана </w:t>
      </w:r>
      <w:r w:rsidR="006051C3">
        <w:rPr>
          <w:color w:val="000000" w:themeColor="text1"/>
          <w:sz w:val="28"/>
          <w:szCs w:val="28"/>
        </w:rPr>
        <w:t>Воронецкого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color w:val="000000" w:themeColor="text1"/>
          <w:sz w:val="28"/>
          <w:szCs w:val="28"/>
        </w:rPr>
        <w:t>Троснянского</w:t>
      </w:r>
      <w:proofErr w:type="spellEnd"/>
      <w:r>
        <w:rPr>
          <w:color w:val="000000" w:themeColor="text1"/>
          <w:sz w:val="28"/>
          <w:szCs w:val="28"/>
        </w:rPr>
        <w:t xml:space="preserve"> района</w:t>
      </w:r>
      <w:r w:rsidR="006051C3">
        <w:rPr>
          <w:color w:val="000000" w:themeColor="text1"/>
          <w:sz w:val="28"/>
          <w:szCs w:val="28"/>
        </w:rPr>
        <w:t>.</w:t>
      </w:r>
    </w:p>
    <w:p w:rsidR="00C36A74" w:rsidRDefault="00C36A74" w:rsidP="00C36A74">
      <w:pPr>
        <w:ind w:left="-28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122F17" w:rsidRPr="00122F17">
        <w:rPr>
          <w:sz w:val="28"/>
          <w:szCs w:val="28"/>
        </w:rPr>
        <w:t>Небольсин</w:t>
      </w:r>
      <w:proofErr w:type="spellEnd"/>
      <w:r w:rsidRPr="00122F17">
        <w:rPr>
          <w:sz w:val="28"/>
          <w:szCs w:val="28"/>
        </w:rPr>
        <w:t xml:space="preserve"> </w:t>
      </w:r>
      <w:r w:rsidR="00122F17" w:rsidRPr="00122F17">
        <w:rPr>
          <w:sz w:val="28"/>
          <w:szCs w:val="28"/>
        </w:rPr>
        <w:t>В</w:t>
      </w:r>
      <w:r w:rsidRPr="00122F17">
        <w:rPr>
          <w:sz w:val="28"/>
          <w:szCs w:val="28"/>
        </w:rPr>
        <w:t>.</w:t>
      </w:r>
      <w:r w:rsidR="00122F17" w:rsidRPr="00122F17">
        <w:rPr>
          <w:sz w:val="28"/>
          <w:szCs w:val="28"/>
        </w:rPr>
        <w:t>А</w:t>
      </w:r>
      <w:r w:rsidRPr="00122F17">
        <w:rPr>
          <w:sz w:val="28"/>
          <w:szCs w:val="28"/>
        </w:rPr>
        <w:t>.</w:t>
      </w:r>
      <w:r>
        <w:rPr>
          <w:sz w:val="28"/>
          <w:szCs w:val="28"/>
        </w:rPr>
        <w:t xml:space="preserve"> ознакомил участников публичных слушаний с  </w:t>
      </w:r>
      <w:r w:rsidR="00DA384C" w:rsidRPr="00C8777B">
        <w:rPr>
          <w:sz w:val="28"/>
          <w:szCs w:val="28"/>
        </w:rPr>
        <w:t>проект</w:t>
      </w:r>
      <w:r w:rsidR="00DA384C">
        <w:rPr>
          <w:sz w:val="28"/>
          <w:szCs w:val="28"/>
        </w:rPr>
        <w:t xml:space="preserve">ом </w:t>
      </w:r>
      <w:r w:rsidR="00DA384C" w:rsidRPr="00C8777B">
        <w:rPr>
          <w:sz w:val="28"/>
          <w:szCs w:val="28"/>
        </w:rPr>
        <w:t>планировки и проект</w:t>
      </w:r>
      <w:r w:rsidR="00DA384C">
        <w:rPr>
          <w:sz w:val="28"/>
          <w:szCs w:val="28"/>
        </w:rPr>
        <w:t>ом</w:t>
      </w:r>
      <w:r w:rsidR="00DA384C" w:rsidRPr="00C8777B">
        <w:rPr>
          <w:sz w:val="28"/>
          <w:szCs w:val="28"/>
        </w:rPr>
        <w:t xml:space="preserve"> межевания территории для строительства линейного объекта «Строительство автомобильной дороги «</w:t>
      </w:r>
      <w:proofErr w:type="spellStart"/>
      <w:r w:rsidR="00DA384C" w:rsidRPr="00C8777B">
        <w:rPr>
          <w:sz w:val="28"/>
          <w:szCs w:val="28"/>
        </w:rPr>
        <w:t>Тросна-Каменец</w:t>
      </w:r>
      <w:proofErr w:type="spellEnd"/>
      <w:proofErr w:type="gramStart"/>
      <w:r w:rsidR="00DA384C" w:rsidRPr="00C8777B">
        <w:rPr>
          <w:sz w:val="28"/>
          <w:szCs w:val="28"/>
        </w:rPr>
        <w:t>»-</w:t>
      </w:r>
      <w:proofErr w:type="gramEnd"/>
      <w:r w:rsidR="00DA384C" w:rsidRPr="00C8777B">
        <w:rPr>
          <w:sz w:val="28"/>
          <w:szCs w:val="28"/>
        </w:rPr>
        <w:t xml:space="preserve">д. </w:t>
      </w:r>
      <w:proofErr w:type="spellStart"/>
      <w:r w:rsidR="00DA384C" w:rsidRPr="00C8777B">
        <w:rPr>
          <w:sz w:val="28"/>
          <w:szCs w:val="28"/>
        </w:rPr>
        <w:t>Горчаково</w:t>
      </w:r>
      <w:proofErr w:type="spellEnd"/>
      <w:r w:rsidR="00DA384C" w:rsidRPr="00C8777B">
        <w:rPr>
          <w:sz w:val="28"/>
          <w:szCs w:val="28"/>
        </w:rPr>
        <w:t xml:space="preserve">» в </w:t>
      </w:r>
      <w:proofErr w:type="spellStart"/>
      <w:r w:rsidR="00DA384C" w:rsidRPr="00C8777B">
        <w:rPr>
          <w:sz w:val="28"/>
          <w:szCs w:val="28"/>
        </w:rPr>
        <w:t>Троснянском</w:t>
      </w:r>
      <w:proofErr w:type="spellEnd"/>
      <w:r w:rsidR="00DA384C" w:rsidRPr="00C8777B">
        <w:rPr>
          <w:sz w:val="28"/>
          <w:szCs w:val="28"/>
        </w:rPr>
        <w:t xml:space="preserve"> районе Орловской области»</w:t>
      </w:r>
      <w:r w:rsidR="00DA384C"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Пояснил</w:t>
      </w:r>
      <w:r>
        <w:rPr>
          <w:sz w:val="28"/>
          <w:szCs w:val="28"/>
        </w:rPr>
        <w:t>, что п</w:t>
      </w:r>
      <w:r w:rsidRPr="000048A1">
        <w:rPr>
          <w:sz w:val="28"/>
          <w:szCs w:val="28"/>
        </w:rPr>
        <w:t>роект планировки и проект межевания территории состоит из текстовой и графической частей.</w:t>
      </w:r>
    </w:p>
    <w:p w:rsidR="00C36A74" w:rsidRPr="001133F1" w:rsidRDefault="00C36A74" w:rsidP="00C36A74">
      <w:pPr>
        <w:ind w:left="-2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1133F1">
        <w:rPr>
          <w:rFonts w:eastAsia="Calibri"/>
          <w:sz w:val="28"/>
          <w:szCs w:val="28"/>
        </w:rPr>
        <w:t xml:space="preserve">Проект планировки состоит </w:t>
      </w:r>
      <w:proofErr w:type="gramStart"/>
      <w:r w:rsidRPr="001133F1">
        <w:rPr>
          <w:rFonts w:eastAsia="Calibri"/>
          <w:sz w:val="28"/>
          <w:szCs w:val="28"/>
        </w:rPr>
        <w:t>из</w:t>
      </w:r>
      <w:proofErr w:type="gramEnd"/>
      <w:r w:rsidRPr="001133F1">
        <w:rPr>
          <w:rFonts w:eastAsia="Calibri"/>
          <w:sz w:val="28"/>
          <w:szCs w:val="28"/>
        </w:rPr>
        <w:t>:</w:t>
      </w:r>
    </w:p>
    <w:p w:rsidR="00C36A74" w:rsidRPr="001133F1" w:rsidRDefault="00C36A74" w:rsidP="00C36A74">
      <w:pPr>
        <w:ind w:left="-284"/>
        <w:jc w:val="both"/>
        <w:rPr>
          <w:rFonts w:eastAsia="Calibri"/>
          <w:sz w:val="28"/>
          <w:szCs w:val="28"/>
        </w:rPr>
      </w:pPr>
      <w:r w:rsidRPr="001133F1">
        <w:rPr>
          <w:rFonts w:eastAsia="Calibri"/>
          <w:sz w:val="28"/>
          <w:szCs w:val="28"/>
        </w:rPr>
        <w:t xml:space="preserve">        1) </w:t>
      </w:r>
      <w:r w:rsidR="00A95A9B" w:rsidRPr="001133F1">
        <w:rPr>
          <w:rFonts w:eastAsia="Calibri"/>
          <w:sz w:val="28"/>
          <w:szCs w:val="28"/>
        </w:rPr>
        <w:t>27-ПИР-3-ППТ1. Проект планировки территории (о</w:t>
      </w:r>
      <w:r w:rsidRPr="001133F1">
        <w:rPr>
          <w:rFonts w:eastAsia="Calibri"/>
          <w:sz w:val="28"/>
          <w:szCs w:val="28"/>
        </w:rPr>
        <w:t>сновная часть</w:t>
      </w:r>
      <w:r w:rsidR="00A95A9B" w:rsidRPr="001133F1">
        <w:rPr>
          <w:rFonts w:eastAsia="Calibri"/>
          <w:sz w:val="28"/>
          <w:szCs w:val="28"/>
        </w:rPr>
        <w:t>)</w:t>
      </w:r>
      <w:r w:rsidRPr="001133F1">
        <w:rPr>
          <w:rFonts w:eastAsia="Calibri"/>
          <w:sz w:val="28"/>
          <w:szCs w:val="28"/>
        </w:rPr>
        <w:t>;</w:t>
      </w:r>
    </w:p>
    <w:p w:rsidR="00A95A9B" w:rsidRPr="001133F1" w:rsidRDefault="00A95A9B" w:rsidP="00C36A74">
      <w:pPr>
        <w:ind w:left="-284"/>
        <w:jc w:val="both"/>
        <w:rPr>
          <w:color w:val="000000" w:themeColor="text1"/>
          <w:sz w:val="28"/>
          <w:szCs w:val="28"/>
        </w:rPr>
      </w:pPr>
      <w:r w:rsidRPr="001133F1">
        <w:rPr>
          <w:rFonts w:eastAsia="Calibri"/>
          <w:sz w:val="28"/>
          <w:szCs w:val="28"/>
        </w:rPr>
        <w:t xml:space="preserve">        2)27-ПИР-3-ППТ2 Проект планировки территории (обосновывающая часть);</w:t>
      </w:r>
      <w:r w:rsidR="00C36A74" w:rsidRPr="001133F1">
        <w:rPr>
          <w:color w:val="000000" w:themeColor="text1"/>
          <w:sz w:val="28"/>
          <w:szCs w:val="28"/>
        </w:rPr>
        <w:t xml:space="preserve">        </w:t>
      </w:r>
    </w:p>
    <w:p w:rsidR="00C36A74" w:rsidRPr="001133F1" w:rsidRDefault="00A95A9B" w:rsidP="00C36A74">
      <w:pPr>
        <w:ind w:left="-284"/>
        <w:jc w:val="both"/>
        <w:rPr>
          <w:rFonts w:eastAsia="Calibri"/>
          <w:sz w:val="28"/>
          <w:szCs w:val="28"/>
        </w:rPr>
      </w:pPr>
      <w:r w:rsidRPr="001133F1">
        <w:rPr>
          <w:color w:val="000000" w:themeColor="text1"/>
          <w:sz w:val="28"/>
          <w:szCs w:val="28"/>
        </w:rPr>
        <w:t xml:space="preserve">        </w:t>
      </w:r>
      <w:r w:rsidR="00C36A74" w:rsidRPr="001133F1">
        <w:rPr>
          <w:color w:val="000000" w:themeColor="text1"/>
          <w:sz w:val="28"/>
          <w:szCs w:val="28"/>
        </w:rPr>
        <w:t xml:space="preserve"> Проект межевания территории</w:t>
      </w:r>
      <w:r w:rsidRPr="001133F1">
        <w:rPr>
          <w:color w:val="000000" w:themeColor="text1"/>
          <w:sz w:val="28"/>
          <w:szCs w:val="28"/>
        </w:rPr>
        <w:t xml:space="preserve"> (27-ПИР-3-ПМТ3)</w:t>
      </w:r>
      <w:r w:rsidR="00C36A74" w:rsidRPr="001133F1">
        <w:rPr>
          <w:color w:val="000000" w:themeColor="text1"/>
          <w:sz w:val="28"/>
          <w:szCs w:val="28"/>
        </w:rPr>
        <w:t xml:space="preserve"> осуществляется на основании проекта планировки и включает в себя  пояснительную записку, графические материалы проекта межевания.</w:t>
      </w:r>
    </w:p>
    <w:p w:rsidR="00C36A74" w:rsidRDefault="00C36A74" w:rsidP="00C36A74">
      <w:pPr>
        <w:ind w:left="-284"/>
        <w:jc w:val="both"/>
        <w:rPr>
          <w:rFonts w:eastAsia="Calibri"/>
          <w:sz w:val="28"/>
          <w:szCs w:val="28"/>
        </w:rPr>
      </w:pPr>
      <w:r w:rsidRPr="001133F1">
        <w:rPr>
          <w:rFonts w:eastAsia="Calibri"/>
          <w:sz w:val="28"/>
          <w:szCs w:val="28"/>
        </w:rPr>
        <w:t xml:space="preserve">        </w:t>
      </w:r>
      <w:proofErr w:type="gramStart"/>
      <w:r w:rsidRPr="001133F1">
        <w:rPr>
          <w:rFonts w:eastAsia="Calibri"/>
          <w:sz w:val="28"/>
          <w:szCs w:val="28"/>
        </w:rPr>
        <w:t xml:space="preserve">Наглядно продемонстрировал присутствующим чертеж развития </w:t>
      </w:r>
      <w:r w:rsidR="006C6305" w:rsidRPr="001133F1">
        <w:rPr>
          <w:rFonts w:eastAsia="Calibri"/>
          <w:sz w:val="28"/>
          <w:szCs w:val="28"/>
        </w:rPr>
        <w:t>инженерной</w:t>
      </w:r>
      <w:r w:rsidRPr="001133F1">
        <w:rPr>
          <w:rFonts w:eastAsia="Calibri"/>
          <w:sz w:val="28"/>
          <w:szCs w:val="28"/>
        </w:rPr>
        <w:t xml:space="preserve"> инфраструктуры, чертеж границ зон планируемого размещения объекта</w:t>
      </w:r>
      <w:r w:rsidR="00B60C92" w:rsidRPr="001133F1">
        <w:rPr>
          <w:rFonts w:eastAsia="Calibri"/>
          <w:sz w:val="28"/>
          <w:szCs w:val="28"/>
        </w:rPr>
        <w:t xml:space="preserve"> капитального строительства</w:t>
      </w:r>
      <w:r w:rsidRPr="001133F1">
        <w:rPr>
          <w:rFonts w:eastAsia="Calibri"/>
          <w:sz w:val="28"/>
          <w:szCs w:val="28"/>
        </w:rPr>
        <w:t>, схему расположения элементов планировочной структуры, схему использования территории в период подготовки проекта планировки территории, схему организации дорожно</w:t>
      </w:r>
      <w:r w:rsidR="006C6305" w:rsidRPr="001133F1">
        <w:rPr>
          <w:rFonts w:eastAsia="Calibri"/>
          <w:sz w:val="28"/>
          <w:szCs w:val="28"/>
        </w:rPr>
        <w:t>го движения</w:t>
      </w:r>
      <w:r w:rsidRPr="001133F1">
        <w:rPr>
          <w:rFonts w:eastAsia="Calibri"/>
          <w:sz w:val="28"/>
          <w:szCs w:val="28"/>
        </w:rPr>
        <w:t xml:space="preserve">, схему вертикальной  планировки и инженерной подготовки </w:t>
      </w:r>
      <w:r w:rsidRPr="001133F1">
        <w:rPr>
          <w:rFonts w:eastAsia="Calibri"/>
          <w:sz w:val="28"/>
          <w:szCs w:val="28"/>
        </w:rPr>
        <w:lastRenderedPageBreak/>
        <w:t>территории, схему границ зон с особыми условиями использования территори</w:t>
      </w:r>
      <w:r w:rsidR="006C6305" w:rsidRPr="001133F1">
        <w:rPr>
          <w:rFonts w:eastAsia="Calibri"/>
          <w:sz w:val="28"/>
          <w:szCs w:val="28"/>
        </w:rPr>
        <w:t>й</w:t>
      </w:r>
      <w:r w:rsidRPr="001133F1">
        <w:rPr>
          <w:rFonts w:eastAsia="Calibri"/>
          <w:sz w:val="28"/>
          <w:szCs w:val="28"/>
        </w:rPr>
        <w:t>,</w:t>
      </w:r>
      <w:r w:rsidR="00A12E40" w:rsidRPr="001133F1">
        <w:rPr>
          <w:rFonts w:eastAsia="Calibri"/>
          <w:sz w:val="28"/>
          <w:szCs w:val="28"/>
        </w:rPr>
        <w:t xml:space="preserve"> типовой поперечный профиль </w:t>
      </w:r>
      <w:proofErr w:type="spellStart"/>
      <w:r w:rsidR="00A12E40" w:rsidRPr="001133F1">
        <w:rPr>
          <w:rFonts w:eastAsia="Calibri"/>
          <w:sz w:val="28"/>
          <w:szCs w:val="28"/>
        </w:rPr>
        <w:t>земполотна</w:t>
      </w:r>
      <w:proofErr w:type="spellEnd"/>
      <w:r w:rsidR="00A12E40" w:rsidRPr="001133F1">
        <w:rPr>
          <w:rFonts w:eastAsia="Calibri"/>
          <w:sz w:val="28"/>
          <w:szCs w:val="28"/>
        </w:rPr>
        <w:t>,</w:t>
      </w:r>
      <w:r w:rsidRPr="001133F1">
        <w:rPr>
          <w:rFonts w:eastAsia="Calibri"/>
          <w:sz w:val="28"/>
          <w:szCs w:val="28"/>
        </w:rPr>
        <w:t xml:space="preserve"> чертеж межевания территории.</w:t>
      </w:r>
      <w:proofErr w:type="gramEnd"/>
      <w:r w:rsidRPr="001133F1">
        <w:rPr>
          <w:rFonts w:eastAsia="Calibri"/>
          <w:sz w:val="28"/>
          <w:szCs w:val="28"/>
        </w:rPr>
        <w:t xml:space="preserve"> Пояснил процедуру изъятия земельных участков, необходимых для строительства автомобильной дороги, в соответствии с проектом межевания территории.</w:t>
      </w:r>
    </w:p>
    <w:p w:rsidR="00BE24C2" w:rsidRPr="00C36A74" w:rsidRDefault="00BE24C2" w:rsidP="00C36A74">
      <w:pPr>
        <w:pStyle w:val="a7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C36A74">
        <w:rPr>
          <w:rFonts w:ascii="Times New Roman" w:eastAsia="Calibri" w:hAnsi="Times New Roman" w:cs="Times New Roman"/>
          <w:b/>
          <w:sz w:val="28"/>
          <w:szCs w:val="28"/>
        </w:rPr>
        <w:t xml:space="preserve">Слушали 2: </w:t>
      </w:r>
      <w:proofErr w:type="spellStart"/>
      <w:r w:rsidR="00DA384C">
        <w:rPr>
          <w:rFonts w:ascii="Times New Roman" w:eastAsia="Calibri" w:hAnsi="Times New Roman" w:cs="Times New Roman"/>
          <w:sz w:val="28"/>
          <w:szCs w:val="28"/>
        </w:rPr>
        <w:t>Фроловичев</w:t>
      </w:r>
      <w:proofErr w:type="spellEnd"/>
      <w:r w:rsidRPr="00C36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384C">
        <w:rPr>
          <w:rFonts w:ascii="Times New Roman" w:eastAsia="Calibri" w:hAnsi="Times New Roman" w:cs="Times New Roman"/>
          <w:sz w:val="28"/>
          <w:szCs w:val="28"/>
        </w:rPr>
        <w:t>А</w:t>
      </w:r>
      <w:r w:rsidRPr="00C36A74">
        <w:rPr>
          <w:rFonts w:ascii="Times New Roman" w:eastAsia="Calibri" w:hAnsi="Times New Roman" w:cs="Times New Roman"/>
          <w:sz w:val="28"/>
          <w:szCs w:val="28"/>
        </w:rPr>
        <w:t>.</w:t>
      </w:r>
      <w:r w:rsidR="00DA384C">
        <w:rPr>
          <w:rFonts w:ascii="Times New Roman" w:eastAsia="Calibri" w:hAnsi="Times New Roman" w:cs="Times New Roman"/>
          <w:sz w:val="28"/>
          <w:szCs w:val="28"/>
        </w:rPr>
        <w:t>В</w:t>
      </w:r>
      <w:r w:rsidRPr="00C36A74">
        <w:rPr>
          <w:rFonts w:ascii="Times New Roman" w:eastAsia="Calibri" w:hAnsi="Times New Roman" w:cs="Times New Roman"/>
          <w:sz w:val="28"/>
          <w:szCs w:val="28"/>
        </w:rPr>
        <w:t xml:space="preserve">. предложил задать интересующие вопросы к </w:t>
      </w:r>
      <w:proofErr w:type="spellStart"/>
      <w:r w:rsidR="001133F1" w:rsidRPr="001133F1">
        <w:rPr>
          <w:rFonts w:ascii="Times New Roman" w:hAnsi="Times New Roman" w:cs="Times New Roman"/>
          <w:sz w:val="28"/>
          <w:szCs w:val="28"/>
        </w:rPr>
        <w:t>Небольсина</w:t>
      </w:r>
      <w:proofErr w:type="spellEnd"/>
      <w:r w:rsidR="001133F1" w:rsidRPr="001133F1">
        <w:rPr>
          <w:rFonts w:ascii="Times New Roman" w:hAnsi="Times New Roman" w:cs="Times New Roman"/>
          <w:sz w:val="28"/>
          <w:szCs w:val="28"/>
        </w:rPr>
        <w:t xml:space="preserve"> В.А</w:t>
      </w:r>
      <w:r w:rsidR="001133F1">
        <w:rPr>
          <w:rFonts w:ascii="Times New Roman" w:hAnsi="Times New Roman" w:cs="Times New Roman"/>
          <w:sz w:val="28"/>
          <w:szCs w:val="28"/>
        </w:rPr>
        <w:t>.</w:t>
      </w:r>
    </w:p>
    <w:p w:rsidR="00BE24C2" w:rsidRDefault="00BE24C2" w:rsidP="00BE24C2">
      <w:pPr>
        <w:ind w:left="-284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550BC3">
        <w:rPr>
          <w:color w:val="000000" w:themeColor="text1"/>
          <w:sz w:val="28"/>
          <w:szCs w:val="28"/>
        </w:rPr>
        <w:t xml:space="preserve">Участники публичных слушаний  предложений и замечаний, касающиеся </w:t>
      </w:r>
      <w:r w:rsidR="00DA384C" w:rsidRPr="00C8777B">
        <w:rPr>
          <w:sz w:val="28"/>
          <w:szCs w:val="28"/>
        </w:rPr>
        <w:t>проект</w:t>
      </w:r>
      <w:r w:rsidR="00DA384C">
        <w:rPr>
          <w:sz w:val="28"/>
          <w:szCs w:val="28"/>
        </w:rPr>
        <w:t>а</w:t>
      </w:r>
      <w:r w:rsidR="00DA384C" w:rsidRPr="00C8777B">
        <w:rPr>
          <w:sz w:val="28"/>
          <w:szCs w:val="28"/>
        </w:rPr>
        <w:t xml:space="preserve"> планировки и проект</w:t>
      </w:r>
      <w:r w:rsidR="00DA384C">
        <w:rPr>
          <w:sz w:val="28"/>
          <w:szCs w:val="28"/>
        </w:rPr>
        <w:t>а</w:t>
      </w:r>
      <w:r w:rsidR="00DA384C" w:rsidRPr="00C8777B">
        <w:rPr>
          <w:sz w:val="28"/>
          <w:szCs w:val="28"/>
        </w:rPr>
        <w:t xml:space="preserve"> межевания территории для строительства линейного объекта «Строительство автомобильной дороги «</w:t>
      </w:r>
      <w:proofErr w:type="spellStart"/>
      <w:r w:rsidR="00DA384C" w:rsidRPr="00C8777B">
        <w:rPr>
          <w:sz w:val="28"/>
          <w:szCs w:val="28"/>
        </w:rPr>
        <w:t>Тросна-Каменец</w:t>
      </w:r>
      <w:proofErr w:type="spellEnd"/>
      <w:proofErr w:type="gramStart"/>
      <w:r w:rsidR="00DA384C" w:rsidRPr="00C8777B">
        <w:rPr>
          <w:sz w:val="28"/>
          <w:szCs w:val="28"/>
        </w:rPr>
        <w:t>»-</w:t>
      </w:r>
      <w:proofErr w:type="gramEnd"/>
      <w:r w:rsidR="00DA384C" w:rsidRPr="00C8777B">
        <w:rPr>
          <w:sz w:val="28"/>
          <w:szCs w:val="28"/>
        </w:rPr>
        <w:t xml:space="preserve">д. </w:t>
      </w:r>
      <w:proofErr w:type="spellStart"/>
      <w:r w:rsidR="00DA384C" w:rsidRPr="00C8777B">
        <w:rPr>
          <w:sz w:val="28"/>
          <w:szCs w:val="28"/>
        </w:rPr>
        <w:t>Горчаково</w:t>
      </w:r>
      <w:proofErr w:type="spellEnd"/>
      <w:r w:rsidR="00DA384C" w:rsidRPr="00C8777B">
        <w:rPr>
          <w:sz w:val="28"/>
          <w:szCs w:val="28"/>
        </w:rPr>
        <w:t xml:space="preserve">» в </w:t>
      </w:r>
      <w:proofErr w:type="spellStart"/>
      <w:r w:rsidR="00DA384C" w:rsidRPr="00C8777B">
        <w:rPr>
          <w:sz w:val="28"/>
          <w:szCs w:val="28"/>
        </w:rPr>
        <w:t>Троснянском</w:t>
      </w:r>
      <w:proofErr w:type="spellEnd"/>
      <w:r w:rsidR="00DA384C" w:rsidRPr="00C8777B">
        <w:rPr>
          <w:sz w:val="28"/>
          <w:szCs w:val="28"/>
        </w:rPr>
        <w:t xml:space="preserve"> районе Орловской области»</w:t>
      </w:r>
      <w:r w:rsidR="00DA384C">
        <w:rPr>
          <w:sz w:val="28"/>
          <w:szCs w:val="28"/>
        </w:rPr>
        <w:t xml:space="preserve"> </w:t>
      </w:r>
      <w:r w:rsidRPr="00550BC3">
        <w:rPr>
          <w:color w:val="000000" w:themeColor="text1"/>
          <w:sz w:val="28"/>
          <w:szCs w:val="28"/>
        </w:rPr>
        <w:t>не выразили.</w:t>
      </w:r>
    </w:p>
    <w:p w:rsidR="00662124" w:rsidRDefault="00662124" w:rsidP="00BE24C2">
      <w:pPr>
        <w:ind w:left="-284"/>
        <w:jc w:val="center"/>
        <w:rPr>
          <w:color w:val="000000" w:themeColor="text1"/>
          <w:sz w:val="28"/>
          <w:szCs w:val="28"/>
        </w:rPr>
      </w:pPr>
    </w:p>
    <w:p w:rsidR="00BE24C2" w:rsidRDefault="00BE24C2" w:rsidP="00BE24C2">
      <w:pPr>
        <w:ind w:left="-28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РЕШИЛИ:</w:t>
      </w:r>
    </w:p>
    <w:p w:rsidR="00BE24C2" w:rsidRDefault="00BE24C2" w:rsidP="00BE24C2">
      <w:pPr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Председательствующий</w:t>
      </w:r>
      <w:r w:rsidR="00D87A95">
        <w:rPr>
          <w:color w:val="000000" w:themeColor="text1"/>
          <w:sz w:val="28"/>
          <w:szCs w:val="28"/>
        </w:rPr>
        <w:t xml:space="preserve"> на публичных слушаниях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662124">
        <w:rPr>
          <w:color w:val="000000" w:themeColor="text1"/>
          <w:sz w:val="28"/>
          <w:szCs w:val="28"/>
        </w:rPr>
        <w:t>Фроловичев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662124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.</w:t>
      </w:r>
      <w:r w:rsidR="00662124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. предложил перейти к голосованию.</w:t>
      </w:r>
    </w:p>
    <w:p w:rsidR="00BE24C2" w:rsidRPr="00BE72B5" w:rsidRDefault="00BE24C2" w:rsidP="00BE24C2">
      <w:pPr>
        <w:ind w:left="-284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proofErr w:type="spellStart"/>
      <w:r w:rsidR="00662124">
        <w:rPr>
          <w:color w:val="000000" w:themeColor="text1"/>
          <w:sz w:val="28"/>
          <w:szCs w:val="28"/>
        </w:rPr>
        <w:t>Фроловичев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662124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.</w:t>
      </w:r>
      <w:r w:rsidR="00662124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.: Кто за то, чтобы утвердить </w:t>
      </w:r>
      <w:r w:rsidR="00662124" w:rsidRPr="00C8777B">
        <w:rPr>
          <w:sz w:val="28"/>
          <w:szCs w:val="28"/>
        </w:rPr>
        <w:t>проект планировки и проект межевания территории для строительства линейного объекта «Строительство автомобильной дороги «</w:t>
      </w:r>
      <w:proofErr w:type="spellStart"/>
      <w:r w:rsidR="00662124" w:rsidRPr="00C8777B">
        <w:rPr>
          <w:sz w:val="28"/>
          <w:szCs w:val="28"/>
        </w:rPr>
        <w:t>Тросна-Каменец</w:t>
      </w:r>
      <w:proofErr w:type="spellEnd"/>
      <w:proofErr w:type="gramStart"/>
      <w:r w:rsidR="00662124" w:rsidRPr="00C8777B">
        <w:rPr>
          <w:sz w:val="28"/>
          <w:szCs w:val="28"/>
        </w:rPr>
        <w:t>»-</w:t>
      </w:r>
      <w:proofErr w:type="gramEnd"/>
      <w:r w:rsidR="00662124" w:rsidRPr="00C8777B">
        <w:rPr>
          <w:sz w:val="28"/>
          <w:szCs w:val="28"/>
        </w:rPr>
        <w:t xml:space="preserve">д. </w:t>
      </w:r>
      <w:proofErr w:type="spellStart"/>
      <w:r w:rsidR="00662124" w:rsidRPr="00C8777B">
        <w:rPr>
          <w:sz w:val="28"/>
          <w:szCs w:val="28"/>
        </w:rPr>
        <w:t>Горчаково</w:t>
      </w:r>
      <w:proofErr w:type="spellEnd"/>
      <w:r w:rsidR="00662124" w:rsidRPr="00C8777B">
        <w:rPr>
          <w:sz w:val="28"/>
          <w:szCs w:val="28"/>
        </w:rPr>
        <w:t xml:space="preserve">» в </w:t>
      </w:r>
      <w:proofErr w:type="spellStart"/>
      <w:r w:rsidR="00662124" w:rsidRPr="00C8777B">
        <w:rPr>
          <w:sz w:val="28"/>
          <w:szCs w:val="28"/>
        </w:rPr>
        <w:t>Троснянском</w:t>
      </w:r>
      <w:proofErr w:type="spellEnd"/>
      <w:r w:rsidR="00662124" w:rsidRPr="00C8777B">
        <w:rPr>
          <w:sz w:val="28"/>
          <w:szCs w:val="28"/>
        </w:rPr>
        <w:t xml:space="preserve"> районе Орловской области»</w:t>
      </w:r>
      <w:r>
        <w:rPr>
          <w:rFonts w:eastAsia="Calibri"/>
          <w:sz w:val="28"/>
          <w:szCs w:val="28"/>
        </w:rPr>
        <w:t>?</w:t>
      </w:r>
    </w:p>
    <w:p w:rsidR="00BE24C2" w:rsidRDefault="00BE24C2" w:rsidP="00BE24C2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 единогласно</w:t>
      </w:r>
    </w:p>
    <w:p w:rsidR="00BE24C2" w:rsidRDefault="00BE24C2" w:rsidP="00BE24C2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«против» - нет </w:t>
      </w:r>
    </w:p>
    <w:p w:rsidR="00BE24C2" w:rsidRDefault="00BE24C2" w:rsidP="00BE24C2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«воздержалось» - нет</w:t>
      </w:r>
    </w:p>
    <w:p w:rsidR="00BE24C2" w:rsidRPr="00CF6F62" w:rsidRDefault="00BE24C2" w:rsidP="00BE24C2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CF6F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CF6F62">
        <w:rPr>
          <w:sz w:val="28"/>
          <w:szCs w:val="28"/>
        </w:rPr>
        <w:t>За данное решение  проголосовали единогласно – «за».</w:t>
      </w:r>
    </w:p>
    <w:p w:rsidR="00BE24C2" w:rsidRPr="00CF6F62" w:rsidRDefault="00BE24C2" w:rsidP="00BE24C2">
      <w:pPr>
        <w:ind w:left="-284"/>
        <w:rPr>
          <w:sz w:val="28"/>
          <w:szCs w:val="28"/>
        </w:rPr>
      </w:pPr>
      <w:r w:rsidRPr="00CF6F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CF6F62">
        <w:rPr>
          <w:sz w:val="28"/>
          <w:szCs w:val="28"/>
        </w:rPr>
        <w:t>Других предложений и заявок на выступление не поступило.</w:t>
      </w:r>
    </w:p>
    <w:p w:rsidR="00662124" w:rsidRDefault="00BE24C2" w:rsidP="00BE24C2">
      <w:pPr>
        <w:shd w:val="clear" w:color="auto" w:fill="FFFFFF"/>
        <w:ind w:left="-284"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</w:t>
      </w:r>
    </w:p>
    <w:p w:rsidR="00BE24C2" w:rsidRPr="00CF6F62" w:rsidRDefault="00BE24C2" w:rsidP="00662124">
      <w:pPr>
        <w:shd w:val="clear" w:color="auto" w:fill="FFFFFF"/>
        <w:ind w:left="-284" w:firstLine="709"/>
        <w:jc w:val="center"/>
        <w:rPr>
          <w:spacing w:val="2"/>
          <w:sz w:val="28"/>
          <w:szCs w:val="28"/>
        </w:rPr>
      </w:pPr>
      <w:r w:rsidRPr="00CF6F62">
        <w:rPr>
          <w:spacing w:val="2"/>
          <w:sz w:val="28"/>
          <w:szCs w:val="28"/>
        </w:rPr>
        <w:t>РЕШИЛИ:</w:t>
      </w:r>
    </w:p>
    <w:p w:rsidR="00BE24C2" w:rsidRDefault="00BE24C2" w:rsidP="00BE24C2">
      <w:pPr>
        <w:pStyle w:val="1"/>
        <w:ind w:left="-284"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E24C2" w:rsidRPr="008E2EA7" w:rsidRDefault="00BE24C2" w:rsidP="00662124">
      <w:pPr>
        <w:pStyle w:val="1"/>
        <w:ind w:left="-284" w:firstLine="720"/>
        <w:jc w:val="both"/>
        <w:rPr>
          <w:sz w:val="28"/>
          <w:szCs w:val="28"/>
          <w:highlight w:val="yellow"/>
        </w:rPr>
      </w:pPr>
      <w:r w:rsidRPr="00EC727A">
        <w:rPr>
          <w:rFonts w:ascii="Times New Roman" w:hAnsi="Times New Roman" w:cs="Times New Roman"/>
          <w:spacing w:val="2"/>
          <w:sz w:val="28"/>
          <w:szCs w:val="28"/>
        </w:rPr>
        <w:t xml:space="preserve">1.По результатам публичных слушаний было рекомендовано принять решение об утверждении </w:t>
      </w:r>
      <w:r w:rsidR="00662124" w:rsidRPr="00C8777B">
        <w:rPr>
          <w:rFonts w:ascii="Times New Roman" w:hAnsi="Times New Roman"/>
          <w:sz w:val="28"/>
          <w:szCs w:val="28"/>
        </w:rPr>
        <w:t>проект</w:t>
      </w:r>
      <w:r w:rsidR="00B848A6">
        <w:rPr>
          <w:rFonts w:ascii="Times New Roman" w:hAnsi="Times New Roman"/>
          <w:sz w:val="28"/>
          <w:szCs w:val="28"/>
        </w:rPr>
        <w:t>а</w:t>
      </w:r>
      <w:r w:rsidR="00662124" w:rsidRPr="00C8777B">
        <w:rPr>
          <w:rFonts w:ascii="Times New Roman" w:hAnsi="Times New Roman"/>
          <w:sz w:val="28"/>
          <w:szCs w:val="28"/>
        </w:rPr>
        <w:t xml:space="preserve"> планировки и проект</w:t>
      </w:r>
      <w:r w:rsidR="00B848A6">
        <w:rPr>
          <w:rFonts w:ascii="Times New Roman" w:hAnsi="Times New Roman"/>
          <w:sz w:val="28"/>
          <w:szCs w:val="28"/>
        </w:rPr>
        <w:t>а</w:t>
      </w:r>
      <w:r w:rsidR="00662124" w:rsidRPr="00C8777B">
        <w:rPr>
          <w:rFonts w:ascii="Times New Roman" w:hAnsi="Times New Roman"/>
          <w:sz w:val="28"/>
          <w:szCs w:val="28"/>
        </w:rPr>
        <w:t xml:space="preserve"> межевания территории для строительства линейного объекта «Строительство автомобильной дороги «</w:t>
      </w:r>
      <w:proofErr w:type="spellStart"/>
      <w:r w:rsidR="00662124" w:rsidRPr="00C8777B">
        <w:rPr>
          <w:rFonts w:ascii="Times New Roman" w:hAnsi="Times New Roman"/>
          <w:sz w:val="28"/>
          <w:szCs w:val="28"/>
        </w:rPr>
        <w:t>Тросна-Каменец</w:t>
      </w:r>
      <w:proofErr w:type="spellEnd"/>
      <w:proofErr w:type="gramStart"/>
      <w:r w:rsidR="00662124" w:rsidRPr="00C8777B">
        <w:rPr>
          <w:rFonts w:ascii="Times New Roman" w:hAnsi="Times New Roman"/>
          <w:sz w:val="28"/>
          <w:szCs w:val="28"/>
        </w:rPr>
        <w:t>»-</w:t>
      </w:r>
      <w:proofErr w:type="gramEnd"/>
      <w:r w:rsidR="00662124" w:rsidRPr="00C8777B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662124" w:rsidRPr="00C8777B">
        <w:rPr>
          <w:rFonts w:ascii="Times New Roman" w:hAnsi="Times New Roman"/>
          <w:sz w:val="28"/>
          <w:szCs w:val="28"/>
        </w:rPr>
        <w:t>Горчаково</w:t>
      </w:r>
      <w:proofErr w:type="spellEnd"/>
      <w:r w:rsidR="00662124" w:rsidRPr="00C8777B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="00662124" w:rsidRPr="00C8777B">
        <w:rPr>
          <w:rFonts w:ascii="Times New Roman" w:hAnsi="Times New Roman"/>
          <w:sz w:val="28"/>
          <w:szCs w:val="28"/>
        </w:rPr>
        <w:t>Троснянском</w:t>
      </w:r>
      <w:proofErr w:type="spellEnd"/>
      <w:r w:rsidR="00662124" w:rsidRPr="00C8777B">
        <w:rPr>
          <w:rFonts w:ascii="Times New Roman" w:hAnsi="Times New Roman"/>
          <w:sz w:val="28"/>
          <w:szCs w:val="28"/>
        </w:rPr>
        <w:t xml:space="preserve"> районе Орловской области</w:t>
      </w:r>
      <w:r w:rsidR="00510CEF">
        <w:rPr>
          <w:rFonts w:ascii="Times New Roman" w:hAnsi="Times New Roman"/>
          <w:sz w:val="28"/>
          <w:szCs w:val="28"/>
        </w:rPr>
        <w:t>.</w:t>
      </w:r>
    </w:p>
    <w:p w:rsidR="00662124" w:rsidRDefault="00662124" w:rsidP="00BE24C2">
      <w:pPr>
        <w:shd w:val="clear" w:color="auto" w:fill="FFFFFF"/>
        <w:ind w:left="-284"/>
        <w:jc w:val="both"/>
        <w:rPr>
          <w:b/>
          <w:bCs/>
          <w:sz w:val="28"/>
          <w:szCs w:val="28"/>
        </w:rPr>
      </w:pPr>
    </w:p>
    <w:p w:rsidR="00662124" w:rsidRDefault="00662124" w:rsidP="00BE24C2">
      <w:pPr>
        <w:shd w:val="clear" w:color="auto" w:fill="FFFFFF"/>
        <w:ind w:left="-284"/>
        <w:jc w:val="both"/>
        <w:rPr>
          <w:b/>
          <w:bCs/>
          <w:sz w:val="28"/>
          <w:szCs w:val="28"/>
        </w:rPr>
      </w:pPr>
    </w:p>
    <w:p w:rsidR="00D87A95" w:rsidRDefault="00BE24C2" w:rsidP="00BE24C2">
      <w:pPr>
        <w:shd w:val="clear" w:color="auto" w:fill="FFFFFF"/>
        <w:ind w:left="-284"/>
        <w:jc w:val="both"/>
        <w:rPr>
          <w:b/>
          <w:bCs/>
          <w:sz w:val="28"/>
          <w:szCs w:val="28"/>
        </w:rPr>
      </w:pPr>
      <w:r w:rsidRPr="00EC727A">
        <w:rPr>
          <w:b/>
          <w:bCs/>
          <w:sz w:val="28"/>
          <w:szCs w:val="28"/>
        </w:rPr>
        <w:t>Председатель</w:t>
      </w:r>
      <w:r w:rsidR="00D87A95">
        <w:rPr>
          <w:b/>
          <w:bCs/>
          <w:sz w:val="28"/>
          <w:szCs w:val="28"/>
        </w:rPr>
        <w:t xml:space="preserve">ствующий </w:t>
      </w:r>
      <w:proofErr w:type="gramStart"/>
      <w:r w:rsidR="00D87A95">
        <w:rPr>
          <w:b/>
          <w:bCs/>
          <w:sz w:val="28"/>
          <w:szCs w:val="28"/>
        </w:rPr>
        <w:t>на</w:t>
      </w:r>
      <w:proofErr w:type="gramEnd"/>
      <w:r w:rsidR="00D87A95">
        <w:rPr>
          <w:b/>
          <w:bCs/>
          <w:sz w:val="28"/>
          <w:szCs w:val="28"/>
        </w:rPr>
        <w:t xml:space="preserve"> </w:t>
      </w:r>
    </w:p>
    <w:p w:rsidR="00BE24C2" w:rsidRPr="00CF6F62" w:rsidRDefault="00D87A95" w:rsidP="00BE24C2">
      <w:pPr>
        <w:shd w:val="clear" w:color="auto" w:fill="FFFFFF"/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</w:t>
      </w:r>
      <w:r w:rsidR="00BE24C2" w:rsidRPr="00EC727A">
        <w:rPr>
          <w:b/>
          <w:bCs/>
          <w:sz w:val="28"/>
          <w:szCs w:val="28"/>
        </w:rPr>
        <w:t xml:space="preserve"> </w:t>
      </w:r>
      <w:proofErr w:type="gramStart"/>
      <w:r w:rsidR="00BE24C2" w:rsidRPr="00EC727A">
        <w:rPr>
          <w:b/>
          <w:bCs/>
          <w:sz w:val="28"/>
          <w:szCs w:val="28"/>
        </w:rPr>
        <w:t>слушани</w:t>
      </w:r>
      <w:r>
        <w:rPr>
          <w:b/>
          <w:bCs/>
          <w:sz w:val="28"/>
          <w:szCs w:val="28"/>
        </w:rPr>
        <w:t>ях</w:t>
      </w:r>
      <w:proofErr w:type="gramEnd"/>
      <w:r w:rsidR="00BE24C2" w:rsidRPr="00EC727A"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="00BE24C2" w:rsidRPr="00EC727A">
        <w:rPr>
          <w:b/>
          <w:bCs/>
          <w:sz w:val="28"/>
          <w:szCs w:val="28"/>
        </w:rPr>
        <w:t xml:space="preserve">  </w:t>
      </w:r>
      <w:r w:rsidR="00662124">
        <w:rPr>
          <w:b/>
          <w:bCs/>
          <w:sz w:val="28"/>
          <w:szCs w:val="28"/>
        </w:rPr>
        <w:t xml:space="preserve">      А</w:t>
      </w:r>
      <w:r w:rsidR="00BE24C2" w:rsidRPr="00EC727A">
        <w:rPr>
          <w:b/>
          <w:bCs/>
          <w:sz w:val="28"/>
          <w:szCs w:val="28"/>
        </w:rPr>
        <w:t xml:space="preserve">. </w:t>
      </w:r>
      <w:r w:rsidR="00662124">
        <w:rPr>
          <w:b/>
          <w:bCs/>
          <w:sz w:val="28"/>
          <w:szCs w:val="28"/>
        </w:rPr>
        <w:t>В</w:t>
      </w:r>
      <w:r w:rsidR="00BE24C2" w:rsidRPr="00EC727A">
        <w:rPr>
          <w:b/>
          <w:bCs/>
          <w:sz w:val="28"/>
          <w:szCs w:val="28"/>
        </w:rPr>
        <w:t xml:space="preserve">. </w:t>
      </w:r>
      <w:proofErr w:type="spellStart"/>
      <w:r w:rsidR="00662124">
        <w:rPr>
          <w:b/>
          <w:bCs/>
          <w:sz w:val="28"/>
          <w:szCs w:val="28"/>
        </w:rPr>
        <w:t>Фроловичев</w:t>
      </w:r>
      <w:proofErr w:type="spellEnd"/>
    </w:p>
    <w:p w:rsidR="00BE24C2" w:rsidRDefault="00BE24C2" w:rsidP="00BE24C2">
      <w:pPr>
        <w:shd w:val="clear" w:color="auto" w:fill="FFFFFF"/>
        <w:ind w:left="-284" w:firstLine="709"/>
        <w:jc w:val="both"/>
        <w:rPr>
          <w:b/>
          <w:bCs/>
          <w:sz w:val="28"/>
          <w:szCs w:val="28"/>
        </w:rPr>
      </w:pPr>
    </w:p>
    <w:p w:rsidR="00BE24C2" w:rsidRPr="00CF6F62" w:rsidRDefault="00BE24C2" w:rsidP="00BE24C2">
      <w:pPr>
        <w:shd w:val="clear" w:color="auto" w:fill="FFFFFF"/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                                                                           </w:t>
      </w:r>
      <w:r w:rsidR="00662124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  <w:r w:rsidR="0066212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.</w:t>
      </w:r>
      <w:r w:rsidR="00662124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. </w:t>
      </w:r>
      <w:r w:rsidR="00662124">
        <w:rPr>
          <w:b/>
          <w:bCs/>
          <w:sz w:val="28"/>
          <w:szCs w:val="28"/>
        </w:rPr>
        <w:t>Самойлов</w:t>
      </w:r>
    </w:p>
    <w:p w:rsidR="003C75C9" w:rsidRPr="00CF6F62" w:rsidRDefault="003C75C9" w:rsidP="00BE24C2">
      <w:pPr>
        <w:ind w:left="-284"/>
        <w:jc w:val="both"/>
        <w:rPr>
          <w:b/>
          <w:bCs/>
          <w:sz w:val="28"/>
          <w:szCs w:val="28"/>
        </w:rPr>
      </w:pPr>
    </w:p>
    <w:sectPr w:rsidR="003C75C9" w:rsidRPr="00CF6F62" w:rsidSect="00F4275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81C" w:rsidRDefault="00F9081C" w:rsidP="00F42750">
      <w:r>
        <w:separator/>
      </w:r>
    </w:p>
  </w:endnote>
  <w:endnote w:type="continuationSeparator" w:id="0">
    <w:p w:rsidR="00F9081C" w:rsidRDefault="00F9081C" w:rsidP="00F4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81C" w:rsidRDefault="00F9081C" w:rsidP="00F42750">
      <w:r>
        <w:separator/>
      </w:r>
    </w:p>
  </w:footnote>
  <w:footnote w:type="continuationSeparator" w:id="0">
    <w:p w:rsidR="00F9081C" w:rsidRDefault="00F9081C" w:rsidP="00F42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6F1E"/>
    <w:rsid w:val="000048A1"/>
    <w:rsid w:val="00006AEC"/>
    <w:rsid w:val="0001115A"/>
    <w:rsid w:val="00015E1E"/>
    <w:rsid w:val="00021537"/>
    <w:rsid w:val="000312B0"/>
    <w:rsid w:val="00033514"/>
    <w:rsid w:val="00050E8F"/>
    <w:rsid w:val="00053674"/>
    <w:rsid w:val="00065295"/>
    <w:rsid w:val="00076E15"/>
    <w:rsid w:val="000823F5"/>
    <w:rsid w:val="000A040A"/>
    <w:rsid w:val="000B2711"/>
    <w:rsid w:val="000D474E"/>
    <w:rsid w:val="000F7C6D"/>
    <w:rsid w:val="00103CD9"/>
    <w:rsid w:val="00112DC9"/>
    <w:rsid w:val="001133F1"/>
    <w:rsid w:val="00122F17"/>
    <w:rsid w:val="00123A0F"/>
    <w:rsid w:val="00160720"/>
    <w:rsid w:val="00173F6C"/>
    <w:rsid w:val="001777BB"/>
    <w:rsid w:val="001A1388"/>
    <w:rsid w:val="001A76BF"/>
    <w:rsid w:val="001B6660"/>
    <w:rsid w:val="001D303A"/>
    <w:rsid w:val="001E101E"/>
    <w:rsid w:val="001F2331"/>
    <w:rsid w:val="001F69D3"/>
    <w:rsid w:val="002358AB"/>
    <w:rsid w:val="00244027"/>
    <w:rsid w:val="00246285"/>
    <w:rsid w:val="00257B9A"/>
    <w:rsid w:val="0028129A"/>
    <w:rsid w:val="002821F1"/>
    <w:rsid w:val="00282A1B"/>
    <w:rsid w:val="00286B09"/>
    <w:rsid w:val="0029196B"/>
    <w:rsid w:val="002B0985"/>
    <w:rsid w:val="002E3043"/>
    <w:rsid w:val="002F3B90"/>
    <w:rsid w:val="00306CFF"/>
    <w:rsid w:val="00312633"/>
    <w:rsid w:val="00313FEF"/>
    <w:rsid w:val="00315DAD"/>
    <w:rsid w:val="0032193A"/>
    <w:rsid w:val="003241AE"/>
    <w:rsid w:val="00324757"/>
    <w:rsid w:val="00324F33"/>
    <w:rsid w:val="00326CA8"/>
    <w:rsid w:val="00343190"/>
    <w:rsid w:val="0037447A"/>
    <w:rsid w:val="00383A36"/>
    <w:rsid w:val="00391E7A"/>
    <w:rsid w:val="003974AF"/>
    <w:rsid w:val="003B2544"/>
    <w:rsid w:val="003C026E"/>
    <w:rsid w:val="003C75C9"/>
    <w:rsid w:val="003D1BB6"/>
    <w:rsid w:val="00403B17"/>
    <w:rsid w:val="0040765E"/>
    <w:rsid w:val="00415341"/>
    <w:rsid w:val="0042181D"/>
    <w:rsid w:val="00433033"/>
    <w:rsid w:val="004416FA"/>
    <w:rsid w:val="00445837"/>
    <w:rsid w:val="00470DBD"/>
    <w:rsid w:val="00483980"/>
    <w:rsid w:val="004967D6"/>
    <w:rsid w:val="004B4112"/>
    <w:rsid w:val="004C11F9"/>
    <w:rsid w:val="004D1B28"/>
    <w:rsid w:val="004E0D25"/>
    <w:rsid w:val="004E520C"/>
    <w:rsid w:val="004F6F3D"/>
    <w:rsid w:val="00505EB2"/>
    <w:rsid w:val="00510CEF"/>
    <w:rsid w:val="00524316"/>
    <w:rsid w:val="00533853"/>
    <w:rsid w:val="005352C5"/>
    <w:rsid w:val="00550BC3"/>
    <w:rsid w:val="0055326D"/>
    <w:rsid w:val="00565020"/>
    <w:rsid w:val="00574E04"/>
    <w:rsid w:val="005875D7"/>
    <w:rsid w:val="005D7E86"/>
    <w:rsid w:val="006051C3"/>
    <w:rsid w:val="006123E0"/>
    <w:rsid w:val="00617924"/>
    <w:rsid w:val="00621404"/>
    <w:rsid w:val="00623BCC"/>
    <w:rsid w:val="00650C9F"/>
    <w:rsid w:val="00662124"/>
    <w:rsid w:val="00664E13"/>
    <w:rsid w:val="00683976"/>
    <w:rsid w:val="006B3A4A"/>
    <w:rsid w:val="006C6305"/>
    <w:rsid w:val="007040D1"/>
    <w:rsid w:val="007113AD"/>
    <w:rsid w:val="007159E4"/>
    <w:rsid w:val="007175E2"/>
    <w:rsid w:val="007241AF"/>
    <w:rsid w:val="00740B0A"/>
    <w:rsid w:val="00760E90"/>
    <w:rsid w:val="00762085"/>
    <w:rsid w:val="00783547"/>
    <w:rsid w:val="007A043B"/>
    <w:rsid w:val="007A0C2B"/>
    <w:rsid w:val="007B0D13"/>
    <w:rsid w:val="007B4ACA"/>
    <w:rsid w:val="008037AC"/>
    <w:rsid w:val="00834747"/>
    <w:rsid w:val="00846F82"/>
    <w:rsid w:val="00860496"/>
    <w:rsid w:val="00861CBB"/>
    <w:rsid w:val="008B5DC7"/>
    <w:rsid w:val="008E01AA"/>
    <w:rsid w:val="008E1E22"/>
    <w:rsid w:val="008E2EA7"/>
    <w:rsid w:val="008E7B39"/>
    <w:rsid w:val="008F3CF0"/>
    <w:rsid w:val="008F4A8E"/>
    <w:rsid w:val="0091682B"/>
    <w:rsid w:val="00951ABC"/>
    <w:rsid w:val="00976E2D"/>
    <w:rsid w:val="0099671A"/>
    <w:rsid w:val="009A5386"/>
    <w:rsid w:val="009C6F1E"/>
    <w:rsid w:val="009D356F"/>
    <w:rsid w:val="009D7AA4"/>
    <w:rsid w:val="009E6F3C"/>
    <w:rsid w:val="009F745F"/>
    <w:rsid w:val="00A1223F"/>
    <w:rsid w:val="00A12E40"/>
    <w:rsid w:val="00A77CDD"/>
    <w:rsid w:val="00A95A9B"/>
    <w:rsid w:val="00AB41E8"/>
    <w:rsid w:val="00AC5235"/>
    <w:rsid w:val="00B37A9C"/>
    <w:rsid w:val="00B53C83"/>
    <w:rsid w:val="00B56CF6"/>
    <w:rsid w:val="00B60C92"/>
    <w:rsid w:val="00B67DDA"/>
    <w:rsid w:val="00B839CE"/>
    <w:rsid w:val="00B848A6"/>
    <w:rsid w:val="00B97637"/>
    <w:rsid w:val="00BB2288"/>
    <w:rsid w:val="00BE24C2"/>
    <w:rsid w:val="00BF5D56"/>
    <w:rsid w:val="00C12111"/>
    <w:rsid w:val="00C1743B"/>
    <w:rsid w:val="00C36A74"/>
    <w:rsid w:val="00C36B9E"/>
    <w:rsid w:val="00C533B1"/>
    <w:rsid w:val="00C64ABD"/>
    <w:rsid w:val="00C81734"/>
    <w:rsid w:val="00C8694B"/>
    <w:rsid w:val="00C8777B"/>
    <w:rsid w:val="00CA2AD6"/>
    <w:rsid w:val="00CC153B"/>
    <w:rsid w:val="00CE2EA1"/>
    <w:rsid w:val="00CF3DE4"/>
    <w:rsid w:val="00CF6F62"/>
    <w:rsid w:val="00D04E20"/>
    <w:rsid w:val="00D2016E"/>
    <w:rsid w:val="00D26679"/>
    <w:rsid w:val="00D3258A"/>
    <w:rsid w:val="00D57F05"/>
    <w:rsid w:val="00D87A95"/>
    <w:rsid w:val="00DA384C"/>
    <w:rsid w:val="00DB133B"/>
    <w:rsid w:val="00DC6CE3"/>
    <w:rsid w:val="00DD2B99"/>
    <w:rsid w:val="00DE107C"/>
    <w:rsid w:val="00E05F95"/>
    <w:rsid w:val="00E11B38"/>
    <w:rsid w:val="00E12881"/>
    <w:rsid w:val="00E130D6"/>
    <w:rsid w:val="00E16247"/>
    <w:rsid w:val="00E25109"/>
    <w:rsid w:val="00E35D03"/>
    <w:rsid w:val="00E4090F"/>
    <w:rsid w:val="00E40AD7"/>
    <w:rsid w:val="00E7290B"/>
    <w:rsid w:val="00E81EB2"/>
    <w:rsid w:val="00E901D5"/>
    <w:rsid w:val="00EB4D28"/>
    <w:rsid w:val="00EC445B"/>
    <w:rsid w:val="00ED75B8"/>
    <w:rsid w:val="00F0186E"/>
    <w:rsid w:val="00F101D9"/>
    <w:rsid w:val="00F20220"/>
    <w:rsid w:val="00F42750"/>
    <w:rsid w:val="00F43AE0"/>
    <w:rsid w:val="00F479C4"/>
    <w:rsid w:val="00F520AB"/>
    <w:rsid w:val="00F9081C"/>
    <w:rsid w:val="00FA223E"/>
    <w:rsid w:val="00FA60C6"/>
    <w:rsid w:val="00FA6123"/>
    <w:rsid w:val="00FB6B6B"/>
    <w:rsid w:val="00FB6BD4"/>
    <w:rsid w:val="00FE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C6F1E"/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427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4275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F427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275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35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4416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rsid w:val="00E130D6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rsid w:val="00E130D6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3241AE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550B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osnr-adm@adm.ore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ПРОТОКОЛ</vt:lpstr>
    </vt:vector>
  </TitlesOfParts>
  <Company>Microsoft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ПРОТОКОЛ</dc:title>
  <dc:subject/>
  <dc:creator>Admin</dc:creator>
  <cp:keywords/>
  <dc:description/>
  <cp:lastModifiedBy>Архитектор</cp:lastModifiedBy>
  <cp:revision>116</cp:revision>
  <cp:lastPrinted>2017-04-25T08:04:00Z</cp:lastPrinted>
  <dcterms:created xsi:type="dcterms:W3CDTF">2014-08-27T06:17:00Z</dcterms:created>
  <dcterms:modified xsi:type="dcterms:W3CDTF">2017-04-25T08:07:00Z</dcterms:modified>
</cp:coreProperties>
</file>