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37" w:rsidRPr="005B4B50" w:rsidRDefault="00174C37" w:rsidP="00174C37">
      <w:pPr>
        <w:jc w:val="center"/>
        <w:rPr>
          <w:sz w:val="32"/>
          <w:szCs w:val="32"/>
        </w:rPr>
      </w:pPr>
      <w:r w:rsidRPr="005B4B50">
        <w:rPr>
          <w:sz w:val="32"/>
          <w:szCs w:val="32"/>
        </w:rPr>
        <w:t>РОССИЙСКАЯ ФЕДЕРАЦИЯ</w:t>
      </w:r>
    </w:p>
    <w:p w:rsidR="00174C37" w:rsidRPr="005B4B50" w:rsidRDefault="00174C37" w:rsidP="00174C37">
      <w:pPr>
        <w:jc w:val="center"/>
        <w:rPr>
          <w:sz w:val="32"/>
          <w:szCs w:val="32"/>
        </w:rPr>
      </w:pPr>
      <w:r w:rsidRPr="005B4B50">
        <w:rPr>
          <w:sz w:val="32"/>
          <w:szCs w:val="32"/>
        </w:rPr>
        <w:t>ОРЛОВСКАЯ ОБЛАСТЬ</w:t>
      </w:r>
    </w:p>
    <w:p w:rsidR="00174C37" w:rsidRPr="005B4B50" w:rsidRDefault="00174C37" w:rsidP="00174C37">
      <w:pPr>
        <w:jc w:val="center"/>
        <w:rPr>
          <w:sz w:val="32"/>
          <w:szCs w:val="32"/>
        </w:rPr>
      </w:pPr>
      <w:r w:rsidRPr="005B4B50">
        <w:rPr>
          <w:sz w:val="32"/>
          <w:szCs w:val="32"/>
        </w:rPr>
        <w:t>ТРОСНЯНСКИЙ РАЙОН</w:t>
      </w:r>
    </w:p>
    <w:p w:rsidR="00174C37" w:rsidRPr="005B4B50" w:rsidRDefault="005B4B50" w:rsidP="00174C37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5B4B50">
        <w:rPr>
          <w:sz w:val="30"/>
          <w:szCs w:val="30"/>
        </w:rPr>
        <w:t xml:space="preserve">         ЛОМОВЕЦКИЙ</w:t>
      </w:r>
      <w:r w:rsidR="003E133D" w:rsidRPr="005B4B50">
        <w:rPr>
          <w:sz w:val="30"/>
          <w:szCs w:val="30"/>
        </w:rPr>
        <w:t xml:space="preserve"> СЕЛЬСК</w:t>
      </w:r>
      <w:r w:rsidR="006B7E3A" w:rsidRPr="005B4B50">
        <w:rPr>
          <w:sz w:val="30"/>
          <w:szCs w:val="30"/>
        </w:rPr>
        <w:t>ИЙ СОВЕТ НАРОДНЫХ ДЕПУТАТОВ</w:t>
      </w:r>
    </w:p>
    <w:p w:rsidR="00174C37" w:rsidRDefault="00174C37" w:rsidP="00174C37">
      <w:pPr>
        <w:jc w:val="both"/>
        <w:rPr>
          <w:sz w:val="26"/>
          <w:szCs w:val="26"/>
        </w:rPr>
      </w:pPr>
    </w:p>
    <w:p w:rsidR="006B7E3A" w:rsidRDefault="006B7E3A" w:rsidP="00174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6B7E3A" w:rsidRDefault="006B7E3A" w:rsidP="00174C3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6B7E3A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</w:t>
      </w:r>
      <w:r w:rsidRPr="006B7E3A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6B7E3A">
        <w:rPr>
          <w:b/>
          <w:sz w:val="26"/>
          <w:szCs w:val="26"/>
        </w:rPr>
        <w:t>Ш</w:t>
      </w:r>
      <w:r>
        <w:rPr>
          <w:b/>
          <w:sz w:val="26"/>
          <w:szCs w:val="26"/>
        </w:rPr>
        <w:t xml:space="preserve"> </w:t>
      </w:r>
      <w:r w:rsidRPr="006B7E3A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6B7E3A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6B7E3A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6B7E3A">
        <w:rPr>
          <w:b/>
          <w:sz w:val="26"/>
          <w:szCs w:val="26"/>
        </w:rPr>
        <w:t>Е</w:t>
      </w:r>
    </w:p>
    <w:p w:rsidR="006B7E3A" w:rsidRPr="006B7E3A" w:rsidRDefault="006B7E3A" w:rsidP="00174C37">
      <w:pPr>
        <w:jc w:val="both"/>
        <w:rPr>
          <w:b/>
          <w:sz w:val="26"/>
          <w:szCs w:val="26"/>
        </w:rPr>
      </w:pPr>
    </w:p>
    <w:p w:rsidR="00174C37" w:rsidRDefault="00174C37" w:rsidP="00174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60783">
        <w:rPr>
          <w:sz w:val="26"/>
          <w:szCs w:val="26"/>
        </w:rPr>
        <w:t>01 декабря 2025</w:t>
      </w:r>
      <w:r>
        <w:rPr>
          <w:sz w:val="26"/>
          <w:szCs w:val="26"/>
        </w:rPr>
        <w:t xml:space="preserve"> г.    </w:t>
      </w:r>
      <w:r w:rsidR="00245A66">
        <w:rPr>
          <w:sz w:val="26"/>
          <w:szCs w:val="26"/>
        </w:rPr>
        <w:t xml:space="preserve">                     </w:t>
      </w:r>
      <w:r w:rsidR="003E133D">
        <w:rPr>
          <w:sz w:val="26"/>
          <w:szCs w:val="26"/>
        </w:rPr>
        <w:t xml:space="preserve">                                                               </w:t>
      </w:r>
      <w:r w:rsidR="00245A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E37550">
        <w:rPr>
          <w:sz w:val="26"/>
          <w:szCs w:val="26"/>
        </w:rPr>
        <w:t>185</w:t>
      </w:r>
    </w:p>
    <w:p w:rsidR="00174C37" w:rsidRDefault="009E6F96">
      <w:pPr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                                     </w:t>
      </w:r>
      <w:r w:rsidR="00174C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74C37">
        <w:rPr>
          <w:sz w:val="28"/>
          <w:szCs w:val="28"/>
        </w:rPr>
        <w:t xml:space="preserve">    </w:t>
      </w:r>
    </w:p>
    <w:p w:rsidR="00CB2B24" w:rsidRDefault="006B7E3A" w:rsidP="00C06145">
      <w:pPr>
        <w:pStyle w:val="a4"/>
        <w:jc w:val="left"/>
      </w:pPr>
      <w:r w:rsidRPr="006B7E3A">
        <w:t>Об утверждении плана восстановления</w:t>
      </w:r>
    </w:p>
    <w:p w:rsidR="006B7E3A" w:rsidRDefault="00EE25A1" w:rsidP="00C06145">
      <w:pPr>
        <w:pStyle w:val="a4"/>
        <w:jc w:val="left"/>
      </w:pPr>
      <w:r>
        <w:t>платежеспособности Ломовецкого</w:t>
      </w:r>
      <w:r w:rsidR="006B7E3A">
        <w:t xml:space="preserve"> сельского</w:t>
      </w:r>
    </w:p>
    <w:p w:rsidR="006B7E3A" w:rsidRDefault="006B7E3A" w:rsidP="00C06145">
      <w:pPr>
        <w:pStyle w:val="a4"/>
        <w:jc w:val="left"/>
      </w:pPr>
      <w:r>
        <w:t>поселения Троснянского района Орловской</w:t>
      </w:r>
    </w:p>
    <w:p w:rsidR="006B7E3A" w:rsidRPr="006B7E3A" w:rsidRDefault="006B7E3A" w:rsidP="00C06145">
      <w:pPr>
        <w:pStyle w:val="a4"/>
        <w:jc w:val="left"/>
      </w:pPr>
      <w:r>
        <w:t>области на период с 202</w:t>
      </w:r>
      <w:r w:rsidR="00512E80">
        <w:t>5</w:t>
      </w:r>
      <w:r>
        <w:t xml:space="preserve"> до 202</w:t>
      </w:r>
      <w:r w:rsidR="00512E80">
        <w:t>9</w:t>
      </w:r>
      <w:r>
        <w:t xml:space="preserve"> года</w:t>
      </w:r>
    </w:p>
    <w:p w:rsidR="00C06145" w:rsidRDefault="00C06145" w:rsidP="00C06145">
      <w:pPr>
        <w:pStyle w:val="a4"/>
        <w:spacing w:before="2"/>
        <w:ind w:left="-567" w:right="140" w:firstLine="2932"/>
        <w:jc w:val="center"/>
      </w:pPr>
    </w:p>
    <w:p w:rsidR="006B7E3A" w:rsidRDefault="006B7E3A" w:rsidP="00C06145">
      <w:pPr>
        <w:pStyle w:val="a4"/>
        <w:spacing w:before="2"/>
        <w:ind w:left="-567" w:right="140" w:firstLine="2932"/>
        <w:jc w:val="center"/>
        <w:rPr>
          <w:sz w:val="32"/>
        </w:rPr>
      </w:pPr>
    </w:p>
    <w:p w:rsidR="006B7E3A" w:rsidRDefault="00C06145" w:rsidP="00C06145">
      <w:pPr>
        <w:pStyle w:val="a4"/>
        <w:spacing w:line="285" w:lineRule="auto"/>
        <w:ind w:left="-567" w:right="140"/>
      </w:pPr>
      <w:r>
        <w:t xml:space="preserve">  </w:t>
      </w:r>
      <w:r w:rsidR="006B7E3A">
        <w:t xml:space="preserve">  </w:t>
      </w:r>
      <w:r>
        <w:t xml:space="preserve"> </w:t>
      </w:r>
      <w:r w:rsidR="00CB2B24">
        <w:t xml:space="preserve">В соответствии </w:t>
      </w:r>
      <w:r w:rsidR="006B7E3A">
        <w:t>с пунктом 2 статьи 168.4 Бюджетного кодекса Российской Федерации, ру</w:t>
      </w:r>
      <w:r w:rsidR="00EE25A1">
        <w:t>ководствуясь Уставом Ломовецкого</w:t>
      </w:r>
      <w:r w:rsidR="006B7E3A">
        <w:rPr>
          <w:spacing w:val="1"/>
        </w:rPr>
        <w:t xml:space="preserve"> </w:t>
      </w:r>
      <w:r w:rsidR="006B7E3A">
        <w:t>сельского</w:t>
      </w:r>
      <w:r w:rsidR="006B7E3A">
        <w:rPr>
          <w:spacing w:val="1"/>
        </w:rPr>
        <w:t xml:space="preserve"> </w:t>
      </w:r>
      <w:r w:rsidR="006B7E3A">
        <w:t>поселения</w:t>
      </w:r>
      <w:r w:rsidR="006B7E3A">
        <w:rPr>
          <w:spacing w:val="1"/>
        </w:rPr>
        <w:t xml:space="preserve"> </w:t>
      </w:r>
      <w:r w:rsidR="006B7E3A">
        <w:t>Троснянского райо</w:t>
      </w:r>
      <w:r w:rsidR="00EE25A1">
        <w:t>на Орловской области, Ломовецкий</w:t>
      </w:r>
      <w:r w:rsidR="006B7E3A">
        <w:t xml:space="preserve"> сельский Совет народных депутатов Троснянского района Орловской области РЕШИЛ:</w:t>
      </w:r>
    </w:p>
    <w:p w:rsidR="007328D0" w:rsidRDefault="007328D0" w:rsidP="007328D0">
      <w:pPr>
        <w:pStyle w:val="a4"/>
        <w:numPr>
          <w:ilvl w:val="0"/>
          <w:numId w:val="3"/>
        </w:numPr>
        <w:spacing w:line="285" w:lineRule="auto"/>
        <w:ind w:right="140"/>
      </w:pPr>
      <w:r>
        <w:t>Утвердить план восстановлени</w:t>
      </w:r>
      <w:r w:rsidR="00EE25A1">
        <w:t>я платежеспособности Ломовецкого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 xml:space="preserve">Троснянского района Орловской области на период </w:t>
      </w:r>
      <w:r w:rsidR="005E58C4">
        <w:t>с</w:t>
      </w:r>
      <w:r>
        <w:t xml:space="preserve"> 202</w:t>
      </w:r>
      <w:r w:rsidR="00512E80">
        <w:t>5</w:t>
      </w:r>
      <w:r>
        <w:t xml:space="preserve"> по 202</w:t>
      </w:r>
      <w:r w:rsidR="00512E80">
        <w:t>9</w:t>
      </w:r>
      <w:r>
        <w:t xml:space="preserve"> год согласно приложениям.</w:t>
      </w:r>
    </w:p>
    <w:p w:rsidR="007328D0" w:rsidRPr="007328D0" w:rsidRDefault="007328D0" w:rsidP="007328D0">
      <w:pPr>
        <w:pStyle w:val="a4"/>
        <w:numPr>
          <w:ilvl w:val="0"/>
          <w:numId w:val="3"/>
        </w:numPr>
        <w:spacing w:line="285" w:lineRule="auto"/>
        <w:ind w:right="140"/>
      </w:pPr>
      <w:r>
        <w:t>Обязательства по реализации плана, предусмотренного пунктом 1 настоящего Решения, возло</w:t>
      </w:r>
      <w:r w:rsidR="00EE25A1">
        <w:t>жить на  главу Ломовецкого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Троснянского</w:t>
      </w:r>
      <w:r>
        <w:rPr>
          <w:spacing w:val="1"/>
        </w:rPr>
        <w:t xml:space="preserve"> </w:t>
      </w:r>
      <w:r>
        <w:rPr>
          <w:spacing w:val="-1"/>
        </w:rPr>
        <w:t>района</w:t>
      </w:r>
      <w:r>
        <w:rPr>
          <w:spacing w:val="27"/>
        </w:rPr>
        <w:t xml:space="preserve"> </w:t>
      </w:r>
      <w:r>
        <w:rPr>
          <w:spacing w:val="-1"/>
        </w:rPr>
        <w:t>Орловской</w:t>
      </w:r>
      <w:r>
        <w:rPr>
          <w:spacing w:val="43"/>
        </w:rPr>
        <w:t xml:space="preserve"> </w:t>
      </w:r>
      <w:r>
        <w:rPr>
          <w:spacing w:val="-1"/>
        </w:rPr>
        <w:t>области.</w:t>
      </w:r>
    </w:p>
    <w:p w:rsidR="007328D0" w:rsidRPr="007328D0" w:rsidRDefault="007328D0" w:rsidP="007328D0">
      <w:pPr>
        <w:pStyle w:val="a4"/>
        <w:numPr>
          <w:ilvl w:val="0"/>
          <w:numId w:val="3"/>
        </w:numPr>
        <w:spacing w:before="5" w:line="285" w:lineRule="auto"/>
        <w:ind w:right="140"/>
      </w:pPr>
      <w:r>
        <w:rPr>
          <w:spacing w:val="-1"/>
        </w:rPr>
        <w:t>Н</w:t>
      </w:r>
      <w:r w:rsidRPr="007328D0">
        <w:rPr>
          <w:spacing w:val="-1"/>
        </w:rPr>
        <w:t>астоящее решение вступает в силу со дня его подписания.</w:t>
      </w:r>
    </w:p>
    <w:p w:rsidR="003709E9" w:rsidRDefault="00C06145" w:rsidP="007328D0">
      <w:pPr>
        <w:pStyle w:val="a4"/>
        <w:spacing w:before="5" w:line="285" w:lineRule="auto"/>
        <w:ind w:left="-567" w:right="140"/>
      </w:pPr>
      <w:r>
        <w:t xml:space="preserve">     </w:t>
      </w:r>
    </w:p>
    <w:p w:rsidR="004C328F" w:rsidRPr="00F33483" w:rsidRDefault="004C328F" w:rsidP="00F33483">
      <w:pPr>
        <w:pStyle w:val="a4"/>
        <w:ind w:left="-567" w:right="140"/>
      </w:pPr>
    </w:p>
    <w:p w:rsidR="00C06145" w:rsidRPr="00F33483" w:rsidRDefault="00EE25A1" w:rsidP="00EE25A1">
      <w:pPr>
        <w:rPr>
          <w:sz w:val="27"/>
          <w:szCs w:val="27"/>
        </w:rPr>
      </w:pPr>
      <w:r>
        <w:rPr>
          <w:sz w:val="27"/>
          <w:szCs w:val="27"/>
        </w:rPr>
        <w:t>Г</w:t>
      </w:r>
      <w:r w:rsidR="00C06145" w:rsidRPr="00F33483">
        <w:rPr>
          <w:sz w:val="27"/>
          <w:szCs w:val="27"/>
        </w:rPr>
        <w:t>ла</w:t>
      </w:r>
      <w:r>
        <w:rPr>
          <w:sz w:val="27"/>
          <w:szCs w:val="27"/>
        </w:rPr>
        <w:t>ва</w:t>
      </w:r>
      <w:r w:rsidR="00C06145" w:rsidRPr="00F33483">
        <w:rPr>
          <w:sz w:val="27"/>
          <w:szCs w:val="27"/>
        </w:rPr>
        <w:t xml:space="preserve"> сельского поселения                                           </w:t>
      </w:r>
      <w:r w:rsidR="00F33483" w:rsidRPr="00F33483">
        <w:rPr>
          <w:sz w:val="27"/>
          <w:szCs w:val="27"/>
        </w:rPr>
        <w:t xml:space="preserve"> </w:t>
      </w:r>
      <w:r w:rsidR="00C06145" w:rsidRPr="00F33483">
        <w:rPr>
          <w:sz w:val="27"/>
          <w:szCs w:val="27"/>
        </w:rPr>
        <w:t xml:space="preserve">   </w:t>
      </w:r>
      <w:r>
        <w:rPr>
          <w:sz w:val="27"/>
          <w:szCs w:val="27"/>
        </w:rPr>
        <w:t>А.В. Канаев</w:t>
      </w:r>
    </w:p>
    <w:p w:rsidR="00F33483" w:rsidRPr="00F33483" w:rsidRDefault="00F33483" w:rsidP="003709E9">
      <w:pPr>
        <w:ind w:left="-567"/>
        <w:rPr>
          <w:sz w:val="27"/>
          <w:szCs w:val="27"/>
        </w:rPr>
      </w:pPr>
    </w:p>
    <w:p w:rsidR="00F33483" w:rsidRDefault="00EE25A1" w:rsidP="00EE25A1">
      <w:pPr>
        <w:rPr>
          <w:sz w:val="27"/>
          <w:szCs w:val="27"/>
        </w:rPr>
      </w:pPr>
      <w:r>
        <w:rPr>
          <w:sz w:val="27"/>
          <w:szCs w:val="27"/>
        </w:rPr>
        <w:t xml:space="preserve">Председатель </w:t>
      </w:r>
      <w:r w:rsidR="00F33483" w:rsidRPr="00F33483">
        <w:rPr>
          <w:sz w:val="27"/>
          <w:szCs w:val="27"/>
        </w:rPr>
        <w:t xml:space="preserve">сельского Совета народных депутатов   </w:t>
      </w:r>
      <w:r>
        <w:rPr>
          <w:sz w:val="27"/>
          <w:szCs w:val="27"/>
        </w:rPr>
        <w:t xml:space="preserve">                А.В. Канаев</w:t>
      </w: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Default="00EE25A1" w:rsidP="00EE25A1">
      <w:pPr>
        <w:rPr>
          <w:sz w:val="27"/>
          <w:szCs w:val="27"/>
        </w:rPr>
      </w:pPr>
    </w:p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  <w:r w:rsidRPr="00EE25A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Приложение </w:t>
      </w:r>
      <w:r w:rsidR="005B4B50">
        <w:rPr>
          <w:rFonts w:ascii="Calibri" w:eastAsia="Calibri" w:hAnsi="Calibri"/>
          <w:sz w:val="22"/>
          <w:szCs w:val="22"/>
          <w:lang w:eastAsia="en-US"/>
        </w:rPr>
        <w:t>1</w:t>
      </w:r>
    </w:p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  <w:r w:rsidRPr="00EE25A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к Решению Ломовецкого</w:t>
      </w:r>
      <w:r w:rsidRPr="00EE25A1">
        <w:rPr>
          <w:rFonts w:ascii="Calibri" w:eastAsia="Calibri" w:hAnsi="Calibri"/>
          <w:sz w:val="22"/>
          <w:szCs w:val="22"/>
          <w:lang w:eastAsia="en-US"/>
        </w:rPr>
        <w:t xml:space="preserve"> сельского Совета народных</w:t>
      </w:r>
    </w:p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  <w:r w:rsidRPr="00EE25A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депутатов Троснянского района Орловской области</w:t>
      </w:r>
    </w:p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  <w:r w:rsidRPr="00EE25A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</w:t>
      </w:r>
      <w:r w:rsidR="00E60783">
        <w:rPr>
          <w:rFonts w:ascii="Calibri" w:eastAsia="Calibri" w:hAnsi="Calibri"/>
          <w:sz w:val="22"/>
          <w:szCs w:val="22"/>
          <w:lang w:eastAsia="en-US"/>
        </w:rPr>
        <w:t xml:space="preserve">              01 декабря</w:t>
      </w:r>
      <w:r w:rsidRPr="00EE25A1">
        <w:rPr>
          <w:rFonts w:ascii="Calibri" w:eastAsia="Calibri" w:hAnsi="Calibri"/>
          <w:sz w:val="22"/>
          <w:szCs w:val="22"/>
          <w:lang w:eastAsia="en-US"/>
        </w:rPr>
        <w:t>2025г. №</w:t>
      </w:r>
      <w:r w:rsidR="00E60783">
        <w:rPr>
          <w:rFonts w:ascii="Calibri" w:eastAsia="Calibri" w:hAnsi="Calibri"/>
          <w:sz w:val="22"/>
          <w:szCs w:val="22"/>
          <w:lang w:eastAsia="en-US"/>
        </w:rPr>
        <w:t>166</w:t>
      </w:r>
    </w:p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</w:p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3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095"/>
        <w:gridCol w:w="1106"/>
        <w:gridCol w:w="992"/>
        <w:gridCol w:w="1134"/>
        <w:gridCol w:w="992"/>
        <w:gridCol w:w="1134"/>
        <w:gridCol w:w="1134"/>
        <w:gridCol w:w="1040"/>
      </w:tblGrid>
      <w:tr w:rsidR="004B6E75" w:rsidRPr="004B6E75" w:rsidTr="004B6E75">
        <w:tc>
          <w:tcPr>
            <w:tcW w:w="10367" w:type="dxa"/>
            <w:gridSpan w:val="9"/>
            <w:shd w:val="clear" w:color="auto" w:fill="auto"/>
          </w:tcPr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25A1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План восстановления платежеспособности Никольского сельского поселения Троснянского района Орловской области на 2025-2029 годы</w:t>
            </w:r>
          </w:p>
        </w:tc>
      </w:tr>
      <w:tr w:rsidR="004B6E75" w:rsidRPr="004B6E75" w:rsidTr="004B6E75">
        <w:tc>
          <w:tcPr>
            <w:tcW w:w="1740" w:type="dxa"/>
            <w:vMerge w:val="restart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 w:val="restart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Всего, тыс. рублей</w:t>
            </w:r>
          </w:p>
        </w:tc>
        <w:tc>
          <w:tcPr>
            <w:tcW w:w="7532" w:type="dxa"/>
            <w:gridSpan w:val="7"/>
            <w:shd w:val="clear" w:color="auto" w:fill="auto"/>
          </w:tcPr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в том числе по периодам</w:t>
            </w:r>
          </w:p>
        </w:tc>
      </w:tr>
      <w:tr w:rsidR="004B6E75" w:rsidRPr="004B6E75" w:rsidTr="004B6E75">
        <w:tc>
          <w:tcPr>
            <w:tcW w:w="1740" w:type="dxa"/>
            <w:vMerge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на 01.0</w:t>
            </w: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9</w:t>
            </w: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. 2025 года</w:t>
            </w:r>
          </w:p>
        </w:tc>
        <w:tc>
          <w:tcPr>
            <w:tcW w:w="992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1040" w:type="dxa"/>
            <w:shd w:val="clear" w:color="auto" w:fill="auto"/>
          </w:tcPr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B6E75">
              <w:rPr>
                <w:rFonts w:ascii="Calibri" w:eastAsia="Calibri" w:hAnsi="Calibri"/>
                <w:sz w:val="22"/>
                <w:szCs w:val="22"/>
                <w:lang w:eastAsia="en-US"/>
              </w:rPr>
              <w:t>2030 год</w:t>
            </w:r>
          </w:p>
        </w:tc>
      </w:tr>
      <w:tr w:rsidR="004B6E75" w:rsidRPr="004B6E75" w:rsidTr="004B6E75">
        <w:tc>
          <w:tcPr>
            <w:tcW w:w="1740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Объем просроченных бюджетных обязательств Никольского сельского поселения</w:t>
            </w:r>
          </w:p>
        </w:tc>
        <w:tc>
          <w:tcPr>
            <w:tcW w:w="1095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</w:p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</w:p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215,061</w:t>
            </w:r>
          </w:p>
        </w:tc>
        <w:tc>
          <w:tcPr>
            <w:tcW w:w="1106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</w:p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</w:p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215,061</w:t>
            </w:r>
          </w:p>
        </w:tc>
        <w:tc>
          <w:tcPr>
            <w:tcW w:w="992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205,061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185,061</w:t>
            </w:r>
          </w:p>
        </w:tc>
        <w:tc>
          <w:tcPr>
            <w:tcW w:w="992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155,061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105,061</w:t>
            </w:r>
          </w:p>
          <w:p w:rsidR="004B6E75" w:rsidRPr="00EE25A1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>0,</w:t>
            </w: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0" w:type="dxa"/>
            <w:shd w:val="clear" w:color="auto" w:fill="auto"/>
          </w:tcPr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B6E75" w:rsidRPr="004B6E75" w:rsidTr="004B6E75">
        <w:tc>
          <w:tcPr>
            <w:tcW w:w="1740" w:type="dxa"/>
            <w:shd w:val="clear" w:color="auto" w:fill="auto"/>
          </w:tcPr>
          <w:p w:rsidR="004B6E75" w:rsidRPr="004B6E75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B6E75" w:rsidRPr="004B6E75" w:rsidRDefault="004B6E75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shd w:val="clear" w:color="auto" w:fill="auto"/>
          </w:tcPr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B6E75" w:rsidRPr="004B6E75" w:rsidTr="004B6E75">
        <w:tc>
          <w:tcPr>
            <w:tcW w:w="1740" w:type="dxa"/>
            <w:shd w:val="clear" w:color="auto" w:fill="auto"/>
          </w:tcPr>
          <w:p w:rsidR="004B6E75" w:rsidRPr="00EE25A1" w:rsidRDefault="00E60783" w:rsidP="00EE25A1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Средства бюджета Ломовецкого</w:t>
            </w:r>
            <w:r w:rsidR="004B6E75" w:rsidRPr="00EE25A1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сельского поселения, направляемые на погашение просроченных бюджетных обязательств</w:t>
            </w:r>
          </w:p>
        </w:tc>
        <w:tc>
          <w:tcPr>
            <w:tcW w:w="1095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4B6E75" w:rsidRDefault="004B6E75" w:rsidP="004B6E75">
            <w:pPr>
              <w:jc w:val="center"/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215,061</w:t>
            </w:r>
          </w:p>
        </w:tc>
        <w:tc>
          <w:tcPr>
            <w:tcW w:w="1106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B6E75" w:rsidRPr="00EE25A1" w:rsidRDefault="004B6E75" w:rsidP="004B6E75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B6E75">
              <w:rPr>
                <w:rFonts w:ascii="Calibri" w:eastAsia="Calibri" w:hAnsi="Calibri"/>
                <w:sz w:val="20"/>
                <w:szCs w:val="20"/>
                <w:lang w:eastAsia="en-US"/>
              </w:rPr>
              <w:t>105,061</w:t>
            </w:r>
          </w:p>
        </w:tc>
        <w:tc>
          <w:tcPr>
            <w:tcW w:w="1040" w:type="dxa"/>
            <w:shd w:val="clear" w:color="auto" w:fill="auto"/>
          </w:tcPr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4B6E75" w:rsidRPr="004B6E75" w:rsidRDefault="004B6E7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B6E75">
              <w:rPr>
                <w:rFonts w:ascii="Calibri" w:eastAsia="Calibri" w:hAnsi="Calibri"/>
                <w:sz w:val="22"/>
                <w:szCs w:val="22"/>
                <w:lang w:eastAsia="en-US"/>
              </w:rPr>
              <w:t>0 .0</w:t>
            </w:r>
          </w:p>
        </w:tc>
      </w:tr>
    </w:tbl>
    <w:p w:rsidR="00EE25A1" w:rsidRPr="00EE25A1" w:rsidRDefault="00EE25A1" w:rsidP="00EE25A1">
      <w:pPr>
        <w:rPr>
          <w:rFonts w:ascii="Calibri" w:eastAsia="Calibri" w:hAnsi="Calibri"/>
          <w:sz w:val="22"/>
          <w:szCs w:val="22"/>
          <w:lang w:eastAsia="en-US"/>
        </w:rPr>
      </w:pPr>
    </w:p>
    <w:p w:rsidR="00EE25A1" w:rsidRPr="00EE25A1" w:rsidRDefault="00EE25A1" w:rsidP="00EE25A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EE25A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</w:t>
      </w:r>
    </w:p>
    <w:p w:rsidR="00EE25A1" w:rsidRDefault="00EE25A1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Default="005B4B50" w:rsidP="00EE25A1">
      <w:pPr>
        <w:rPr>
          <w:sz w:val="27"/>
          <w:szCs w:val="27"/>
        </w:rPr>
      </w:pPr>
    </w:p>
    <w:p w:rsidR="005B4B50" w:rsidRPr="00F33483" w:rsidRDefault="005B4B50" w:rsidP="005B4B50">
      <w:pPr>
        <w:rPr>
          <w:sz w:val="27"/>
          <w:szCs w:val="27"/>
        </w:rPr>
      </w:pPr>
      <w:r w:rsidRPr="005B4B5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5B4B50" w:rsidRPr="00F33483" w:rsidSect="005B4B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7A9"/>
    <w:multiLevelType w:val="hybridMultilevel"/>
    <w:tmpl w:val="AC908A40"/>
    <w:lvl w:ilvl="0" w:tplc="1CB4AA24">
      <w:start w:val="3"/>
      <w:numFmt w:val="decimal"/>
      <w:lvlText w:val="%1)"/>
      <w:lvlJc w:val="left"/>
      <w:pPr>
        <w:ind w:left="1788" w:hanging="373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1" w:tplc="C21C6854">
      <w:numFmt w:val="bullet"/>
      <w:lvlText w:val="•"/>
      <w:lvlJc w:val="left"/>
      <w:pPr>
        <w:ind w:left="2820" w:hanging="373"/>
      </w:pPr>
      <w:rPr>
        <w:rFonts w:hint="default"/>
        <w:lang w:val="ru-RU" w:eastAsia="en-US" w:bidi="ar-SA"/>
      </w:rPr>
    </w:lvl>
    <w:lvl w:ilvl="2" w:tplc="E822ED2C">
      <w:numFmt w:val="bullet"/>
      <w:lvlText w:val="•"/>
      <w:lvlJc w:val="left"/>
      <w:pPr>
        <w:ind w:left="3860" w:hanging="373"/>
      </w:pPr>
      <w:rPr>
        <w:rFonts w:hint="default"/>
        <w:lang w:val="ru-RU" w:eastAsia="en-US" w:bidi="ar-SA"/>
      </w:rPr>
    </w:lvl>
    <w:lvl w:ilvl="3" w:tplc="3F169202">
      <w:numFmt w:val="bullet"/>
      <w:lvlText w:val="•"/>
      <w:lvlJc w:val="left"/>
      <w:pPr>
        <w:ind w:left="4900" w:hanging="373"/>
      </w:pPr>
      <w:rPr>
        <w:rFonts w:hint="default"/>
        <w:lang w:val="ru-RU" w:eastAsia="en-US" w:bidi="ar-SA"/>
      </w:rPr>
    </w:lvl>
    <w:lvl w:ilvl="4" w:tplc="D8E20B28">
      <w:numFmt w:val="bullet"/>
      <w:lvlText w:val="•"/>
      <w:lvlJc w:val="left"/>
      <w:pPr>
        <w:ind w:left="5940" w:hanging="373"/>
      </w:pPr>
      <w:rPr>
        <w:rFonts w:hint="default"/>
        <w:lang w:val="ru-RU" w:eastAsia="en-US" w:bidi="ar-SA"/>
      </w:rPr>
    </w:lvl>
    <w:lvl w:ilvl="5" w:tplc="4BFEC9BE">
      <w:numFmt w:val="bullet"/>
      <w:lvlText w:val="•"/>
      <w:lvlJc w:val="left"/>
      <w:pPr>
        <w:ind w:left="6980" w:hanging="373"/>
      </w:pPr>
      <w:rPr>
        <w:rFonts w:hint="default"/>
        <w:lang w:val="ru-RU" w:eastAsia="en-US" w:bidi="ar-SA"/>
      </w:rPr>
    </w:lvl>
    <w:lvl w:ilvl="6" w:tplc="0DFE3B4E">
      <w:numFmt w:val="bullet"/>
      <w:lvlText w:val="•"/>
      <w:lvlJc w:val="left"/>
      <w:pPr>
        <w:ind w:left="8020" w:hanging="373"/>
      </w:pPr>
      <w:rPr>
        <w:rFonts w:hint="default"/>
        <w:lang w:val="ru-RU" w:eastAsia="en-US" w:bidi="ar-SA"/>
      </w:rPr>
    </w:lvl>
    <w:lvl w:ilvl="7" w:tplc="869239F0">
      <w:numFmt w:val="bullet"/>
      <w:lvlText w:val="•"/>
      <w:lvlJc w:val="left"/>
      <w:pPr>
        <w:ind w:left="9060" w:hanging="373"/>
      </w:pPr>
      <w:rPr>
        <w:rFonts w:hint="default"/>
        <w:lang w:val="ru-RU" w:eastAsia="en-US" w:bidi="ar-SA"/>
      </w:rPr>
    </w:lvl>
    <w:lvl w:ilvl="8" w:tplc="04E28E50">
      <w:numFmt w:val="bullet"/>
      <w:lvlText w:val="•"/>
      <w:lvlJc w:val="left"/>
      <w:pPr>
        <w:ind w:left="10100" w:hanging="373"/>
      </w:pPr>
      <w:rPr>
        <w:rFonts w:hint="default"/>
        <w:lang w:val="ru-RU" w:eastAsia="en-US" w:bidi="ar-SA"/>
      </w:rPr>
    </w:lvl>
  </w:abstractNum>
  <w:abstractNum w:abstractNumId="1">
    <w:nsid w:val="280870D8"/>
    <w:multiLevelType w:val="hybridMultilevel"/>
    <w:tmpl w:val="A456E694"/>
    <w:lvl w:ilvl="0" w:tplc="3D36AD22">
      <w:start w:val="5"/>
      <w:numFmt w:val="decimal"/>
      <w:lvlText w:val="%1)"/>
      <w:lvlJc w:val="left"/>
      <w:pPr>
        <w:ind w:left="-20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DFB3959"/>
    <w:multiLevelType w:val="hybridMultilevel"/>
    <w:tmpl w:val="20A831E8"/>
    <w:lvl w:ilvl="0" w:tplc="96246CE6">
      <w:start w:val="1"/>
      <w:numFmt w:val="decimal"/>
      <w:lvlText w:val="%1."/>
      <w:lvlJc w:val="left"/>
      <w:pPr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E6F96"/>
    <w:rsid w:val="0007188F"/>
    <w:rsid w:val="000B087C"/>
    <w:rsid w:val="000B140D"/>
    <w:rsid w:val="000E0636"/>
    <w:rsid w:val="00174C37"/>
    <w:rsid w:val="001836AC"/>
    <w:rsid w:val="00245A66"/>
    <w:rsid w:val="002672C9"/>
    <w:rsid w:val="00291053"/>
    <w:rsid w:val="002B3082"/>
    <w:rsid w:val="003011AE"/>
    <w:rsid w:val="003709E9"/>
    <w:rsid w:val="003E133D"/>
    <w:rsid w:val="004413A5"/>
    <w:rsid w:val="0045326B"/>
    <w:rsid w:val="004B4D05"/>
    <w:rsid w:val="004B6E75"/>
    <w:rsid w:val="004C328F"/>
    <w:rsid w:val="004E453A"/>
    <w:rsid w:val="00512E80"/>
    <w:rsid w:val="00541B37"/>
    <w:rsid w:val="005758CC"/>
    <w:rsid w:val="00590400"/>
    <w:rsid w:val="005B4B50"/>
    <w:rsid w:val="005E58C4"/>
    <w:rsid w:val="0064385D"/>
    <w:rsid w:val="006B7E3A"/>
    <w:rsid w:val="00710F5E"/>
    <w:rsid w:val="00722F6D"/>
    <w:rsid w:val="007328D0"/>
    <w:rsid w:val="0073549A"/>
    <w:rsid w:val="00747BD9"/>
    <w:rsid w:val="0075702F"/>
    <w:rsid w:val="007856BB"/>
    <w:rsid w:val="007A50F0"/>
    <w:rsid w:val="007C3FEE"/>
    <w:rsid w:val="008C672B"/>
    <w:rsid w:val="00900D9E"/>
    <w:rsid w:val="009E6F96"/>
    <w:rsid w:val="00A8662D"/>
    <w:rsid w:val="00B25EB4"/>
    <w:rsid w:val="00C06145"/>
    <w:rsid w:val="00C07D2E"/>
    <w:rsid w:val="00CB2B24"/>
    <w:rsid w:val="00CF5B36"/>
    <w:rsid w:val="00CF60FE"/>
    <w:rsid w:val="00D93B33"/>
    <w:rsid w:val="00D95AC0"/>
    <w:rsid w:val="00DA4323"/>
    <w:rsid w:val="00E37550"/>
    <w:rsid w:val="00E41241"/>
    <w:rsid w:val="00E60783"/>
    <w:rsid w:val="00E671E2"/>
    <w:rsid w:val="00EA2610"/>
    <w:rsid w:val="00EE25A1"/>
    <w:rsid w:val="00F33483"/>
    <w:rsid w:val="00F4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E453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iPriority w:val="1"/>
    <w:qFormat/>
    <w:rsid w:val="00C06145"/>
    <w:pPr>
      <w:widowControl w:val="0"/>
      <w:autoSpaceDE w:val="0"/>
      <w:autoSpaceDN w:val="0"/>
      <w:jc w:val="both"/>
    </w:pPr>
    <w:rPr>
      <w:sz w:val="27"/>
      <w:szCs w:val="27"/>
      <w:lang w:eastAsia="en-US"/>
    </w:rPr>
  </w:style>
  <w:style w:type="character" w:customStyle="1" w:styleId="a5">
    <w:name w:val="Основной текст Знак"/>
    <w:link w:val="a4"/>
    <w:uiPriority w:val="1"/>
    <w:rsid w:val="00C06145"/>
    <w:rPr>
      <w:sz w:val="27"/>
      <w:szCs w:val="27"/>
      <w:lang w:eastAsia="en-US"/>
    </w:rPr>
  </w:style>
  <w:style w:type="paragraph" w:styleId="a6">
    <w:name w:val="List Paragraph"/>
    <w:basedOn w:val="a"/>
    <w:uiPriority w:val="1"/>
    <w:qFormat/>
    <w:rsid w:val="00C06145"/>
    <w:pPr>
      <w:widowControl w:val="0"/>
      <w:autoSpaceDE w:val="0"/>
      <w:autoSpaceDN w:val="0"/>
      <w:ind w:left="1761" w:hanging="463"/>
      <w:jc w:val="both"/>
    </w:pPr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7"/>
    <w:uiPriority w:val="39"/>
    <w:rsid w:val="00EE25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E2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5B4B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финансовый отдел администрации</vt:lpstr>
    </vt:vector>
  </TitlesOfParts>
  <Company>MoBIL GROUP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финансовый отдел администрации</dc:title>
  <dc:creator>Admin</dc:creator>
  <cp:lastModifiedBy>ИКТ</cp:lastModifiedBy>
  <cp:revision>2</cp:revision>
  <cp:lastPrinted>2024-10-24T13:44:00Z</cp:lastPrinted>
  <dcterms:created xsi:type="dcterms:W3CDTF">2026-01-22T08:30:00Z</dcterms:created>
  <dcterms:modified xsi:type="dcterms:W3CDTF">2026-01-22T08:30:00Z</dcterms:modified>
</cp:coreProperties>
</file>