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РОССИЙСКАЯ ФЕДЕРАЦИЯ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ОРЛОВСКАЯ ОБЛАСТЬ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ТРОСНЯНСКИЙ РАЙОН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ПЕННОВСКИЙ  СЕЛЬСКИЙ СОВЕТ НАРОДНЫХ ДЕПУТАТОВ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РЕШЕНИЕ</w:t>
      </w:r>
    </w:p>
    <w:p w:rsidR="00CF4AD4" w:rsidRPr="0009256E" w:rsidRDefault="00CF4AD4" w:rsidP="00CF4AD4">
      <w:pPr>
        <w:widowControl w:val="0"/>
        <w:spacing w:after="0" w:line="240" w:lineRule="exact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CF4AD4" w:rsidRPr="0009256E" w:rsidRDefault="004760C9" w:rsidP="00CF4AD4">
      <w:pPr>
        <w:widowControl w:val="0"/>
        <w:spacing w:after="0" w:line="240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27 октября</w:t>
      </w:r>
      <w:r w:rsidR="0009256E" w:rsidRPr="0009256E"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 xml:space="preserve">   2023</w:t>
      </w:r>
      <w:r w:rsidR="00CF4AD4" w:rsidRPr="0009256E"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 xml:space="preserve"> </w:t>
      </w:r>
      <w:r w:rsidR="00CF4AD4" w:rsidRPr="0009256E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года                                               </w:t>
      </w:r>
      <w:r w:rsidR="0009256E" w:rsidRPr="0009256E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                          №  125</w:t>
      </w:r>
      <w:r w:rsidR="00CF4AD4"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CF4AD4" w:rsidRPr="0009256E" w:rsidRDefault="00CF4AD4" w:rsidP="00CF4AD4">
      <w:pPr>
        <w:widowControl w:val="0"/>
        <w:tabs>
          <w:tab w:val="left" w:pos="5245"/>
        </w:tabs>
        <w:spacing w:after="0" w:line="240" w:lineRule="exac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внесении изменений в решение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>07.02.2023 года  № 90</w:t>
      </w: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« Прог</w:t>
      </w:r>
      <w:r w:rsidR="00476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нозный план приватизации </w:t>
      </w:r>
      <w:proofErr w:type="spellStart"/>
      <w:proofErr w:type="gramStart"/>
      <w:r w:rsidR="004760C9">
        <w:rPr>
          <w:rFonts w:ascii="Times New Roman" w:eastAsia="Calibri" w:hAnsi="Times New Roman" w:cs="Times New Roman"/>
          <w:sz w:val="24"/>
          <w:szCs w:val="24"/>
          <w:lang w:eastAsia="ru-RU"/>
        </w:rPr>
        <w:t>муници</w:t>
      </w:r>
      <w:proofErr w:type="spellEnd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>пального</w:t>
      </w:r>
      <w:proofErr w:type="spellEnd"/>
      <w:proofErr w:type="gramEnd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 на 2023 год </w:t>
      </w:r>
      <w:proofErr w:type="spellStart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="007C35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области»</w:t>
      </w: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A7D" w:rsidRPr="000803C9" w:rsidRDefault="0009256E" w:rsidP="00AF6A7D">
      <w:pPr>
        <w:widowControl w:val="0"/>
        <w:tabs>
          <w:tab w:val="left" w:pos="6105"/>
        </w:tabs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4760C9">
        <w:rPr>
          <w:rFonts w:ascii="Times New Roman" w:eastAsia="Arial" w:hAnsi="Times New Roman" w:cs="Times New Roman"/>
          <w:color w:val="595959"/>
          <w:kern w:val="2"/>
          <w:sz w:val="24"/>
          <w:szCs w:val="24"/>
          <w:lang w:eastAsia="zh-CN" w:bidi="hi-IN"/>
        </w:rPr>
        <w:t>Принято на 37</w:t>
      </w:r>
      <w:r w:rsidR="00AF6A7D" w:rsidRPr="000803C9">
        <w:rPr>
          <w:rFonts w:ascii="Times New Roman" w:eastAsia="Arial" w:hAnsi="Times New Roman" w:cs="Times New Roman"/>
          <w:color w:val="595959"/>
          <w:kern w:val="2"/>
          <w:sz w:val="24"/>
          <w:szCs w:val="24"/>
          <w:lang w:eastAsia="zh-CN" w:bidi="hi-IN"/>
        </w:rPr>
        <w:t xml:space="preserve">  заседании</w:t>
      </w:r>
      <w:r w:rsidR="00AF6A7D" w:rsidRPr="000803C9">
        <w:rPr>
          <w:rFonts w:ascii="Times New Roman" w:eastAsia="Arial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AF6A7D" w:rsidRPr="000803C9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="00AF6A7D" w:rsidRPr="000803C9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AF6A7D" w:rsidRPr="000803C9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сельского</w:t>
      </w:r>
      <w:proofErr w:type="gramEnd"/>
    </w:p>
    <w:p w:rsidR="00AF6A7D" w:rsidRPr="000803C9" w:rsidRDefault="00AF6A7D" w:rsidP="00AF6A7D">
      <w:pPr>
        <w:widowControl w:val="0"/>
        <w:tabs>
          <w:tab w:val="left" w:pos="6105"/>
        </w:tabs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803C9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Совета народных депутатов</w:t>
      </w:r>
    </w:p>
    <w:p w:rsidR="00AF6A7D" w:rsidRDefault="00AF6A7D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A7D" w:rsidRDefault="00AF6A7D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A7D" w:rsidRDefault="00AF6A7D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A7D" w:rsidRDefault="00AF6A7D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56E" w:rsidRPr="0009256E" w:rsidRDefault="00AF6A7D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упорядочения работы </w:t>
      </w:r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Пенновский</w:t>
      </w:r>
      <w:proofErr w:type="spellEnd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сельский Совет народных депутатов </w:t>
      </w:r>
      <w:proofErr w:type="spellStart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  </w:t>
      </w:r>
      <w:proofErr w:type="gramStart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 Ш И Л: </w:t>
      </w:r>
    </w:p>
    <w:p w:rsidR="0009256E" w:rsidRPr="0009256E" w:rsidRDefault="0009256E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изменения в решение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>07.02.2023 года № 90</w:t>
      </w: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2023 год</w:t>
      </w: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proofErr w:type="gram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08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="00CC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приложению.</w:t>
      </w:r>
    </w:p>
    <w:p w:rsidR="0009256E" w:rsidRPr="0009256E" w:rsidRDefault="0009256E" w:rsidP="000925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</w:t>
      </w:r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 опубликования </w:t>
      </w:r>
      <w:proofErr w:type="gramStart"/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F6A7D">
        <w:rPr>
          <w:rFonts w:ascii="Times New Roman" w:eastAsia="Calibri" w:hAnsi="Times New Roman" w:cs="Times New Roman"/>
          <w:sz w:val="24"/>
          <w:szCs w:val="24"/>
          <w:lang w:eastAsia="ru-RU"/>
        </w:rPr>
        <w:t>обнародования)</w:t>
      </w:r>
    </w:p>
    <w:p w:rsidR="0009256E" w:rsidRPr="0009256E" w:rsidRDefault="0009256E" w:rsidP="000925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="00AF6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F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главу сельского поселения</w:t>
      </w: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6E" w:rsidRPr="0009256E" w:rsidRDefault="0009256E" w:rsidP="00092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сельского поселения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Т.И.Глазкова</w:t>
      </w:r>
      <w:proofErr w:type="spellEnd"/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Default="00CC08FB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Приложение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09256E" w:rsidRPr="0009256E" w:rsidRDefault="004760C9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27.10.2023 № 125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Default="00CC08FB" w:rsidP="00CC08FB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 приложение к решению  пунктом 4 следующего содержания: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1457"/>
        <w:gridCol w:w="1712"/>
        <w:gridCol w:w="1176"/>
        <w:gridCol w:w="1609"/>
        <w:gridCol w:w="1902"/>
        <w:gridCol w:w="1804"/>
      </w:tblGrid>
      <w:tr w:rsidR="00CC08FB" w:rsidTr="00CD00F0">
        <w:tc>
          <w:tcPr>
            <w:tcW w:w="670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7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имущества</w:t>
            </w:r>
          </w:p>
        </w:tc>
        <w:tc>
          <w:tcPr>
            <w:tcW w:w="1712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1176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способ приватизации</w:t>
            </w:r>
          </w:p>
        </w:tc>
        <w:tc>
          <w:tcPr>
            <w:tcW w:w="1902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  <w:tc>
          <w:tcPr>
            <w:tcW w:w="1804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приватизации</w:t>
            </w:r>
          </w:p>
        </w:tc>
      </w:tr>
      <w:tr w:rsidR="00CC08FB" w:rsidTr="00CD00F0">
        <w:tc>
          <w:tcPr>
            <w:tcW w:w="670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CC08FB" w:rsidRDefault="004760C9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под </w:t>
            </w:r>
            <w:r w:rsidR="00CC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</w:t>
            </w:r>
          </w:p>
        </w:tc>
        <w:tc>
          <w:tcPr>
            <w:tcW w:w="1712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C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Чичирино</w:t>
            </w:r>
            <w:proofErr w:type="spellEnd"/>
          </w:p>
        </w:tc>
        <w:tc>
          <w:tcPr>
            <w:tcW w:w="1176" w:type="dxa"/>
          </w:tcPr>
          <w:p w:rsidR="00CC08FB" w:rsidRDefault="004760C9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609" w:type="dxa"/>
          </w:tcPr>
          <w:p w:rsidR="00CC08FB" w:rsidRDefault="00CC08FB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902" w:type="dxa"/>
          </w:tcPr>
          <w:p w:rsidR="00CC08FB" w:rsidRDefault="004760C9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C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2023 года</w:t>
            </w:r>
          </w:p>
        </w:tc>
        <w:tc>
          <w:tcPr>
            <w:tcW w:w="1804" w:type="dxa"/>
          </w:tcPr>
          <w:p w:rsidR="00CC08FB" w:rsidRDefault="00CD00F0" w:rsidP="00CC08FB">
            <w:pPr>
              <w:pStyle w:val="a3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Излишнее, неиспользуемое имущество</w:t>
            </w:r>
          </w:p>
        </w:tc>
      </w:tr>
    </w:tbl>
    <w:p w:rsidR="00CC08FB" w:rsidRPr="00CC08FB" w:rsidRDefault="00CC08FB" w:rsidP="00CC08FB">
      <w:pPr>
        <w:pStyle w:val="a3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90" w:rsidRPr="0009256E" w:rsidRDefault="00D40F90" w:rsidP="00092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40F90" w:rsidRPr="0009256E" w:rsidSect="00AD2211">
      <w:pgSz w:w="11900" w:h="16840"/>
      <w:pgMar w:top="1412" w:right="782" w:bottom="1412" w:left="160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03A"/>
    <w:multiLevelType w:val="hybridMultilevel"/>
    <w:tmpl w:val="E3A6D3CE"/>
    <w:lvl w:ilvl="0" w:tplc="DB560B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B6C6EA2"/>
    <w:multiLevelType w:val="hybridMultilevel"/>
    <w:tmpl w:val="05365F98"/>
    <w:lvl w:ilvl="0" w:tplc="D868D0BA">
      <w:start w:val="1"/>
      <w:numFmt w:val="decimal"/>
      <w:lvlText w:val="%1."/>
      <w:lvlJc w:val="left"/>
      <w:pPr>
        <w:ind w:left="211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E026F"/>
    <w:multiLevelType w:val="hybridMultilevel"/>
    <w:tmpl w:val="68F4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05"/>
    <w:rsid w:val="0009256E"/>
    <w:rsid w:val="0040373A"/>
    <w:rsid w:val="004760C9"/>
    <w:rsid w:val="007C2429"/>
    <w:rsid w:val="007C3519"/>
    <w:rsid w:val="00A86D6D"/>
    <w:rsid w:val="00AD2211"/>
    <w:rsid w:val="00AF6A7D"/>
    <w:rsid w:val="00CC08FB"/>
    <w:rsid w:val="00CD00F0"/>
    <w:rsid w:val="00CF4AD4"/>
    <w:rsid w:val="00D40F9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D4"/>
    <w:pPr>
      <w:ind w:left="720"/>
      <w:contextualSpacing/>
    </w:pPr>
  </w:style>
  <w:style w:type="table" w:styleId="a4">
    <w:name w:val="Table Grid"/>
    <w:basedOn w:val="a1"/>
    <w:uiPriority w:val="59"/>
    <w:rsid w:val="00CC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D4"/>
    <w:pPr>
      <w:ind w:left="720"/>
      <w:contextualSpacing/>
    </w:pPr>
  </w:style>
  <w:style w:type="table" w:styleId="a4">
    <w:name w:val="Table Grid"/>
    <w:basedOn w:val="a1"/>
    <w:uiPriority w:val="59"/>
    <w:rsid w:val="00CC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2023-10-30T06:57:00Z</cp:lastPrinted>
  <dcterms:created xsi:type="dcterms:W3CDTF">2023-10-30T07:02:00Z</dcterms:created>
  <dcterms:modified xsi:type="dcterms:W3CDTF">2023-10-30T07:02:00Z</dcterms:modified>
</cp:coreProperties>
</file>