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9F" w:rsidRPr="004C2B1E" w:rsidRDefault="00355A9F" w:rsidP="004C2B1E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4C2B1E">
        <w:rPr>
          <w:rFonts w:ascii="Arial" w:eastAsia="Arial" w:hAnsi="Arial" w:cs="Arial"/>
          <w:color w:val="00000A"/>
          <w:sz w:val="24"/>
          <w:szCs w:val="24"/>
        </w:rPr>
        <w:t xml:space="preserve">                  </w:t>
      </w:r>
    </w:p>
    <w:p w:rsidR="00355A9F" w:rsidRPr="004C2B1E" w:rsidRDefault="00355A9F" w:rsidP="004C2B1E">
      <w:pPr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4C2B1E">
        <w:rPr>
          <w:rFonts w:ascii="Arial" w:eastAsia="Arial" w:hAnsi="Arial" w:cs="Arial"/>
          <w:color w:val="00000A"/>
          <w:sz w:val="24"/>
          <w:szCs w:val="24"/>
        </w:rPr>
        <w:t xml:space="preserve">                                        </w:t>
      </w:r>
      <w:r w:rsidR="004C2B1E">
        <w:rPr>
          <w:rFonts w:ascii="Arial" w:eastAsia="Arial" w:hAnsi="Arial" w:cs="Arial"/>
          <w:color w:val="00000A"/>
          <w:sz w:val="24"/>
          <w:szCs w:val="24"/>
        </w:rPr>
        <w:t xml:space="preserve">     </w:t>
      </w:r>
      <w:r w:rsidRPr="004C2B1E">
        <w:rPr>
          <w:rFonts w:ascii="Arial" w:eastAsia="Arial" w:hAnsi="Arial" w:cs="Arial"/>
          <w:color w:val="00000A"/>
          <w:sz w:val="24"/>
          <w:szCs w:val="24"/>
        </w:rPr>
        <w:t>РОССИЙСКАЯ ФЕДЕРАЦИЯ</w:t>
      </w:r>
    </w:p>
    <w:p w:rsidR="00355A9F" w:rsidRPr="004C2B1E" w:rsidRDefault="00355A9F" w:rsidP="004C2B1E">
      <w:pPr>
        <w:spacing w:after="0" w:line="240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 w:rsidRPr="004C2B1E">
        <w:rPr>
          <w:rFonts w:ascii="Arial" w:eastAsia="Arial" w:hAnsi="Arial" w:cs="Arial"/>
          <w:color w:val="00000A"/>
          <w:sz w:val="24"/>
          <w:szCs w:val="24"/>
        </w:rPr>
        <w:t>ОРЛОВСКАЯ ОБЛАСТЬ</w:t>
      </w:r>
    </w:p>
    <w:p w:rsidR="00355A9F" w:rsidRPr="004C2B1E" w:rsidRDefault="00355A9F" w:rsidP="004C2B1E">
      <w:pPr>
        <w:spacing w:after="0" w:line="240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 w:rsidRPr="004C2B1E">
        <w:rPr>
          <w:rFonts w:ascii="Arial" w:eastAsia="Arial" w:hAnsi="Arial" w:cs="Arial"/>
          <w:color w:val="00000A"/>
          <w:sz w:val="24"/>
          <w:szCs w:val="24"/>
        </w:rPr>
        <w:t>ТРОСНЯНСКИЙ РАЙОН</w:t>
      </w:r>
    </w:p>
    <w:p w:rsidR="00355A9F" w:rsidRPr="004C2B1E" w:rsidRDefault="004C2B1E" w:rsidP="004C2B1E">
      <w:pPr>
        <w:spacing w:after="0" w:line="240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МУРАВЛЬСКИЙ</w:t>
      </w:r>
      <w:r w:rsidR="00355A9F" w:rsidRPr="004C2B1E">
        <w:rPr>
          <w:rFonts w:ascii="Arial" w:eastAsia="Arial" w:hAnsi="Arial" w:cs="Arial"/>
          <w:color w:val="00000A"/>
          <w:sz w:val="24"/>
          <w:szCs w:val="24"/>
        </w:rPr>
        <w:t xml:space="preserve">  СЕЛЬСКИЙ СОВЕТ НАРОДНЫХ ДЕПУТАТОВ</w:t>
      </w:r>
    </w:p>
    <w:p w:rsidR="00355A9F" w:rsidRPr="004C2B1E" w:rsidRDefault="00355A9F" w:rsidP="004C2B1E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355A9F" w:rsidRPr="004C2B1E" w:rsidRDefault="004C2B1E" w:rsidP="004C2B1E">
      <w:pPr>
        <w:spacing w:after="0" w:line="240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РЕШЕНИЕ</w:t>
      </w:r>
    </w:p>
    <w:p w:rsidR="00355A9F" w:rsidRPr="004C2B1E" w:rsidRDefault="00355A9F" w:rsidP="004C2B1E">
      <w:pPr>
        <w:tabs>
          <w:tab w:val="left" w:pos="5245"/>
        </w:tabs>
        <w:spacing w:after="0" w:line="240" w:lineRule="auto"/>
        <w:ind w:left="2835" w:hanging="2835"/>
        <w:jc w:val="center"/>
        <w:rPr>
          <w:rFonts w:ascii="Arial" w:eastAsia="Arial" w:hAnsi="Arial" w:cs="Arial"/>
          <w:color w:val="00000A"/>
          <w:sz w:val="24"/>
          <w:szCs w:val="24"/>
        </w:rPr>
      </w:pPr>
    </w:p>
    <w:p w:rsidR="00355A9F" w:rsidRPr="004C2B1E" w:rsidRDefault="004C2B1E" w:rsidP="004C2B1E">
      <w:pPr>
        <w:tabs>
          <w:tab w:val="left" w:pos="5245"/>
        </w:tabs>
        <w:spacing w:after="0" w:line="240" w:lineRule="auto"/>
        <w:ind w:left="2835" w:hanging="2835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от 02 декабря </w:t>
      </w:r>
      <w:r w:rsidR="00355A9F" w:rsidRPr="004C2B1E">
        <w:rPr>
          <w:rFonts w:ascii="Arial" w:eastAsia="Arial" w:hAnsi="Arial" w:cs="Arial"/>
          <w:color w:val="00000A"/>
          <w:sz w:val="24"/>
          <w:szCs w:val="24"/>
        </w:rPr>
        <w:t>2022 года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                                                                                      № 56</w:t>
      </w:r>
    </w:p>
    <w:p w:rsidR="00355A9F" w:rsidRDefault="004C2B1E" w:rsidP="004C2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4C2B1E" w:rsidRPr="004C2B1E" w:rsidRDefault="004C2B1E" w:rsidP="004C2B1E">
      <w:pPr>
        <w:jc w:val="right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Принято на </w:t>
      </w:r>
      <w:r>
        <w:rPr>
          <w:rFonts w:ascii="Arial" w:hAnsi="Arial" w:cs="Arial"/>
          <w:sz w:val="24"/>
          <w:szCs w:val="24"/>
        </w:rPr>
        <w:t>четырнадцатом</w:t>
      </w:r>
      <w:r w:rsidRPr="004C2B1E">
        <w:rPr>
          <w:rFonts w:ascii="Arial" w:hAnsi="Arial" w:cs="Arial"/>
          <w:sz w:val="24"/>
          <w:szCs w:val="24"/>
        </w:rPr>
        <w:t xml:space="preserve"> заседании</w:t>
      </w:r>
    </w:p>
    <w:p w:rsidR="004C2B1E" w:rsidRPr="004C2B1E" w:rsidRDefault="004C2B1E" w:rsidP="004C2B1E">
      <w:pPr>
        <w:jc w:val="right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 Муравльского сельского Совета</w:t>
      </w:r>
    </w:p>
    <w:p w:rsidR="004C2B1E" w:rsidRPr="004C2B1E" w:rsidRDefault="004C2B1E" w:rsidP="004C2B1E">
      <w:pPr>
        <w:jc w:val="right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народных депутатов шестого созыва</w:t>
      </w:r>
    </w:p>
    <w:p w:rsidR="00355A9F" w:rsidRDefault="004C2B1E" w:rsidP="004C2B1E">
      <w:pPr>
        <w:spacing w:after="0"/>
        <w:ind w:right="48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55A9F" w:rsidRPr="004C2B1E">
        <w:rPr>
          <w:rFonts w:ascii="Arial" w:hAnsi="Arial" w:cs="Arial"/>
          <w:sz w:val="24"/>
          <w:szCs w:val="24"/>
        </w:rPr>
        <w:t xml:space="preserve">Об утверждении Порядка официального опубликования ежеквартальных сведений о ходе исполнения местного бюджета </w:t>
      </w:r>
      <w:r>
        <w:rPr>
          <w:rFonts w:ascii="Arial" w:hAnsi="Arial" w:cs="Arial"/>
          <w:sz w:val="24"/>
          <w:szCs w:val="24"/>
        </w:rPr>
        <w:t>Муравльского</w:t>
      </w:r>
      <w:r w:rsidR="00355A9F" w:rsidRPr="004C2B1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</w:t>
      </w:r>
    </w:p>
    <w:p w:rsidR="004C2B1E" w:rsidRPr="004C2B1E" w:rsidRDefault="004C2B1E" w:rsidP="004C2B1E">
      <w:pPr>
        <w:spacing w:after="0"/>
        <w:ind w:right="4875"/>
        <w:jc w:val="both"/>
        <w:rPr>
          <w:rFonts w:ascii="Arial" w:hAnsi="Arial" w:cs="Arial"/>
          <w:sz w:val="24"/>
          <w:szCs w:val="24"/>
        </w:rPr>
      </w:pPr>
    </w:p>
    <w:p w:rsidR="00355A9F" w:rsidRPr="004C2B1E" w:rsidRDefault="00355A9F" w:rsidP="004C2B1E">
      <w:p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4C2B1E">
        <w:rPr>
          <w:rFonts w:ascii="Arial" w:hAnsi="Arial" w:cs="Arial"/>
          <w:sz w:val="24"/>
          <w:szCs w:val="24"/>
        </w:rPr>
        <w:t>В целях упорядочения подготовки ежеквартальных сведений о ходе исполнения местного бюджета, для официального опубликования  в соо</w:t>
      </w:r>
      <w:r w:rsidR="004C2B1E">
        <w:rPr>
          <w:rFonts w:ascii="Arial" w:hAnsi="Arial" w:cs="Arial"/>
          <w:sz w:val="24"/>
          <w:szCs w:val="24"/>
        </w:rPr>
        <w:t>тветствии с частью 6 статьи 52 Ф</w:t>
      </w:r>
      <w:r w:rsidRPr="004C2B1E">
        <w:rPr>
          <w:rFonts w:ascii="Arial" w:hAnsi="Arial" w:cs="Arial"/>
          <w:sz w:val="24"/>
          <w:szCs w:val="24"/>
        </w:rPr>
        <w:t>едерального закона  от 06</w:t>
      </w:r>
      <w:r w:rsidR="004C2B1E">
        <w:rPr>
          <w:rFonts w:ascii="Arial" w:hAnsi="Arial" w:cs="Arial"/>
          <w:sz w:val="24"/>
          <w:szCs w:val="24"/>
        </w:rPr>
        <w:t xml:space="preserve"> октября 2003 года № 131 – ФЗ «</w:t>
      </w:r>
      <w:r w:rsidRPr="004C2B1E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  и руководствуясь Уставом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сельского поселения, </w:t>
      </w:r>
      <w:r w:rsidR="004C2B1E">
        <w:rPr>
          <w:rFonts w:ascii="Arial" w:hAnsi="Arial" w:cs="Arial"/>
          <w:sz w:val="24"/>
          <w:szCs w:val="24"/>
        </w:rPr>
        <w:t>Муравльский</w:t>
      </w:r>
      <w:r w:rsidRPr="004C2B1E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  <w:proofErr w:type="gramEnd"/>
    </w:p>
    <w:p w:rsidR="00355A9F" w:rsidRPr="004C2B1E" w:rsidRDefault="00355A9F" w:rsidP="004C2B1E">
      <w:p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1</w:t>
      </w:r>
      <w:r w:rsidR="004C2B1E">
        <w:rPr>
          <w:rFonts w:ascii="Arial" w:hAnsi="Arial" w:cs="Arial"/>
          <w:sz w:val="24"/>
          <w:szCs w:val="24"/>
        </w:rPr>
        <w:t>.</w:t>
      </w:r>
      <w:r w:rsidRPr="004C2B1E">
        <w:rPr>
          <w:rFonts w:ascii="Arial" w:hAnsi="Arial" w:cs="Arial"/>
          <w:sz w:val="24"/>
          <w:szCs w:val="24"/>
        </w:rPr>
        <w:t xml:space="preserve"> Утвердить Порядок  официального опубликования  ежеквартальных сведений о ходе  исполнения местного бюджета 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 </w:t>
      </w:r>
      <w:proofErr w:type="gramStart"/>
      <w:r w:rsidRPr="004C2B1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4C2B1E">
        <w:rPr>
          <w:rFonts w:ascii="Arial" w:hAnsi="Arial" w:cs="Arial"/>
          <w:sz w:val="24"/>
          <w:szCs w:val="24"/>
        </w:rPr>
        <w:t>.</w:t>
      </w:r>
    </w:p>
    <w:p w:rsidR="00355A9F" w:rsidRPr="004C2B1E" w:rsidRDefault="00355A9F" w:rsidP="004C2B1E">
      <w:p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 официального опубликования                           </w:t>
      </w:r>
      <w:r w:rsidR="004C2B1E" w:rsidRPr="004C2B1E">
        <w:rPr>
          <w:rFonts w:ascii="Arial" w:hAnsi="Arial" w:cs="Arial"/>
          <w:sz w:val="24"/>
          <w:szCs w:val="24"/>
        </w:rPr>
        <w:t>(</w:t>
      </w:r>
      <w:r w:rsidRPr="004C2B1E">
        <w:rPr>
          <w:rFonts w:ascii="Arial" w:hAnsi="Arial" w:cs="Arial"/>
          <w:sz w:val="24"/>
          <w:szCs w:val="24"/>
        </w:rPr>
        <w:t>обнародования)</w:t>
      </w:r>
      <w:r w:rsidR="004C2B1E">
        <w:rPr>
          <w:rFonts w:ascii="Arial" w:hAnsi="Arial" w:cs="Arial"/>
          <w:sz w:val="24"/>
          <w:szCs w:val="24"/>
        </w:rPr>
        <w:t>.</w:t>
      </w:r>
      <w:r w:rsidRPr="004C2B1E">
        <w:rPr>
          <w:rFonts w:ascii="Arial" w:hAnsi="Arial" w:cs="Arial"/>
          <w:sz w:val="24"/>
          <w:szCs w:val="24"/>
        </w:rPr>
        <w:t xml:space="preserve">  </w:t>
      </w:r>
    </w:p>
    <w:p w:rsidR="00355A9F" w:rsidRPr="004C2B1E" w:rsidRDefault="00355A9F" w:rsidP="004C2B1E">
      <w:p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C2B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2B1E">
        <w:rPr>
          <w:rFonts w:ascii="Arial" w:hAnsi="Arial" w:cs="Arial"/>
          <w:sz w:val="24"/>
          <w:szCs w:val="24"/>
        </w:rPr>
        <w:t xml:space="preserve"> исполнением настояще</w:t>
      </w:r>
      <w:r w:rsidR="004C2B1E">
        <w:rPr>
          <w:rFonts w:ascii="Arial" w:hAnsi="Arial" w:cs="Arial"/>
          <w:sz w:val="24"/>
          <w:szCs w:val="24"/>
        </w:rPr>
        <w:t>го решения возлагаю на себя.</w:t>
      </w:r>
      <w:r w:rsidRPr="004C2B1E">
        <w:rPr>
          <w:rFonts w:ascii="Arial" w:hAnsi="Arial" w:cs="Arial"/>
          <w:sz w:val="24"/>
          <w:szCs w:val="24"/>
        </w:rPr>
        <w:t xml:space="preserve"> </w:t>
      </w:r>
    </w:p>
    <w:p w:rsidR="00355A9F" w:rsidRPr="004C2B1E" w:rsidRDefault="00355A9F" w:rsidP="004C2B1E">
      <w:pPr>
        <w:jc w:val="both"/>
        <w:rPr>
          <w:rFonts w:ascii="Arial" w:hAnsi="Arial" w:cs="Arial"/>
          <w:sz w:val="24"/>
          <w:szCs w:val="24"/>
        </w:rPr>
      </w:pPr>
    </w:p>
    <w:p w:rsidR="00355A9F" w:rsidRPr="004C2B1E" w:rsidRDefault="00355A9F" w:rsidP="004C2B1E">
      <w:pPr>
        <w:tabs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Глава сельского поселения</w:t>
      </w:r>
      <w:r w:rsidRPr="004C2B1E">
        <w:rPr>
          <w:rFonts w:ascii="Arial" w:hAnsi="Arial" w:cs="Arial"/>
          <w:sz w:val="24"/>
          <w:szCs w:val="24"/>
        </w:rPr>
        <w:tab/>
      </w:r>
      <w:r w:rsidR="004C2B1E">
        <w:rPr>
          <w:rFonts w:ascii="Arial" w:hAnsi="Arial" w:cs="Arial"/>
          <w:sz w:val="24"/>
          <w:szCs w:val="24"/>
        </w:rPr>
        <w:t xml:space="preserve">   Е. Н. Ковалькова</w:t>
      </w:r>
    </w:p>
    <w:p w:rsidR="00355A9F" w:rsidRPr="004C2B1E" w:rsidRDefault="00355A9F" w:rsidP="004C2B1E">
      <w:pPr>
        <w:jc w:val="both"/>
        <w:rPr>
          <w:rFonts w:ascii="Arial" w:hAnsi="Arial" w:cs="Arial"/>
          <w:sz w:val="24"/>
          <w:szCs w:val="24"/>
        </w:rPr>
      </w:pPr>
    </w:p>
    <w:p w:rsidR="00B42265" w:rsidRDefault="00B42265" w:rsidP="00B42265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B42265" w:rsidRDefault="00B42265" w:rsidP="00B42265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B42265" w:rsidRDefault="00B42265" w:rsidP="00B42265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B42265" w:rsidRDefault="00B42265" w:rsidP="00B42265">
      <w:pPr>
        <w:tabs>
          <w:tab w:val="left" w:pos="7410"/>
        </w:tabs>
        <w:jc w:val="both"/>
        <w:rPr>
          <w:rFonts w:ascii="Arial" w:hAnsi="Arial" w:cs="Arial"/>
          <w:sz w:val="24"/>
          <w:szCs w:val="24"/>
        </w:rPr>
      </w:pPr>
    </w:p>
    <w:p w:rsidR="00355A9F" w:rsidRPr="004C2B1E" w:rsidRDefault="00B42265" w:rsidP="00B42265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355A9F" w:rsidRPr="004C2B1E">
        <w:rPr>
          <w:rFonts w:ascii="Arial" w:hAnsi="Arial" w:cs="Arial"/>
          <w:sz w:val="24"/>
          <w:szCs w:val="24"/>
        </w:rPr>
        <w:t>Приложение</w:t>
      </w:r>
    </w:p>
    <w:p w:rsidR="00355A9F" w:rsidRPr="004C2B1E" w:rsidRDefault="00355A9F" w:rsidP="00B42265">
      <w:pPr>
        <w:tabs>
          <w:tab w:val="left" w:pos="741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 к решению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2B1E">
        <w:rPr>
          <w:rFonts w:ascii="Arial" w:hAnsi="Arial" w:cs="Arial"/>
          <w:sz w:val="24"/>
          <w:szCs w:val="24"/>
        </w:rPr>
        <w:t>сельского</w:t>
      </w:r>
      <w:proofErr w:type="gramEnd"/>
      <w:r w:rsidRPr="004C2B1E">
        <w:rPr>
          <w:rFonts w:ascii="Arial" w:hAnsi="Arial" w:cs="Arial"/>
          <w:sz w:val="24"/>
          <w:szCs w:val="24"/>
        </w:rPr>
        <w:t xml:space="preserve"> </w:t>
      </w:r>
    </w:p>
    <w:p w:rsidR="00B42265" w:rsidRDefault="00355A9F" w:rsidP="00B42265">
      <w:pPr>
        <w:tabs>
          <w:tab w:val="left" w:pos="7410"/>
        </w:tabs>
        <w:jc w:val="right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Совета народных депутатов</w:t>
      </w:r>
    </w:p>
    <w:p w:rsidR="00355A9F" w:rsidRPr="004C2B1E" w:rsidRDefault="00B42265" w:rsidP="00B42265">
      <w:pPr>
        <w:tabs>
          <w:tab w:val="left" w:pos="741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02.12.2022 № 56</w:t>
      </w:r>
    </w:p>
    <w:p w:rsidR="00355A9F" w:rsidRPr="004C2B1E" w:rsidRDefault="00355A9F" w:rsidP="00B42265">
      <w:pPr>
        <w:tabs>
          <w:tab w:val="left" w:pos="370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Порядок</w:t>
      </w:r>
    </w:p>
    <w:p w:rsidR="00355A9F" w:rsidRPr="004C2B1E" w:rsidRDefault="00355A9F" w:rsidP="00B42265">
      <w:pPr>
        <w:tabs>
          <w:tab w:val="left" w:pos="3705"/>
        </w:tabs>
        <w:jc w:val="center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официального опубликования ежеквартальных сведений о ходе исполнения местного бюджета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</w:t>
      </w:r>
    </w:p>
    <w:p w:rsidR="00355A9F" w:rsidRPr="004C2B1E" w:rsidRDefault="00355A9F" w:rsidP="004C2B1E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ab/>
        <w:t>Глава 1 . Общие положения</w:t>
      </w:r>
    </w:p>
    <w:p w:rsidR="00355A9F" w:rsidRPr="004C2B1E" w:rsidRDefault="00355A9F" w:rsidP="004C2B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Порядок </w:t>
      </w:r>
      <w:r w:rsidR="0014696B" w:rsidRPr="004C2B1E">
        <w:rPr>
          <w:rFonts w:ascii="Arial" w:hAnsi="Arial" w:cs="Arial"/>
          <w:sz w:val="24"/>
          <w:szCs w:val="24"/>
        </w:rPr>
        <w:t xml:space="preserve"> официального опубликования  ежеквартальных сведений о ходе  испо</w:t>
      </w:r>
      <w:r w:rsidR="00B42265">
        <w:rPr>
          <w:rFonts w:ascii="Arial" w:hAnsi="Arial" w:cs="Arial"/>
          <w:sz w:val="24"/>
          <w:szCs w:val="24"/>
        </w:rPr>
        <w:t xml:space="preserve">лнения местного бюджета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="0014696B" w:rsidRPr="004C2B1E">
        <w:rPr>
          <w:rFonts w:ascii="Arial" w:hAnsi="Arial" w:cs="Arial"/>
          <w:sz w:val="24"/>
          <w:szCs w:val="24"/>
        </w:rPr>
        <w:t xml:space="preserve"> сельского поселения Троснянс</w:t>
      </w:r>
      <w:r w:rsidR="00B42265">
        <w:rPr>
          <w:rFonts w:ascii="Arial" w:hAnsi="Arial" w:cs="Arial"/>
          <w:sz w:val="24"/>
          <w:szCs w:val="24"/>
        </w:rPr>
        <w:t>кого района Орловской области (</w:t>
      </w:r>
      <w:r w:rsidR="0014696B" w:rsidRPr="004C2B1E">
        <w:rPr>
          <w:rFonts w:ascii="Arial" w:hAnsi="Arial" w:cs="Arial"/>
          <w:sz w:val="24"/>
          <w:szCs w:val="24"/>
        </w:rPr>
        <w:t xml:space="preserve">далее – Порядок) устанавливает  процедуру подготовки  и состав вышеуказанных ежеквартальных сведений  для официального опубликования  администрацией 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="0014696B" w:rsidRPr="004C2B1E">
        <w:rPr>
          <w:rFonts w:ascii="Arial" w:hAnsi="Arial" w:cs="Arial"/>
          <w:sz w:val="24"/>
          <w:szCs w:val="24"/>
        </w:rPr>
        <w:t xml:space="preserve"> сельского поселения Троснянс</w:t>
      </w:r>
      <w:r w:rsidR="00B42265">
        <w:rPr>
          <w:rFonts w:ascii="Arial" w:hAnsi="Arial" w:cs="Arial"/>
          <w:sz w:val="24"/>
          <w:szCs w:val="24"/>
        </w:rPr>
        <w:t>кого района Орловской области (</w:t>
      </w:r>
      <w:r w:rsidR="0014696B" w:rsidRPr="004C2B1E">
        <w:rPr>
          <w:rFonts w:ascii="Arial" w:hAnsi="Arial" w:cs="Arial"/>
          <w:sz w:val="24"/>
          <w:szCs w:val="24"/>
        </w:rPr>
        <w:t>далее – администрация)</w:t>
      </w:r>
      <w:r w:rsidR="00B42265">
        <w:rPr>
          <w:rFonts w:ascii="Arial" w:hAnsi="Arial" w:cs="Arial"/>
          <w:sz w:val="24"/>
          <w:szCs w:val="24"/>
        </w:rPr>
        <w:t>.</w:t>
      </w:r>
    </w:p>
    <w:p w:rsidR="0014696B" w:rsidRPr="004C2B1E" w:rsidRDefault="0014696B" w:rsidP="004C2B1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 Сводная информация  о ходе исполнения местного бюджета 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 отражается  нарастающим итогом  за истекший период </w:t>
      </w:r>
      <w:r w:rsidR="00B42265" w:rsidRPr="004C2B1E">
        <w:rPr>
          <w:rFonts w:ascii="Arial" w:hAnsi="Arial" w:cs="Arial"/>
          <w:sz w:val="24"/>
          <w:szCs w:val="24"/>
        </w:rPr>
        <w:t>(</w:t>
      </w:r>
      <w:r w:rsidRPr="004C2B1E">
        <w:rPr>
          <w:rFonts w:ascii="Arial" w:hAnsi="Arial" w:cs="Arial"/>
          <w:sz w:val="24"/>
          <w:szCs w:val="24"/>
        </w:rPr>
        <w:t>первый квартал, полугодие, девять месяцев)</w:t>
      </w:r>
      <w:r w:rsidR="00B42265">
        <w:rPr>
          <w:rFonts w:ascii="Arial" w:hAnsi="Arial" w:cs="Arial"/>
          <w:sz w:val="24"/>
          <w:szCs w:val="24"/>
        </w:rPr>
        <w:t>.</w:t>
      </w:r>
    </w:p>
    <w:p w:rsidR="0014696B" w:rsidRPr="004C2B1E" w:rsidRDefault="0014696B" w:rsidP="00B42265">
      <w:pPr>
        <w:tabs>
          <w:tab w:val="left" w:pos="3975"/>
        </w:tabs>
        <w:jc w:val="center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Глава</w:t>
      </w:r>
      <w:r w:rsidR="00B42265">
        <w:rPr>
          <w:rFonts w:ascii="Arial" w:hAnsi="Arial" w:cs="Arial"/>
          <w:sz w:val="24"/>
          <w:szCs w:val="24"/>
        </w:rPr>
        <w:t xml:space="preserve"> </w:t>
      </w:r>
      <w:r w:rsidRPr="004C2B1E">
        <w:rPr>
          <w:rFonts w:ascii="Arial" w:hAnsi="Arial" w:cs="Arial"/>
          <w:sz w:val="24"/>
          <w:szCs w:val="24"/>
        </w:rPr>
        <w:t>2. Состав ежеквартальных сведений и сроки их опубликования</w:t>
      </w:r>
    </w:p>
    <w:p w:rsidR="0014696B" w:rsidRPr="004C2B1E" w:rsidRDefault="0014696B" w:rsidP="004C2B1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 В ежеквартальных сведениях о ходе  исполнения местного бюджета  отражается ежеквартальное исполнение  местного бюджета  по доходам и расходам</w:t>
      </w:r>
      <w:r w:rsidR="00B42265">
        <w:rPr>
          <w:rFonts w:ascii="Arial" w:hAnsi="Arial" w:cs="Arial"/>
          <w:sz w:val="24"/>
          <w:szCs w:val="24"/>
        </w:rPr>
        <w:t>.</w:t>
      </w:r>
      <w:r w:rsidRPr="004C2B1E">
        <w:rPr>
          <w:rFonts w:ascii="Arial" w:hAnsi="Arial" w:cs="Arial"/>
          <w:sz w:val="24"/>
          <w:szCs w:val="24"/>
        </w:rPr>
        <w:t xml:space="preserve"> </w:t>
      </w:r>
    </w:p>
    <w:p w:rsidR="0014696B" w:rsidRPr="004C2B1E" w:rsidRDefault="0014696B" w:rsidP="004C2B1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В состав ежеквартальных сведений  об исполнении  доходной части местного бюджета указывается</w:t>
      </w:r>
      <w:r w:rsidR="00B42265" w:rsidRPr="004C2B1E">
        <w:rPr>
          <w:rFonts w:ascii="Arial" w:hAnsi="Arial" w:cs="Arial"/>
          <w:sz w:val="24"/>
          <w:szCs w:val="24"/>
        </w:rPr>
        <w:t>:</w:t>
      </w:r>
    </w:p>
    <w:p w:rsidR="0014696B" w:rsidRPr="004C2B1E" w:rsidRDefault="00B42265" w:rsidP="004C2B1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4696B" w:rsidRPr="004C2B1E">
        <w:rPr>
          <w:rFonts w:ascii="Arial" w:hAnsi="Arial" w:cs="Arial"/>
          <w:sz w:val="24"/>
          <w:szCs w:val="24"/>
        </w:rPr>
        <w:t>бщая сумма доходов</w:t>
      </w:r>
      <w:r>
        <w:rPr>
          <w:rFonts w:ascii="Arial" w:hAnsi="Arial" w:cs="Arial"/>
          <w:sz w:val="24"/>
          <w:szCs w:val="24"/>
        </w:rPr>
        <w:t>;</w:t>
      </w:r>
    </w:p>
    <w:p w:rsidR="0014696B" w:rsidRPr="004C2B1E" w:rsidRDefault="00B42265" w:rsidP="004C2B1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4696B" w:rsidRPr="004C2B1E">
        <w:rPr>
          <w:rFonts w:ascii="Arial" w:hAnsi="Arial" w:cs="Arial"/>
          <w:sz w:val="24"/>
          <w:szCs w:val="24"/>
        </w:rPr>
        <w:t>асшифровка средств, поступивших в местный бюджет  от уплаты местных налогов</w:t>
      </w:r>
      <w:r>
        <w:rPr>
          <w:rFonts w:ascii="Arial" w:hAnsi="Arial" w:cs="Arial"/>
          <w:sz w:val="24"/>
          <w:szCs w:val="24"/>
        </w:rPr>
        <w:t>;</w:t>
      </w:r>
    </w:p>
    <w:p w:rsidR="0014696B" w:rsidRPr="004C2B1E" w:rsidRDefault="00B42265" w:rsidP="004C2B1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4696B" w:rsidRPr="004C2B1E">
        <w:rPr>
          <w:rFonts w:ascii="Arial" w:hAnsi="Arial" w:cs="Arial"/>
          <w:sz w:val="24"/>
          <w:szCs w:val="24"/>
        </w:rPr>
        <w:t>бъем межбюджетных трансфертов, предоставленных из бю</w:t>
      </w:r>
      <w:r w:rsidR="003623FA" w:rsidRPr="004C2B1E">
        <w:rPr>
          <w:rFonts w:ascii="Arial" w:hAnsi="Arial" w:cs="Arial"/>
          <w:sz w:val="24"/>
          <w:szCs w:val="24"/>
        </w:rPr>
        <w:t>д</w:t>
      </w:r>
      <w:r w:rsidR="0014696B" w:rsidRPr="004C2B1E">
        <w:rPr>
          <w:rFonts w:ascii="Arial" w:hAnsi="Arial" w:cs="Arial"/>
          <w:sz w:val="24"/>
          <w:szCs w:val="24"/>
        </w:rPr>
        <w:t>жетов  бюджетной системы Российской Ф</w:t>
      </w:r>
      <w:r w:rsidR="003623FA" w:rsidRPr="004C2B1E">
        <w:rPr>
          <w:rFonts w:ascii="Arial" w:hAnsi="Arial" w:cs="Arial"/>
          <w:sz w:val="24"/>
          <w:szCs w:val="24"/>
        </w:rPr>
        <w:t>едерации</w:t>
      </w:r>
      <w:r>
        <w:rPr>
          <w:rFonts w:ascii="Arial" w:hAnsi="Arial" w:cs="Arial"/>
          <w:sz w:val="24"/>
          <w:szCs w:val="24"/>
        </w:rPr>
        <w:t>;</w:t>
      </w:r>
    </w:p>
    <w:p w:rsidR="003623FA" w:rsidRPr="004C2B1E" w:rsidRDefault="003623FA" w:rsidP="004C2B1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>размеры поступивших неналоговых доходов</w:t>
      </w:r>
      <w:r w:rsidR="00B42265">
        <w:rPr>
          <w:rFonts w:ascii="Arial" w:hAnsi="Arial" w:cs="Arial"/>
          <w:sz w:val="24"/>
          <w:szCs w:val="24"/>
        </w:rPr>
        <w:t>.</w:t>
      </w:r>
    </w:p>
    <w:p w:rsidR="003623FA" w:rsidRPr="004C2B1E" w:rsidRDefault="003623FA" w:rsidP="004C2B1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2B1E">
        <w:rPr>
          <w:rFonts w:ascii="Arial" w:hAnsi="Arial" w:cs="Arial"/>
          <w:sz w:val="24"/>
          <w:szCs w:val="24"/>
        </w:rPr>
        <w:t xml:space="preserve">Ежеквартальные сведения об исполнении  расходной части местного бюджета указываются общей цифрой и с расшифровкой по </w:t>
      </w:r>
      <w:proofErr w:type="gramStart"/>
      <w:r w:rsidRPr="004C2B1E">
        <w:rPr>
          <w:rFonts w:ascii="Arial" w:hAnsi="Arial" w:cs="Arial"/>
          <w:sz w:val="24"/>
          <w:szCs w:val="24"/>
        </w:rPr>
        <w:t>направлениям</w:t>
      </w:r>
      <w:proofErr w:type="gramEnd"/>
      <w:r w:rsidRPr="004C2B1E">
        <w:rPr>
          <w:rFonts w:ascii="Arial" w:hAnsi="Arial" w:cs="Arial"/>
          <w:sz w:val="24"/>
          <w:szCs w:val="24"/>
        </w:rPr>
        <w:t xml:space="preserve"> нарастающим итогом с начала года</w:t>
      </w:r>
      <w:r w:rsidR="00B42265">
        <w:rPr>
          <w:rFonts w:ascii="Arial" w:hAnsi="Arial" w:cs="Arial"/>
          <w:sz w:val="24"/>
          <w:szCs w:val="24"/>
        </w:rPr>
        <w:t>.</w:t>
      </w:r>
    </w:p>
    <w:p w:rsidR="003623FA" w:rsidRPr="004C2B1E" w:rsidRDefault="003623FA" w:rsidP="004C2B1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C2B1E">
        <w:rPr>
          <w:rFonts w:ascii="Arial" w:hAnsi="Arial" w:cs="Arial"/>
          <w:sz w:val="24"/>
          <w:szCs w:val="24"/>
        </w:rPr>
        <w:t xml:space="preserve">Официальное опубликование  ежеквартальных сведений о ходе исполнения местного бюджета 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 за 1 квартал, полугодие, 9 месяцев осуществляет местная администрация  в срок не позднее 15 дней со дня вступления  в силу муниципального правового акта, утверждающего отчет об исполнении местного бюджета </w:t>
      </w:r>
      <w:r w:rsidR="004C2B1E">
        <w:rPr>
          <w:rFonts w:ascii="Arial" w:hAnsi="Arial" w:cs="Arial"/>
          <w:sz w:val="24"/>
          <w:szCs w:val="24"/>
        </w:rPr>
        <w:t>Муравльского</w:t>
      </w:r>
      <w:r w:rsidRPr="004C2B1E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 за соответствующий период</w:t>
      </w:r>
      <w:r w:rsidR="00B422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sectPr w:rsidR="003623FA" w:rsidRPr="004C2B1E" w:rsidSect="007C2429">
      <w:pgSz w:w="11906" w:h="16838"/>
      <w:pgMar w:top="1134" w:right="79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71E2"/>
    <w:multiLevelType w:val="hybridMultilevel"/>
    <w:tmpl w:val="1CDED68A"/>
    <w:lvl w:ilvl="0" w:tplc="3350F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B4042D"/>
    <w:multiLevelType w:val="hybridMultilevel"/>
    <w:tmpl w:val="A682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9489D"/>
    <w:multiLevelType w:val="hybridMultilevel"/>
    <w:tmpl w:val="6CF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43"/>
    <w:rsid w:val="0014696B"/>
    <w:rsid w:val="00355A9F"/>
    <w:rsid w:val="003623FA"/>
    <w:rsid w:val="004C2B1E"/>
    <w:rsid w:val="007C2429"/>
    <w:rsid w:val="00B42265"/>
    <w:rsid w:val="00D40F90"/>
    <w:rsid w:val="00E82132"/>
    <w:rsid w:val="00E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2022-11-30T12:30:00Z</dcterms:created>
  <dcterms:modified xsi:type="dcterms:W3CDTF">2022-11-30T12:47:00Z</dcterms:modified>
</cp:coreProperties>
</file>