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18" w:rsidRPr="000B7318" w:rsidRDefault="000B7318" w:rsidP="000B7318">
      <w:pPr>
        <w:ind w:firstLine="709"/>
        <w:jc w:val="both"/>
        <w:rPr>
          <w:b/>
          <w:bCs/>
          <w:i/>
          <w:iCs/>
          <w:sz w:val="27"/>
          <w:szCs w:val="27"/>
        </w:rPr>
      </w:pPr>
    </w:p>
    <w:p w:rsidR="000B7318" w:rsidRPr="00CE5150" w:rsidRDefault="000B7318" w:rsidP="00CE5150">
      <w:pPr>
        <w:ind w:firstLine="709"/>
        <w:jc w:val="both"/>
        <w:rPr>
          <w:b/>
          <w:bCs/>
          <w:i/>
          <w:iCs/>
          <w:sz w:val="28"/>
          <w:szCs w:val="28"/>
        </w:rPr>
      </w:pPr>
    </w:p>
    <w:p w:rsidR="000B7318" w:rsidRPr="00CE5150" w:rsidRDefault="000B7318" w:rsidP="00CE5150">
      <w:pPr>
        <w:ind w:firstLine="709"/>
        <w:jc w:val="center"/>
        <w:rPr>
          <w:b/>
          <w:sz w:val="28"/>
          <w:szCs w:val="28"/>
        </w:rPr>
      </w:pPr>
      <w:r w:rsidRPr="00CE5150">
        <w:rPr>
          <w:b/>
          <w:i/>
          <w:iCs/>
          <w:sz w:val="28"/>
          <w:szCs w:val="28"/>
        </w:rPr>
        <w:t>«</w:t>
      </w:r>
      <w:r w:rsidR="00CE5150" w:rsidRPr="00CE5150">
        <w:rPr>
          <w:b/>
          <w:sz w:val="28"/>
          <w:szCs w:val="28"/>
        </w:rPr>
        <w:t> </w:t>
      </w:r>
      <w:r w:rsidR="002B1059" w:rsidRPr="00CE5150">
        <w:rPr>
          <w:b/>
          <w:sz w:val="28"/>
          <w:szCs w:val="28"/>
        </w:rPr>
        <w:t>Инклюзивное образование</w:t>
      </w:r>
      <w:r w:rsidRPr="00CE5150">
        <w:rPr>
          <w:b/>
          <w:i/>
          <w:iCs/>
          <w:sz w:val="28"/>
          <w:szCs w:val="28"/>
        </w:rPr>
        <w:t>»</w:t>
      </w:r>
    </w:p>
    <w:p w:rsidR="002B1059" w:rsidRPr="00CE5150" w:rsidRDefault="002B1059" w:rsidP="00CE5150">
      <w:pPr>
        <w:ind w:firstLine="708"/>
        <w:jc w:val="both"/>
        <w:rPr>
          <w:sz w:val="28"/>
          <w:szCs w:val="28"/>
        </w:rPr>
      </w:pPr>
      <w:r w:rsidRPr="00CE5150">
        <w:rPr>
          <w:sz w:val="28"/>
          <w:szCs w:val="28"/>
        </w:rPr>
        <w:t xml:space="preserve">В образовательных учреждениях с. </w:t>
      </w:r>
      <w:proofErr w:type="spellStart"/>
      <w:r w:rsidRPr="00CE5150">
        <w:rPr>
          <w:sz w:val="28"/>
          <w:szCs w:val="28"/>
        </w:rPr>
        <w:t>Тросны</w:t>
      </w:r>
      <w:proofErr w:type="spellEnd"/>
      <w:r w:rsidRPr="00CE5150">
        <w:rPr>
          <w:sz w:val="28"/>
          <w:szCs w:val="28"/>
        </w:rPr>
        <w:t xml:space="preserve"> прошел семинар «Механизм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w:t>
      </w:r>
      <w:proofErr w:type="gramStart"/>
      <w:r w:rsidRPr="00CE5150">
        <w:rPr>
          <w:sz w:val="28"/>
          <w:szCs w:val="28"/>
        </w:rPr>
        <w:t>стандарта</w:t>
      </w:r>
      <w:proofErr w:type="gramEnd"/>
      <w:r w:rsidRPr="00CE5150">
        <w:rPr>
          <w:sz w:val="28"/>
          <w:szCs w:val="28"/>
        </w:rPr>
        <w:t xml:space="preserve"> обучающихся с интеллектуальными нарушениями в условиях сельской школы». </w:t>
      </w:r>
    </w:p>
    <w:p w:rsidR="002B1059" w:rsidRPr="00CE5150" w:rsidRDefault="002B1059" w:rsidP="00CE5150">
      <w:pPr>
        <w:ind w:firstLine="708"/>
        <w:jc w:val="both"/>
        <w:rPr>
          <w:sz w:val="28"/>
          <w:szCs w:val="28"/>
        </w:rPr>
      </w:pPr>
      <w:proofErr w:type="gramStart"/>
      <w:r w:rsidRPr="00CE5150">
        <w:rPr>
          <w:sz w:val="28"/>
          <w:szCs w:val="28"/>
        </w:rPr>
        <w:t xml:space="preserve">В мероприятии приняли участие заместитель начальника Управления отдела общего образования Орловской области Наталья Мартынова, специалист отдела общего образования Светлана </w:t>
      </w:r>
      <w:proofErr w:type="spellStart"/>
      <w:r w:rsidRPr="00CE5150">
        <w:rPr>
          <w:sz w:val="28"/>
          <w:szCs w:val="28"/>
        </w:rPr>
        <w:t>Шедий</w:t>
      </w:r>
      <w:proofErr w:type="spellEnd"/>
      <w:r w:rsidRPr="00CE5150">
        <w:rPr>
          <w:sz w:val="28"/>
          <w:szCs w:val="28"/>
        </w:rPr>
        <w:t xml:space="preserve">, начальник отдела образования администрации Троснянского района Инна Ерохина, заведующая отделом коррекционной педагогики Ольга Куликова, руководители и педагогические работники </w:t>
      </w:r>
      <w:proofErr w:type="spellStart"/>
      <w:r w:rsidRPr="00CE5150">
        <w:rPr>
          <w:sz w:val="28"/>
          <w:szCs w:val="28"/>
        </w:rPr>
        <w:t>Троснянской</w:t>
      </w:r>
      <w:proofErr w:type="spellEnd"/>
      <w:r w:rsidRPr="00CE5150">
        <w:rPr>
          <w:sz w:val="28"/>
          <w:szCs w:val="28"/>
        </w:rPr>
        <w:t xml:space="preserve"> образовательной школы-интерната для обучающихся с ограниченными возможностями здоровья, бюджетного образовательного учреждения Троснянского района Орловской области для детей, нуждающихся в психолого-педагогической и</w:t>
      </w:r>
      <w:proofErr w:type="gramEnd"/>
      <w:r w:rsidRPr="00CE5150">
        <w:rPr>
          <w:sz w:val="28"/>
          <w:szCs w:val="28"/>
        </w:rPr>
        <w:t xml:space="preserve"> медико-социальной помощи, бюджетного общеобразовательного учреждения "</w:t>
      </w:r>
      <w:proofErr w:type="spellStart"/>
      <w:r w:rsidRPr="00CE5150">
        <w:rPr>
          <w:sz w:val="28"/>
          <w:szCs w:val="28"/>
        </w:rPr>
        <w:t>Троснянская</w:t>
      </w:r>
      <w:proofErr w:type="spellEnd"/>
      <w:r w:rsidRPr="00CE5150">
        <w:rPr>
          <w:sz w:val="28"/>
          <w:szCs w:val="28"/>
        </w:rPr>
        <w:t xml:space="preserve"> средняя общеобразовательная школа". </w:t>
      </w:r>
    </w:p>
    <w:p w:rsidR="002B1059" w:rsidRPr="00CE5150" w:rsidRDefault="002B1059" w:rsidP="00CE5150">
      <w:pPr>
        <w:ind w:firstLine="708"/>
        <w:jc w:val="both"/>
        <w:rPr>
          <w:sz w:val="28"/>
          <w:szCs w:val="28"/>
        </w:rPr>
      </w:pPr>
      <w:r w:rsidRPr="00CE5150">
        <w:rPr>
          <w:sz w:val="28"/>
          <w:szCs w:val="28"/>
        </w:rPr>
        <w:t xml:space="preserve">С 1 сентября 2016 года начал действовать утвержденный приказом </w:t>
      </w:r>
      <w:proofErr w:type="spellStart"/>
      <w:r w:rsidRPr="00CE5150">
        <w:rPr>
          <w:sz w:val="28"/>
          <w:szCs w:val="28"/>
        </w:rPr>
        <w:t>Минобрнауки</w:t>
      </w:r>
      <w:proofErr w:type="spellEnd"/>
      <w:r w:rsidRPr="00CE5150">
        <w:rPr>
          <w:sz w:val="28"/>
          <w:szCs w:val="28"/>
        </w:rPr>
        <w:t xml:space="preserve"> РФ  от 19.12.2014 г. Федеральный государственный образовательный стандарт начального общего образования обучающихся с ограниченными возможностями здоровья (ОВЗ), так называемого инклюзивного образования. Дети с ОВЗ, зачисленные до 1 сентября 2016 г., обучаются по адаптированным программам, до их завершения. Инклюзия означает полное включение детей с различными возможностями во все аспекты школьной жизни, в которых с удовольствием и радостью участвуют также все остальные школьники. Стандарт применим как в коррекционной, так и в инклюзивной школе. Инклюзивное образование не исключает коррекционное образование, оно не вытесняет его. Должны быть созданы условия и для того, и для другого. </w:t>
      </w:r>
      <w:proofErr w:type="gramStart"/>
      <w:r w:rsidRPr="00CE5150">
        <w:rPr>
          <w:sz w:val="28"/>
          <w:szCs w:val="28"/>
        </w:rPr>
        <w:t>Поднимая тему расширения доступности образования и поддержки инвалидов на пути к формированию доступной среды Президент Владимир Путин подчеркнул</w:t>
      </w:r>
      <w:proofErr w:type="gramEnd"/>
      <w:r w:rsidRPr="00CE5150">
        <w:rPr>
          <w:sz w:val="28"/>
          <w:szCs w:val="28"/>
        </w:rPr>
        <w:t>: «Они не только своим личным примером показывают, что и как нужно делать, чтобы жить полноценной жизнью, но и других к этому подталкивают. Мне кажется, что они заслуживают особого внимания и уважения".</w:t>
      </w:r>
    </w:p>
    <w:p w:rsidR="002B1059" w:rsidRPr="00CE5150" w:rsidRDefault="002B1059" w:rsidP="00CE5150">
      <w:pPr>
        <w:jc w:val="both"/>
        <w:rPr>
          <w:sz w:val="28"/>
          <w:szCs w:val="28"/>
        </w:rPr>
      </w:pPr>
      <w:r w:rsidRPr="00CE5150">
        <w:rPr>
          <w:sz w:val="28"/>
          <w:szCs w:val="28"/>
        </w:rPr>
        <w:t>Инклюзивное образование дает возможность всем учащимся в полном объеме участвовать в жизни коллектива детского сада, школы, института, в дошкольной и школьной жизни. Такое образование обладает ресурсами, направленными на стимуляцию равноправия обучающихся и их участия во всех аспектах жизни коллектива. Включающее образование направлено на развитие у всех людей способностей, необходимых для общения.</w:t>
      </w:r>
    </w:p>
    <w:p w:rsidR="002B1059" w:rsidRPr="00CE5150" w:rsidRDefault="002B1059" w:rsidP="00CE5150">
      <w:pPr>
        <w:jc w:val="both"/>
        <w:rPr>
          <w:sz w:val="28"/>
          <w:szCs w:val="28"/>
        </w:rPr>
      </w:pPr>
      <w:proofErr w:type="gramStart"/>
      <w:r w:rsidRPr="00CE5150">
        <w:rPr>
          <w:sz w:val="28"/>
          <w:szCs w:val="28"/>
        </w:rPr>
        <w:t xml:space="preserve">Инклюзивное образование базируется на восьми принципах: ценность человека не зависит от его способностей и достижений, каждый человек </w:t>
      </w:r>
      <w:r w:rsidRPr="00CE5150">
        <w:rPr>
          <w:sz w:val="28"/>
          <w:szCs w:val="28"/>
        </w:rPr>
        <w:lastRenderedPageBreak/>
        <w:t>способен чувствовать и думать, каждый человек имеет право на общение и на то, чтобы быть услышанным, все люди нуждаются друг в друге, подлинное образование может осуществляться только в контексте реальных взаимоотношений, все люди нуждаются в поддержке и дружбе ровесников, для всех обучающихся достижение</w:t>
      </w:r>
      <w:proofErr w:type="gramEnd"/>
      <w:r w:rsidRPr="00CE5150">
        <w:rPr>
          <w:sz w:val="28"/>
          <w:szCs w:val="28"/>
        </w:rPr>
        <w:t xml:space="preserve"> прогресса скорее может быть в том, что они могут делать, чем в том, что не могут, разнообразие усиливает все стороны жизни человека.</w:t>
      </w:r>
    </w:p>
    <w:p w:rsidR="002B1059" w:rsidRPr="00CE5150" w:rsidRDefault="002B1059" w:rsidP="00CE5150">
      <w:pPr>
        <w:ind w:firstLine="708"/>
        <w:jc w:val="both"/>
        <w:rPr>
          <w:sz w:val="28"/>
          <w:szCs w:val="28"/>
        </w:rPr>
      </w:pPr>
      <w:r w:rsidRPr="00CE5150">
        <w:rPr>
          <w:sz w:val="28"/>
          <w:szCs w:val="28"/>
        </w:rPr>
        <w:t xml:space="preserve">Правила инклюзивной школы основаны на тех правилах, что все учащиеся равны в школьном сообществе, все имеют равный доступ к процессу обучения в течение дня, у всех учеников должны быть равные возможности для установления и развития важных социальных связей, планируется и проводится эффективное обучение, работники, вовлеченные в процесс обучения, обучены стратегиям и </w:t>
      </w:r>
      <w:proofErr w:type="gramStart"/>
      <w:r w:rsidRPr="00CE5150">
        <w:rPr>
          <w:sz w:val="28"/>
          <w:szCs w:val="28"/>
        </w:rPr>
        <w:t>процедурам</w:t>
      </w:r>
      <w:proofErr w:type="gramEnd"/>
      <w:r w:rsidRPr="00CE5150">
        <w:rPr>
          <w:sz w:val="28"/>
          <w:szCs w:val="28"/>
        </w:rPr>
        <w:t xml:space="preserve"> облегчающим процесс включения, т.е. социальную интеграцию среди сверстников, программа и процесс обучения учитывает потребности каждого ученика, семьи активно участвуют в </w:t>
      </w:r>
      <w:proofErr w:type="gramStart"/>
      <w:r w:rsidRPr="00CE5150">
        <w:rPr>
          <w:sz w:val="28"/>
          <w:szCs w:val="28"/>
        </w:rPr>
        <w:t>жизни школы, вовлеченные работники настроены</w:t>
      </w:r>
      <w:proofErr w:type="gramEnd"/>
      <w:r w:rsidRPr="00CE5150">
        <w:rPr>
          <w:sz w:val="28"/>
          <w:szCs w:val="28"/>
        </w:rPr>
        <w:t xml:space="preserve"> позитивно и понимают свои обязанности.</w:t>
      </w:r>
    </w:p>
    <w:p w:rsidR="002B1059" w:rsidRPr="00CE5150" w:rsidRDefault="002B1059" w:rsidP="00CE5150">
      <w:pPr>
        <w:ind w:firstLine="708"/>
        <w:jc w:val="both"/>
        <w:rPr>
          <w:sz w:val="28"/>
          <w:szCs w:val="28"/>
        </w:rPr>
      </w:pPr>
      <w:r w:rsidRPr="00CE5150">
        <w:rPr>
          <w:sz w:val="28"/>
          <w:szCs w:val="28"/>
        </w:rPr>
        <w:t xml:space="preserve">Принципы формирования индивидуальной программы обучения подходит для всех учеников – не только для учеников с инвалидностью. Средство приспособления к широкому кругу возможностей ученика – это способ выразить принятие и уважение индивидуальных особенностей обучения, применимость ко всем составным частям программы и </w:t>
      </w:r>
      <w:proofErr w:type="gramStart"/>
      <w:r w:rsidRPr="00CE5150">
        <w:rPr>
          <w:sz w:val="28"/>
          <w:szCs w:val="28"/>
        </w:rPr>
        <w:t>привычной манере</w:t>
      </w:r>
      <w:proofErr w:type="gramEnd"/>
      <w:r w:rsidRPr="00CE5150">
        <w:rPr>
          <w:sz w:val="28"/>
          <w:szCs w:val="28"/>
        </w:rPr>
        <w:t xml:space="preserve"> поведения в классе, обязанность всех работников, вовлеченных в процесс обучения, наиболее вероятное повышение успешности ученика</w:t>
      </w:r>
    </w:p>
    <w:p w:rsidR="002B1059" w:rsidRPr="00CE5150" w:rsidRDefault="002B1059" w:rsidP="00CE5150">
      <w:pPr>
        <w:jc w:val="both"/>
        <w:rPr>
          <w:sz w:val="28"/>
          <w:szCs w:val="28"/>
        </w:rPr>
      </w:pPr>
      <w:r w:rsidRPr="00CE5150">
        <w:rPr>
          <w:sz w:val="28"/>
          <w:szCs w:val="28"/>
        </w:rPr>
        <w:t>Результатом инклюзивного образования является то, что у учащихся есть возможность для значимого, активного и постоянного участия во всех мероприятиях общеобразовательного процесса, адаптация как можно менее навязчива и не содействует выработке стереотипов, индивидуальная помощь не отделяет, не изолирует ученика. Педагоги общего и специального преподавания делят обязанности в планировании, проведении и оценке уроков</w:t>
      </w:r>
    </w:p>
    <w:p w:rsidR="002B1059" w:rsidRPr="00CE5150" w:rsidRDefault="002B1059" w:rsidP="00CE5150">
      <w:pPr>
        <w:ind w:firstLine="708"/>
        <w:jc w:val="both"/>
        <w:rPr>
          <w:sz w:val="28"/>
          <w:szCs w:val="28"/>
        </w:rPr>
      </w:pPr>
      <w:r w:rsidRPr="00CE5150">
        <w:rPr>
          <w:sz w:val="28"/>
          <w:szCs w:val="28"/>
        </w:rPr>
        <w:t xml:space="preserve"> </w:t>
      </w:r>
      <w:proofErr w:type="gramStart"/>
      <w:r w:rsidRPr="00CE5150">
        <w:rPr>
          <w:sz w:val="28"/>
          <w:szCs w:val="28"/>
        </w:rPr>
        <w:t xml:space="preserve">Директор </w:t>
      </w:r>
      <w:proofErr w:type="spellStart"/>
      <w:r w:rsidRPr="00CE5150">
        <w:rPr>
          <w:sz w:val="28"/>
          <w:szCs w:val="28"/>
        </w:rPr>
        <w:t>Троснянской</w:t>
      </w:r>
      <w:proofErr w:type="spellEnd"/>
      <w:r w:rsidRPr="00CE5150">
        <w:rPr>
          <w:sz w:val="28"/>
          <w:szCs w:val="28"/>
        </w:rPr>
        <w:t xml:space="preserve"> коррекционной школы-интернат Наталья Фарафонова познакомила гостей с предметно-образовательной средой, в которой обучаются воспитанники учреждения.</w:t>
      </w:r>
      <w:proofErr w:type="gramEnd"/>
      <w:r w:rsidRPr="00CE5150">
        <w:rPr>
          <w:sz w:val="28"/>
          <w:szCs w:val="28"/>
        </w:rPr>
        <w:t xml:space="preserve"> О взаимодействии ППМС-центра с образовательными организациями рассказала руководитель Надежда Королева. Экскурсию по </w:t>
      </w:r>
      <w:proofErr w:type="spellStart"/>
      <w:r w:rsidRPr="00CE5150">
        <w:rPr>
          <w:sz w:val="28"/>
          <w:szCs w:val="28"/>
        </w:rPr>
        <w:t>Троснянской</w:t>
      </w:r>
      <w:proofErr w:type="spellEnd"/>
      <w:r w:rsidRPr="00CE5150">
        <w:rPr>
          <w:sz w:val="28"/>
          <w:szCs w:val="28"/>
        </w:rPr>
        <w:t xml:space="preserve"> средней школе провел директор Виктор Жуков. </w:t>
      </w:r>
    </w:p>
    <w:p w:rsidR="002B1059" w:rsidRPr="00CE5150" w:rsidRDefault="002B1059" w:rsidP="00CE5150">
      <w:pPr>
        <w:jc w:val="both"/>
        <w:rPr>
          <w:sz w:val="28"/>
          <w:szCs w:val="28"/>
        </w:rPr>
      </w:pPr>
      <w:r w:rsidRPr="00CE5150">
        <w:rPr>
          <w:sz w:val="28"/>
          <w:szCs w:val="28"/>
        </w:rPr>
        <w:t xml:space="preserve">Наталья Мартынова выразила надежду увидеть у </w:t>
      </w:r>
      <w:proofErr w:type="spellStart"/>
      <w:r w:rsidRPr="00CE5150">
        <w:rPr>
          <w:sz w:val="28"/>
          <w:szCs w:val="28"/>
        </w:rPr>
        <w:t>троснянских</w:t>
      </w:r>
      <w:proofErr w:type="spellEnd"/>
      <w:r w:rsidRPr="00CE5150">
        <w:rPr>
          <w:sz w:val="28"/>
          <w:szCs w:val="28"/>
        </w:rPr>
        <w:t xml:space="preserve"> педагогов результат работы деятельности инновации с обучающимися с </w:t>
      </w:r>
      <w:proofErr w:type="spellStart"/>
      <w:r w:rsidRPr="00CE5150">
        <w:rPr>
          <w:sz w:val="28"/>
          <w:szCs w:val="28"/>
        </w:rPr>
        <w:t>ограченными</w:t>
      </w:r>
      <w:proofErr w:type="spellEnd"/>
      <w:r w:rsidRPr="00CE5150">
        <w:rPr>
          <w:sz w:val="28"/>
          <w:szCs w:val="28"/>
        </w:rPr>
        <w:t xml:space="preserve"> возможностями здоровья.  Она сообщила, что 198 учреждений Орловской области перешли на инклюзивное образование, 2571 человек, из них 260 инвалидов получают образовательные услуги по федеральным стандартам инновационной площадки. Инна Ерохина рассказала об образовательной системе Троснянского района, в которую входит 9 образовательных школ (8 средних и одна основная), 1 детский сад «Родничок», 6 детских садов </w:t>
      </w:r>
      <w:r w:rsidRPr="00CE5150">
        <w:rPr>
          <w:sz w:val="28"/>
          <w:szCs w:val="28"/>
        </w:rPr>
        <w:lastRenderedPageBreak/>
        <w:t>присоединены к школам, ППМС-центр. Инна Владимировна подчеркнула, что педагоги готовы поделиться нормативно-правовыми документами, практической деятельностью, своим опытом. Региональную модель научно-методического сопровождения внедрения федеральных государственных стандартов представила собравшимся Ольга Куликова.  Инклюзивное образование дает возможность всем учащимся в полном объеме участвовать в жизни коллектива детского сада, школы, института, в дошкольной и школьной жизни. Такое образование обладает ресурсами, направленными на стимуляцию равноправия обучающихся и их участия во всех аспектах жизни коллектива.</w:t>
      </w:r>
    </w:p>
    <w:p w:rsidR="002B1059" w:rsidRPr="00CE5150" w:rsidRDefault="002B1059" w:rsidP="00CE5150">
      <w:pPr>
        <w:ind w:firstLine="708"/>
        <w:jc w:val="both"/>
        <w:rPr>
          <w:sz w:val="28"/>
          <w:szCs w:val="28"/>
        </w:rPr>
      </w:pPr>
      <w:r w:rsidRPr="00CE5150">
        <w:rPr>
          <w:sz w:val="28"/>
          <w:szCs w:val="28"/>
        </w:rPr>
        <w:t xml:space="preserve">Родители детей, которые развиваются типичным образом, 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w:t>
      </w:r>
      <w:proofErr w:type="gramStart"/>
      <w:r w:rsidRPr="00CE5150">
        <w:rPr>
          <w:sz w:val="28"/>
          <w:szCs w:val="28"/>
        </w:rPr>
        <w:t>обратное</w:t>
      </w:r>
      <w:proofErr w:type="gramEnd"/>
      <w:r w:rsidRPr="00CE5150">
        <w:rPr>
          <w:sz w:val="28"/>
          <w:szCs w:val="28"/>
        </w:rPr>
        <w:t>. Успеваемость детей, которые развиваются типичным образом, не падает, а часто их оценки оказываются даже выше в условиях инклюзивного образования, чем в обычном классе массовой школы. Имеются свидетельства, согласно которым школы, наиболее успешно включающие и обучающие детей с ограниченными возможностями, в то же время оказываются самыми лучшими для всех остальных детей. И наоборот: самые лучшие школы для всех детей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к нетипичным детям напрямую зависит от наличия твердой позиции взрослых и климата в классе в целом. С докладом на тему «Механизм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интеллектуальными нарушениями в условиях сельской школы»</w:t>
      </w:r>
      <w:proofErr w:type="gramStart"/>
      <w:r w:rsidRPr="00CE5150">
        <w:rPr>
          <w:sz w:val="28"/>
          <w:szCs w:val="28"/>
        </w:rPr>
        <w:t>.в</w:t>
      </w:r>
      <w:proofErr w:type="gramEnd"/>
      <w:r w:rsidRPr="00CE5150">
        <w:rPr>
          <w:sz w:val="28"/>
          <w:szCs w:val="28"/>
        </w:rPr>
        <w:t xml:space="preserve">ыступила </w:t>
      </w:r>
      <w:proofErr w:type="spellStart"/>
      <w:r w:rsidRPr="00CE5150">
        <w:rPr>
          <w:sz w:val="28"/>
          <w:szCs w:val="28"/>
        </w:rPr>
        <w:t>сташий</w:t>
      </w:r>
      <w:proofErr w:type="spellEnd"/>
      <w:r w:rsidRPr="00CE5150">
        <w:rPr>
          <w:sz w:val="28"/>
          <w:szCs w:val="28"/>
        </w:rPr>
        <w:t xml:space="preserve"> методист </w:t>
      </w:r>
      <w:proofErr w:type="spellStart"/>
      <w:r w:rsidRPr="00CE5150">
        <w:rPr>
          <w:sz w:val="28"/>
          <w:szCs w:val="28"/>
        </w:rPr>
        <w:t>Троснянской</w:t>
      </w:r>
      <w:proofErr w:type="spellEnd"/>
      <w:r w:rsidRPr="00CE5150">
        <w:rPr>
          <w:sz w:val="28"/>
          <w:szCs w:val="28"/>
        </w:rPr>
        <w:t xml:space="preserve"> средней школы Галина Жукова. </w:t>
      </w:r>
    </w:p>
    <w:p w:rsidR="002B1059" w:rsidRPr="00CE5150" w:rsidRDefault="002B1059" w:rsidP="00CE5150">
      <w:pPr>
        <w:jc w:val="both"/>
        <w:rPr>
          <w:sz w:val="28"/>
          <w:szCs w:val="28"/>
        </w:rPr>
      </w:pPr>
      <w:r w:rsidRPr="00CE5150">
        <w:rPr>
          <w:sz w:val="28"/>
          <w:szCs w:val="28"/>
        </w:rPr>
        <w:t xml:space="preserve">           Работа участников семинара была организована по секциям. Доклад на тему «Модель взаимодействия ресурсных центров и общеобразовательных школ района в условиях реализации ФГОС ОВЗ» представили гостям директор Троснянского </w:t>
      </w:r>
      <w:proofErr w:type="gramStart"/>
      <w:r w:rsidRPr="00CE5150">
        <w:rPr>
          <w:sz w:val="28"/>
          <w:szCs w:val="28"/>
        </w:rPr>
        <w:t>школы-интернат</w:t>
      </w:r>
      <w:proofErr w:type="gramEnd"/>
      <w:r w:rsidRPr="00CE5150">
        <w:rPr>
          <w:sz w:val="28"/>
          <w:szCs w:val="28"/>
        </w:rPr>
        <w:t xml:space="preserve"> для детей с ограниченными возможностями здоровья Наталья Фарафонова и директор ППМС-центра Надежда Королева. Учитель начальных классов </w:t>
      </w:r>
      <w:proofErr w:type="spellStart"/>
      <w:r w:rsidRPr="00CE5150">
        <w:rPr>
          <w:sz w:val="28"/>
          <w:szCs w:val="28"/>
        </w:rPr>
        <w:t>Троснянской</w:t>
      </w:r>
      <w:proofErr w:type="spellEnd"/>
      <w:r w:rsidRPr="00CE5150">
        <w:rPr>
          <w:sz w:val="28"/>
          <w:szCs w:val="28"/>
        </w:rPr>
        <w:t xml:space="preserve"> средней школы Любовь </w:t>
      </w:r>
      <w:proofErr w:type="spellStart"/>
      <w:r w:rsidRPr="00CE5150">
        <w:rPr>
          <w:sz w:val="28"/>
          <w:szCs w:val="28"/>
        </w:rPr>
        <w:t>Ковалькова</w:t>
      </w:r>
      <w:proofErr w:type="spellEnd"/>
      <w:r w:rsidRPr="00CE5150">
        <w:rPr>
          <w:sz w:val="28"/>
          <w:szCs w:val="28"/>
        </w:rPr>
        <w:t xml:space="preserve"> рассказала о структуре и технологии инклюзивного урока в рамках реализации федеральных стандартов для учащихся с ограниченными возможностями здоровья. Спецификой разработки рабочих учебных программ </w:t>
      </w:r>
      <w:proofErr w:type="spellStart"/>
      <w:proofErr w:type="gramStart"/>
      <w:r w:rsidRPr="00CE5150">
        <w:rPr>
          <w:sz w:val="28"/>
          <w:szCs w:val="28"/>
        </w:rPr>
        <w:t>программ</w:t>
      </w:r>
      <w:proofErr w:type="spellEnd"/>
      <w:proofErr w:type="gramEnd"/>
      <w:r w:rsidRPr="00CE5150">
        <w:rPr>
          <w:sz w:val="28"/>
          <w:szCs w:val="28"/>
        </w:rPr>
        <w:t xml:space="preserve"> для обучающихся с ОВЗ поделились со своими коллегами замдиректора по учебной части </w:t>
      </w:r>
      <w:proofErr w:type="spellStart"/>
      <w:r w:rsidRPr="00CE5150">
        <w:rPr>
          <w:sz w:val="28"/>
          <w:szCs w:val="28"/>
        </w:rPr>
        <w:t>Жерновецкой</w:t>
      </w:r>
      <w:proofErr w:type="spellEnd"/>
      <w:r w:rsidRPr="00CE5150">
        <w:rPr>
          <w:sz w:val="28"/>
          <w:szCs w:val="28"/>
        </w:rPr>
        <w:t xml:space="preserve"> средней школы Ирина Блинникова, замдиректора по учебной части </w:t>
      </w:r>
      <w:proofErr w:type="spellStart"/>
      <w:r w:rsidRPr="00CE5150">
        <w:rPr>
          <w:sz w:val="28"/>
          <w:szCs w:val="28"/>
        </w:rPr>
        <w:t>Троснянской</w:t>
      </w:r>
      <w:proofErr w:type="spellEnd"/>
      <w:r w:rsidRPr="00CE5150">
        <w:rPr>
          <w:sz w:val="28"/>
          <w:szCs w:val="28"/>
        </w:rPr>
        <w:t xml:space="preserve"> средней </w:t>
      </w:r>
      <w:r w:rsidRPr="00CE5150">
        <w:rPr>
          <w:sz w:val="28"/>
          <w:szCs w:val="28"/>
        </w:rPr>
        <w:lastRenderedPageBreak/>
        <w:t xml:space="preserve">школы Ольга </w:t>
      </w:r>
      <w:proofErr w:type="spellStart"/>
      <w:r w:rsidRPr="00CE5150">
        <w:rPr>
          <w:sz w:val="28"/>
          <w:szCs w:val="28"/>
        </w:rPr>
        <w:t>Степко</w:t>
      </w:r>
      <w:proofErr w:type="spellEnd"/>
      <w:r w:rsidRPr="00CE5150">
        <w:rPr>
          <w:sz w:val="28"/>
          <w:szCs w:val="28"/>
        </w:rPr>
        <w:t xml:space="preserve">, учитель-дефектолог Психолого-педагогического медицинского центра Елена Воеводина. </w:t>
      </w:r>
    </w:p>
    <w:p w:rsidR="002B1059" w:rsidRPr="00CE5150" w:rsidRDefault="002B1059" w:rsidP="00CE5150">
      <w:pPr>
        <w:jc w:val="both"/>
        <w:rPr>
          <w:sz w:val="28"/>
          <w:szCs w:val="28"/>
        </w:rPr>
      </w:pPr>
      <w:r w:rsidRPr="00CE5150">
        <w:rPr>
          <w:sz w:val="28"/>
          <w:szCs w:val="28"/>
        </w:rPr>
        <w:t xml:space="preserve">Открытое занятие «Арт-мастерская «Рукавичка». С детьми 2 </w:t>
      </w:r>
      <w:proofErr w:type="spellStart"/>
      <w:r w:rsidRPr="00CE5150">
        <w:rPr>
          <w:sz w:val="28"/>
          <w:szCs w:val="28"/>
        </w:rPr>
        <w:t>клааса</w:t>
      </w:r>
      <w:proofErr w:type="spellEnd"/>
      <w:r w:rsidRPr="00CE5150">
        <w:rPr>
          <w:sz w:val="28"/>
          <w:szCs w:val="28"/>
        </w:rPr>
        <w:t xml:space="preserve"> и их родителями провели учитель </w:t>
      </w:r>
      <w:proofErr w:type="spellStart"/>
      <w:r w:rsidRPr="00CE5150">
        <w:rPr>
          <w:sz w:val="28"/>
          <w:szCs w:val="28"/>
        </w:rPr>
        <w:t>Жерновецкой</w:t>
      </w:r>
      <w:proofErr w:type="spellEnd"/>
      <w:r w:rsidRPr="00CE5150">
        <w:rPr>
          <w:sz w:val="28"/>
          <w:szCs w:val="28"/>
        </w:rPr>
        <w:t xml:space="preserve"> средней школы Ольга Прус и педагог Детской школы искусств Татьяна Митрофанова. Студию инклюзивного творчества «Особенные мамы особенных детей» представили вниманию гостей родитель Валентина Филатова, директор ППМС-центра Надежда Королева, педагог-психолог </w:t>
      </w:r>
      <w:proofErr w:type="spellStart"/>
      <w:r w:rsidRPr="00CE5150">
        <w:rPr>
          <w:sz w:val="28"/>
          <w:szCs w:val="28"/>
        </w:rPr>
        <w:t>Троснянской</w:t>
      </w:r>
      <w:proofErr w:type="spellEnd"/>
      <w:r w:rsidRPr="00CE5150">
        <w:rPr>
          <w:sz w:val="28"/>
          <w:szCs w:val="28"/>
        </w:rPr>
        <w:t xml:space="preserve"> </w:t>
      </w:r>
      <w:proofErr w:type="gramStart"/>
      <w:r w:rsidRPr="00CE5150">
        <w:rPr>
          <w:sz w:val="28"/>
          <w:szCs w:val="28"/>
        </w:rPr>
        <w:t>школы-интернат</w:t>
      </w:r>
      <w:proofErr w:type="gramEnd"/>
      <w:r w:rsidRPr="00CE5150">
        <w:rPr>
          <w:sz w:val="28"/>
          <w:szCs w:val="28"/>
        </w:rPr>
        <w:t xml:space="preserve"> Елена Родина. Классный час по формированию толерантного отношения к детям – инвалидам «Урок доброты» педагоги смогли посмотреть у социального педагога Юлии Ханиной и учителя </w:t>
      </w:r>
      <w:proofErr w:type="spellStart"/>
      <w:r w:rsidRPr="00CE5150">
        <w:rPr>
          <w:sz w:val="28"/>
          <w:szCs w:val="28"/>
        </w:rPr>
        <w:t>Троснянской</w:t>
      </w:r>
      <w:proofErr w:type="spellEnd"/>
      <w:r w:rsidRPr="00CE5150">
        <w:rPr>
          <w:sz w:val="28"/>
          <w:szCs w:val="28"/>
        </w:rPr>
        <w:t xml:space="preserve"> средней школы Алевтины </w:t>
      </w:r>
      <w:proofErr w:type="spellStart"/>
      <w:r w:rsidRPr="00CE5150">
        <w:rPr>
          <w:sz w:val="28"/>
          <w:szCs w:val="28"/>
        </w:rPr>
        <w:t>Киракосян</w:t>
      </w:r>
      <w:proofErr w:type="spellEnd"/>
      <w:r w:rsidRPr="00CE5150">
        <w:rPr>
          <w:sz w:val="28"/>
          <w:szCs w:val="28"/>
        </w:rPr>
        <w:t xml:space="preserve">. </w:t>
      </w:r>
    </w:p>
    <w:p w:rsidR="002B1059" w:rsidRPr="00CE5150" w:rsidRDefault="002B1059" w:rsidP="00CE5150">
      <w:pPr>
        <w:jc w:val="both"/>
        <w:rPr>
          <w:sz w:val="28"/>
          <w:szCs w:val="28"/>
        </w:rPr>
      </w:pPr>
      <w:r w:rsidRPr="00CE5150">
        <w:rPr>
          <w:sz w:val="28"/>
          <w:szCs w:val="28"/>
        </w:rPr>
        <w:t xml:space="preserve"> </w:t>
      </w:r>
      <w:r w:rsidR="00CE5150">
        <w:rPr>
          <w:sz w:val="28"/>
          <w:szCs w:val="28"/>
        </w:rPr>
        <w:tab/>
      </w:r>
      <w:r w:rsidRPr="00CE5150">
        <w:rPr>
          <w:sz w:val="28"/>
          <w:szCs w:val="28"/>
        </w:rPr>
        <w:t xml:space="preserve">В фойе школы гости увидели выставку «Методическое сопровождение деятельности  образовательных организаций на этапе внедрения ФГОС ОВЗ». Затем гости посмотрели концерт, который показали учащиеся </w:t>
      </w:r>
      <w:proofErr w:type="spellStart"/>
      <w:r w:rsidRPr="00CE5150">
        <w:rPr>
          <w:sz w:val="28"/>
          <w:szCs w:val="28"/>
        </w:rPr>
        <w:t>Троснянской</w:t>
      </w:r>
      <w:proofErr w:type="spellEnd"/>
      <w:r w:rsidRPr="00CE5150">
        <w:rPr>
          <w:sz w:val="28"/>
          <w:szCs w:val="28"/>
        </w:rPr>
        <w:t xml:space="preserve"> средней школы, воспитанники детской </w:t>
      </w:r>
      <w:proofErr w:type="gramStart"/>
      <w:r w:rsidRPr="00CE5150">
        <w:rPr>
          <w:sz w:val="28"/>
          <w:szCs w:val="28"/>
        </w:rPr>
        <w:t>школы-искусств</w:t>
      </w:r>
      <w:proofErr w:type="gramEnd"/>
      <w:r w:rsidRPr="00CE5150">
        <w:rPr>
          <w:sz w:val="28"/>
          <w:szCs w:val="28"/>
        </w:rPr>
        <w:t xml:space="preserve"> и дети с ограниченными возможностями здоровья </w:t>
      </w:r>
      <w:proofErr w:type="spellStart"/>
      <w:r w:rsidRPr="00CE5150">
        <w:rPr>
          <w:sz w:val="28"/>
          <w:szCs w:val="28"/>
        </w:rPr>
        <w:t>Троснянской</w:t>
      </w:r>
      <w:proofErr w:type="spellEnd"/>
      <w:r w:rsidRPr="00CE5150">
        <w:rPr>
          <w:sz w:val="28"/>
          <w:szCs w:val="28"/>
        </w:rPr>
        <w:t xml:space="preserve"> школы интернат. Ведущие Дарья Ерохина и Дмитрий Климов представили гостям музыкальные номера Василины Завалишиной, Ксении Стороженко, Алексея Лопатина, вокального коллектива </w:t>
      </w:r>
      <w:proofErr w:type="spellStart"/>
      <w:r w:rsidRPr="00CE5150">
        <w:rPr>
          <w:sz w:val="28"/>
          <w:szCs w:val="28"/>
        </w:rPr>
        <w:t>Жерновецкой</w:t>
      </w:r>
      <w:proofErr w:type="spellEnd"/>
      <w:r w:rsidRPr="00CE5150">
        <w:rPr>
          <w:sz w:val="28"/>
          <w:szCs w:val="28"/>
        </w:rPr>
        <w:t xml:space="preserve"> средней школы. Танцевального ансамбля «Маргаритки», эстрадного ансамбля современной песни, хора пенсионеров «Вдохновение». Итогом мероприятия была песня сводного хора «Мы вместе». </w:t>
      </w:r>
    </w:p>
    <w:p w:rsidR="002B1059" w:rsidRPr="00CE5150" w:rsidRDefault="002B1059" w:rsidP="00CE5150">
      <w:pPr>
        <w:jc w:val="both"/>
        <w:rPr>
          <w:sz w:val="28"/>
          <w:szCs w:val="28"/>
        </w:rPr>
      </w:pPr>
    </w:p>
    <w:p w:rsidR="00CE5150" w:rsidRPr="00CE5150" w:rsidRDefault="00CE5150" w:rsidP="00CE5150">
      <w:pPr>
        <w:jc w:val="right"/>
        <w:rPr>
          <w:sz w:val="28"/>
          <w:szCs w:val="28"/>
        </w:rPr>
      </w:pPr>
      <w:r w:rsidRPr="00CE5150">
        <w:rPr>
          <w:i/>
          <w:iCs/>
          <w:sz w:val="28"/>
          <w:szCs w:val="28"/>
        </w:rPr>
        <w:t>Светлана Костикова</w:t>
      </w:r>
    </w:p>
    <w:p w:rsidR="000207FF" w:rsidRPr="00CE5150" w:rsidRDefault="000207FF" w:rsidP="00CE5150">
      <w:pPr>
        <w:jc w:val="right"/>
        <w:rPr>
          <w:sz w:val="28"/>
          <w:szCs w:val="28"/>
        </w:rPr>
      </w:pPr>
    </w:p>
    <w:sectPr w:rsidR="000207FF" w:rsidRPr="00CE5150" w:rsidSect="00020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B7318"/>
    <w:rsid w:val="000207FF"/>
    <w:rsid w:val="000A32E0"/>
    <w:rsid w:val="000B7318"/>
    <w:rsid w:val="001002FF"/>
    <w:rsid w:val="00280A18"/>
    <w:rsid w:val="002B1059"/>
    <w:rsid w:val="003F56DA"/>
    <w:rsid w:val="004F17C5"/>
    <w:rsid w:val="006D446A"/>
    <w:rsid w:val="006E0F0D"/>
    <w:rsid w:val="00863BC4"/>
    <w:rsid w:val="009B5C9B"/>
    <w:rsid w:val="00AD3C23"/>
    <w:rsid w:val="00BB37A2"/>
    <w:rsid w:val="00CB6032"/>
    <w:rsid w:val="00CE5150"/>
    <w:rsid w:val="00CE67B9"/>
    <w:rsid w:val="00D9248E"/>
    <w:rsid w:val="00E63353"/>
    <w:rsid w:val="00FE1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18"/>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WolfishLair</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ИКТ</cp:lastModifiedBy>
  <cp:revision>2</cp:revision>
  <dcterms:created xsi:type="dcterms:W3CDTF">2018-01-09T13:33:00Z</dcterms:created>
  <dcterms:modified xsi:type="dcterms:W3CDTF">2018-01-09T13:33:00Z</dcterms:modified>
</cp:coreProperties>
</file>