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РОССИЙСКАЯ  ФЕДЕРАЦИЯ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ОРЛОВСКАЯ  ОБЛАСТЬ</w:t>
      </w: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ТРОСНЯНСКИЙ  РАЙОН</w:t>
      </w:r>
    </w:p>
    <w:p w:rsidR="00C92748" w:rsidRPr="00C92748" w:rsidRDefault="003669EA" w:rsidP="00C927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НИКОЛЬСКОГО</w:t>
      </w:r>
      <w:r w:rsidR="00C92748" w:rsidRPr="00C92748">
        <w:rPr>
          <w:rFonts w:ascii="Arial" w:hAnsi="Arial" w:cs="Arial"/>
          <w:sz w:val="24"/>
          <w:szCs w:val="24"/>
        </w:rPr>
        <w:t xml:space="preserve"> СЕЛЬСКОГО  ПОСЕЛЕНИЯ</w:t>
      </w:r>
    </w:p>
    <w:p w:rsidR="00C92748" w:rsidRDefault="00C92748" w:rsidP="00C92748">
      <w:pPr>
        <w:rPr>
          <w:rFonts w:ascii="Arial" w:hAnsi="Arial" w:cs="Arial"/>
          <w:sz w:val="24"/>
          <w:szCs w:val="24"/>
        </w:rPr>
      </w:pPr>
    </w:p>
    <w:p w:rsidR="00C92748" w:rsidRPr="00C92748" w:rsidRDefault="00C92748" w:rsidP="00C92748">
      <w:pPr>
        <w:jc w:val="center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ПОСТАНОВЛЕНИЕ</w:t>
      </w:r>
    </w:p>
    <w:p w:rsidR="00C9274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 xml:space="preserve">от </w:t>
      </w:r>
      <w:r w:rsidR="003669EA">
        <w:rPr>
          <w:rFonts w:ascii="Arial" w:hAnsi="Arial" w:cs="Arial"/>
          <w:sz w:val="24"/>
          <w:szCs w:val="24"/>
        </w:rPr>
        <w:t>11 мая</w:t>
      </w:r>
      <w:r w:rsidR="00620FED">
        <w:rPr>
          <w:rFonts w:ascii="Arial" w:hAnsi="Arial" w:cs="Arial"/>
          <w:sz w:val="24"/>
          <w:szCs w:val="24"/>
        </w:rPr>
        <w:t xml:space="preserve"> 2022 года                                                         </w:t>
      </w:r>
      <w:r w:rsidR="006E5108">
        <w:rPr>
          <w:rFonts w:ascii="Arial" w:hAnsi="Arial" w:cs="Arial"/>
          <w:sz w:val="24"/>
          <w:szCs w:val="24"/>
        </w:rPr>
        <w:t xml:space="preserve">                             № 1</w:t>
      </w:r>
      <w:bookmarkStart w:id="0" w:name="_GoBack"/>
      <w:bookmarkEnd w:id="0"/>
      <w:r w:rsidR="003669EA">
        <w:rPr>
          <w:rFonts w:ascii="Arial" w:hAnsi="Arial" w:cs="Arial"/>
          <w:sz w:val="24"/>
          <w:szCs w:val="24"/>
        </w:rPr>
        <w:t>2</w:t>
      </w:r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</w:p>
    <w:p w:rsidR="00ED21E8" w:rsidRPr="00C92748" w:rsidRDefault="00C92748" w:rsidP="00C92748">
      <w:pPr>
        <w:ind w:right="5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21E8" w:rsidRPr="00C92748">
        <w:rPr>
          <w:rFonts w:ascii="Arial" w:hAnsi="Arial" w:cs="Arial"/>
          <w:sz w:val="24"/>
          <w:szCs w:val="24"/>
        </w:rPr>
        <w:t xml:space="preserve">Об утверждении номенклатуры дел </w:t>
      </w:r>
      <w:r w:rsidR="003669EA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сельского </w:t>
      </w:r>
      <w:r w:rsidR="00ED21E8" w:rsidRPr="00C92748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народных</w:t>
      </w:r>
      <w:r w:rsidR="003669EA">
        <w:rPr>
          <w:rFonts w:ascii="Arial" w:hAnsi="Arial" w:cs="Arial"/>
          <w:sz w:val="24"/>
          <w:szCs w:val="24"/>
        </w:rPr>
        <w:t xml:space="preserve"> депутатов и администрации Никольского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Троснянского</w:t>
      </w:r>
      <w:r w:rsidR="00ED21E8" w:rsidRPr="00C9274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 области на 2022 год</w:t>
      </w:r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</w:p>
    <w:p w:rsidR="00ED21E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21E8" w:rsidRPr="00C92748">
        <w:rPr>
          <w:rFonts w:ascii="Arial" w:hAnsi="Arial" w:cs="Arial"/>
          <w:sz w:val="24"/>
          <w:szCs w:val="24"/>
        </w:rPr>
        <w:t>В целях строгого порядка ведения документооборота и систематизации документации в администрации и</w:t>
      </w:r>
      <w:r w:rsidR="003669EA">
        <w:rPr>
          <w:rFonts w:ascii="Arial" w:hAnsi="Arial" w:cs="Arial"/>
          <w:sz w:val="24"/>
          <w:szCs w:val="24"/>
        </w:rPr>
        <w:t xml:space="preserve"> Никольском</w:t>
      </w:r>
      <w:r>
        <w:rPr>
          <w:rFonts w:ascii="Arial" w:hAnsi="Arial" w:cs="Arial"/>
          <w:sz w:val="24"/>
          <w:szCs w:val="24"/>
        </w:rPr>
        <w:t xml:space="preserve"> сельском</w:t>
      </w:r>
      <w:r w:rsidR="00ED21E8" w:rsidRPr="00C92748">
        <w:rPr>
          <w:rFonts w:ascii="Arial" w:hAnsi="Arial" w:cs="Arial"/>
          <w:sz w:val="24"/>
          <w:szCs w:val="24"/>
        </w:rPr>
        <w:t xml:space="preserve"> Совете</w:t>
      </w:r>
      <w:r>
        <w:rPr>
          <w:rFonts w:ascii="Arial" w:hAnsi="Arial" w:cs="Arial"/>
          <w:sz w:val="24"/>
          <w:szCs w:val="24"/>
        </w:rPr>
        <w:t xml:space="preserve"> народных</w:t>
      </w:r>
      <w:r w:rsidR="00ED21E8" w:rsidRPr="00C92748">
        <w:rPr>
          <w:rFonts w:ascii="Arial" w:hAnsi="Arial" w:cs="Arial"/>
          <w:sz w:val="24"/>
          <w:szCs w:val="24"/>
        </w:rPr>
        <w:t xml:space="preserve"> депутатов </w:t>
      </w:r>
      <w:r>
        <w:rPr>
          <w:rFonts w:ascii="Arial" w:hAnsi="Arial" w:cs="Arial"/>
          <w:sz w:val="24"/>
          <w:szCs w:val="24"/>
        </w:rPr>
        <w:t>Троснянского</w:t>
      </w:r>
      <w:r w:rsidR="00ED21E8" w:rsidRPr="00C9274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Орловской</w:t>
      </w:r>
      <w:r w:rsidR="00ED21E8" w:rsidRPr="00C92748">
        <w:rPr>
          <w:rFonts w:ascii="Arial" w:hAnsi="Arial" w:cs="Arial"/>
          <w:sz w:val="24"/>
          <w:szCs w:val="24"/>
        </w:rPr>
        <w:t xml:space="preserve"> области, на основании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Федерального архивн</w:t>
      </w:r>
      <w:r>
        <w:rPr>
          <w:rFonts w:ascii="Arial" w:hAnsi="Arial" w:cs="Arial"/>
          <w:sz w:val="24"/>
          <w:szCs w:val="24"/>
        </w:rPr>
        <w:t>ого агентства 20 декабря 2019 года</w:t>
      </w:r>
      <w:r w:rsidR="00ED21E8" w:rsidRPr="00C92748">
        <w:rPr>
          <w:rFonts w:ascii="Arial" w:hAnsi="Arial" w:cs="Arial"/>
          <w:sz w:val="24"/>
          <w:szCs w:val="24"/>
        </w:rPr>
        <w:t xml:space="preserve"> № 236, администрация </w:t>
      </w:r>
      <w:r w:rsidR="003669EA">
        <w:rPr>
          <w:rFonts w:ascii="Arial" w:hAnsi="Arial" w:cs="Arial"/>
          <w:sz w:val="24"/>
          <w:szCs w:val="24"/>
        </w:rPr>
        <w:t>Никольского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ED21E8" w:rsidRPr="00C92748">
        <w:rPr>
          <w:rFonts w:ascii="Arial" w:hAnsi="Arial" w:cs="Arial"/>
          <w:sz w:val="24"/>
          <w:szCs w:val="24"/>
        </w:rPr>
        <w:t>ПОСТАНОВЛЯЕТ:</w:t>
      </w:r>
      <w:proofErr w:type="gramEnd"/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1.Утвердить прилагаемую к настоящему постановлению номенклатуру дел</w:t>
      </w:r>
      <w:r w:rsidR="00C92748" w:rsidRPr="00C92748">
        <w:t xml:space="preserve"> </w:t>
      </w:r>
      <w:r w:rsidR="003669EA">
        <w:rPr>
          <w:rFonts w:ascii="Arial" w:hAnsi="Arial" w:cs="Arial"/>
          <w:sz w:val="24"/>
          <w:szCs w:val="24"/>
        </w:rPr>
        <w:t>Никольского</w:t>
      </w:r>
      <w:r w:rsidR="00C92748" w:rsidRPr="00C92748">
        <w:rPr>
          <w:rFonts w:ascii="Arial" w:hAnsi="Arial" w:cs="Arial"/>
          <w:sz w:val="24"/>
          <w:szCs w:val="24"/>
        </w:rPr>
        <w:t xml:space="preserve"> сельского Совета народных депута</w:t>
      </w:r>
      <w:r w:rsidR="003669EA">
        <w:rPr>
          <w:rFonts w:ascii="Arial" w:hAnsi="Arial" w:cs="Arial"/>
          <w:sz w:val="24"/>
          <w:szCs w:val="24"/>
        </w:rPr>
        <w:t>тов и администрации Никольского</w:t>
      </w:r>
      <w:r w:rsidR="00C92748" w:rsidRPr="00C92748"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 на 2022 год</w:t>
      </w:r>
      <w:r w:rsidR="00C92748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ED21E8" w:rsidRPr="00C9274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2.</w:t>
      </w:r>
      <w:r w:rsidR="00C92748">
        <w:rPr>
          <w:rFonts w:ascii="Arial" w:hAnsi="Arial" w:cs="Arial"/>
          <w:sz w:val="24"/>
          <w:szCs w:val="24"/>
        </w:rPr>
        <w:t>Ведущему с</w:t>
      </w:r>
      <w:r w:rsidRPr="00C92748">
        <w:rPr>
          <w:rFonts w:ascii="Arial" w:hAnsi="Arial" w:cs="Arial"/>
          <w:sz w:val="24"/>
          <w:szCs w:val="24"/>
        </w:rPr>
        <w:t>пециалисту администрации</w:t>
      </w:r>
      <w:r w:rsidR="003669E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3669EA">
        <w:rPr>
          <w:rFonts w:ascii="Arial" w:hAnsi="Arial" w:cs="Arial"/>
          <w:sz w:val="24"/>
          <w:szCs w:val="24"/>
        </w:rPr>
        <w:t>Захария</w:t>
      </w:r>
      <w:proofErr w:type="spellEnd"/>
      <w:r w:rsidR="003669EA">
        <w:rPr>
          <w:rFonts w:ascii="Arial" w:hAnsi="Arial" w:cs="Arial"/>
          <w:sz w:val="24"/>
          <w:szCs w:val="24"/>
        </w:rPr>
        <w:t xml:space="preserve"> С.</w:t>
      </w:r>
      <w:r w:rsidR="00C92748">
        <w:rPr>
          <w:rFonts w:ascii="Arial" w:hAnsi="Arial" w:cs="Arial"/>
          <w:sz w:val="24"/>
          <w:szCs w:val="24"/>
        </w:rPr>
        <w:t xml:space="preserve"> О. </w:t>
      </w:r>
      <w:proofErr w:type="spellStart"/>
      <w:r w:rsidR="00C92748">
        <w:rPr>
          <w:rFonts w:ascii="Arial" w:hAnsi="Arial" w:cs="Arial"/>
          <w:sz w:val="24"/>
          <w:szCs w:val="24"/>
        </w:rPr>
        <w:t>А</w:t>
      </w:r>
      <w:r w:rsidRPr="00C92748">
        <w:rPr>
          <w:rFonts w:ascii="Arial" w:hAnsi="Arial" w:cs="Arial"/>
          <w:sz w:val="24"/>
          <w:szCs w:val="24"/>
        </w:rPr>
        <w:t>организовать</w:t>
      </w:r>
      <w:proofErr w:type="spellEnd"/>
      <w:r w:rsidRPr="00C92748">
        <w:rPr>
          <w:rFonts w:ascii="Arial" w:hAnsi="Arial" w:cs="Arial"/>
          <w:sz w:val="24"/>
          <w:szCs w:val="24"/>
        </w:rPr>
        <w:t xml:space="preserve"> формирование и учет дел в соответствии с утвержденной номенклатурой дел. </w:t>
      </w:r>
    </w:p>
    <w:p w:rsidR="00ED21E8" w:rsidRDefault="00ED21E8" w:rsidP="00C92748">
      <w:pPr>
        <w:jc w:val="both"/>
        <w:rPr>
          <w:rFonts w:ascii="Arial" w:hAnsi="Arial" w:cs="Arial"/>
          <w:sz w:val="24"/>
          <w:szCs w:val="24"/>
        </w:rPr>
      </w:pPr>
      <w:r w:rsidRPr="00C92748">
        <w:rPr>
          <w:rFonts w:ascii="Arial" w:hAnsi="Arial" w:cs="Arial"/>
          <w:sz w:val="24"/>
          <w:szCs w:val="24"/>
        </w:rPr>
        <w:t>3.</w:t>
      </w:r>
      <w:proofErr w:type="gramStart"/>
      <w:r w:rsidRPr="00C9274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2748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C92748" w:rsidRPr="00C92748" w:rsidRDefault="00C92748" w:rsidP="00C92748">
      <w:pPr>
        <w:jc w:val="both"/>
        <w:rPr>
          <w:rFonts w:ascii="Arial" w:hAnsi="Arial" w:cs="Arial"/>
          <w:sz w:val="24"/>
          <w:szCs w:val="24"/>
        </w:rPr>
      </w:pPr>
    </w:p>
    <w:p w:rsidR="00164179" w:rsidRDefault="00C92748" w:rsidP="001641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</w:t>
      </w:r>
      <w:r w:rsidR="003669EA">
        <w:rPr>
          <w:rFonts w:ascii="Arial" w:hAnsi="Arial" w:cs="Arial"/>
          <w:sz w:val="24"/>
          <w:szCs w:val="24"/>
        </w:rPr>
        <w:t xml:space="preserve">                          Н.С.Долгушин</w:t>
      </w:r>
      <w:r w:rsidR="00ED21E8" w:rsidRPr="00C92748">
        <w:rPr>
          <w:rFonts w:ascii="Arial" w:hAnsi="Arial" w:cs="Arial"/>
          <w:sz w:val="24"/>
          <w:szCs w:val="24"/>
        </w:rPr>
        <w:t xml:space="preserve"> </w:t>
      </w:r>
    </w:p>
    <w:p w:rsidR="00D8008B" w:rsidRPr="00C92748" w:rsidRDefault="00D8008B" w:rsidP="00D8008B">
      <w:pPr>
        <w:jc w:val="both"/>
        <w:rPr>
          <w:rFonts w:ascii="Arial" w:hAnsi="Arial" w:cs="Arial"/>
          <w:sz w:val="24"/>
          <w:szCs w:val="24"/>
        </w:rPr>
      </w:pPr>
    </w:p>
    <w:sectPr w:rsidR="00D8008B" w:rsidRPr="00C92748" w:rsidSect="00C5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E8"/>
    <w:rsid w:val="00164179"/>
    <w:rsid w:val="003669EA"/>
    <w:rsid w:val="00620FED"/>
    <w:rsid w:val="006E5108"/>
    <w:rsid w:val="00A75C3B"/>
    <w:rsid w:val="00C31639"/>
    <w:rsid w:val="00C53590"/>
    <w:rsid w:val="00C92748"/>
    <w:rsid w:val="00D8008B"/>
    <w:rsid w:val="00ED2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Никольское</cp:lastModifiedBy>
  <cp:revision>2</cp:revision>
  <cp:lastPrinted>2022-02-09T13:05:00Z</cp:lastPrinted>
  <dcterms:created xsi:type="dcterms:W3CDTF">2022-06-03T12:03:00Z</dcterms:created>
  <dcterms:modified xsi:type="dcterms:W3CDTF">2022-06-03T12:03:00Z</dcterms:modified>
</cp:coreProperties>
</file>