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81" w:rsidRDefault="00CF4D81">
      <w:pPr>
        <w:tabs>
          <w:tab w:val="left" w:pos="615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РОССИЙСКАЯ ФЕДЕРАЦИЯ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ОРЛОВСКАЯ ОБЛАСТЬ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ТРОСНЯНСКИЙ РАЙОН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НИКОЛЬСКИЙ СЕЛЬСКИЙ СОВЕТ НАРОДНЫХ ДЕПУТАТОВ</w:t>
      </w: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РЕШЕНИЕ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Pr="004E393A" w:rsidRDefault="00535AC2">
      <w:pPr>
        <w:spacing w:after="0" w:line="240" w:lineRule="auto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sz w:val="24"/>
        </w:rPr>
        <w:t xml:space="preserve">от </w:t>
      </w:r>
      <w:r w:rsidR="003D2C31" w:rsidRPr="003E1F25">
        <w:rPr>
          <w:rFonts w:ascii="Arial" w:eastAsia="Arial" w:hAnsi="Arial" w:cs="Arial"/>
          <w:color w:val="000000" w:themeColor="text1"/>
          <w:sz w:val="24"/>
        </w:rPr>
        <w:t>2</w:t>
      </w:r>
      <w:r w:rsidR="003E1F25" w:rsidRPr="003E1F25">
        <w:rPr>
          <w:rFonts w:ascii="Arial" w:eastAsia="Arial" w:hAnsi="Arial" w:cs="Arial"/>
          <w:color w:val="000000" w:themeColor="text1"/>
          <w:sz w:val="24"/>
        </w:rPr>
        <w:t>7</w:t>
      </w:r>
      <w:r w:rsidR="00FA6C2C" w:rsidRPr="003E1F25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="003E1F25" w:rsidRPr="003E1F25">
        <w:rPr>
          <w:rFonts w:ascii="Arial" w:eastAsia="Arial" w:hAnsi="Arial" w:cs="Arial"/>
          <w:color w:val="000000" w:themeColor="text1"/>
          <w:sz w:val="24"/>
        </w:rPr>
        <w:t>м</w:t>
      </w:r>
      <w:r w:rsidR="001824A7" w:rsidRPr="003E1F25">
        <w:rPr>
          <w:rFonts w:ascii="Arial" w:eastAsia="Arial" w:hAnsi="Arial" w:cs="Arial"/>
          <w:color w:val="000000" w:themeColor="text1"/>
          <w:sz w:val="24"/>
        </w:rPr>
        <w:t>а</w:t>
      </w:r>
      <w:r w:rsidR="003E1F25" w:rsidRPr="003E1F25">
        <w:rPr>
          <w:rFonts w:ascii="Arial" w:eastAsia="Arial" w:hAnsi="Arial" w:cs="Arial"/>
          <w:color w:val="000000" w:themeColor="text1"/>
          <w:sz w:val="24"/>
        </w:rPr>
        <w:t>я</w:t>
      </w:r>
      <w:r w:rsidR="005C03FA" w:rsidRPr="003E1F25">
        <w:rPr>
          <w:rFonts w:ascii="Arial" w:eastAsia="Arial" w:hAnsi="Arial" w:cs="Arial"/>
          <w:color w:val="000000" w:themeColor="text1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9A0545">
        <w:rPr>
          <w:rFonts w:ascii="Arial" w:eastAsia="Arial" w:hAnsi="Arial" w:cs="Arial"/>
          <w:sz w:val="24"/>
        </w:rPr>
        <w:t>2</w:t>
      </w:r>
      <w:r w:rsidR="00EA6FD0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г.                                                              </w:t>
      </w:r>
      <w:r w:rsidR="003D2C31">
        <w:rPr>
          <w:rFonts w:ascii="Arial" w:eastAsia="Arial" w:hAnsi="Arial" w:cs="Arial"/>
          <w:sz w:val="24"/>
        </w:rPr>
        <w:t xml:space="preserve">                         </w:t>
      </w:r>
      <w:r>
        <w:rPr>
          <w:rFonts w:ascii="Arial" w:eastAsia="Arial" w:hAnsi="Arial" w:cs="Arial"/>
          <w:sz w:val="24"/>
        </w:rPr>
        <w:t xml:space="preserve">   № </w:t>
      </w:r>
      <w:bookmarkStart w:id="0" w:name="_GoBack"/>
      <w:r w:rsidR="00383D8D" w:rsidRPr="00D51EA0">
        <w:rPr>
          <w:rFonts w:ascii="Arial" w:eastAsia="Arial" w:hAnsi="Arial" w:cs="Arial"/>
          <w:color w:val="000000" w:themeColor="text1"/>
          <w:sz w:val="24"/>
        </w:rPr>
        <w:t>40</w:t>
      </w:r>
      <w:bookmarkEnd w:id="0"/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Об исполнении бюджета </w:t>
      </w:r>
    </w:p>
    <w:p w:rsidR="00CF4D81" w:rsidRDefault="00535AC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Никольского сельского поселения</w:t>
      </w:r>
    </w:p>
    <w:p w:rsidR="006F5AF3" w:rsidRDefault="006F5AF3">
      <w:pPr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Троснянского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района Орловской области</w:t>
      </w:r>
    </w:p>
    <w:p w:rsidR="00CF4D81" w:rsidRDefault="00535AC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за </w:t>
      </w:r>
      <w:r w:rsidR="001824A7">
        <w:rPr>
          <w:rFonts w:ascii="Arial" w:eastAsia="Arial" w:hAnsi="Arial" w:cs="Arial"/>
          <w:b/>
          <w:sz w:val="24"/>
        </w:rPr>
        <w:t>1</w:t>
      </w:r>
      <w:r>
        <w:rPr>
          <w:rFonts w:ascii="Arial" w:eastAsia="Arial" w:hAnsi="Arial" w:cs="Arial"/>
          <w:b/>
          <w:sz w:val="24"/>
        </w:rPr>
        <w:t xml:space="preserve"> </w:t>
      </w:r>
      <w:r w:rsidR="001824A7">
        <w:rPr>
          <w:rFonts w:ascii="Arial" w:eastAsia="Arial" w:hAnsi="Arial" w:cs="Arial"/>
          <w:b/>
          <w:sz w:val="24"/>
        </w:rPr>
        <w:t>квартал</w:t>
      </w:r>
      <w:r w:rsidR="00FD112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20</w:t>
      </w:r>
      <w:r w:rsidR="009A0545">
        <w:rPr>
          <w:rFonts w:ascii="Arial" w:eastAsia="Arial" w:hAnsi="Arial" w:cs="Arial"/>
          <w:b/>
          <w:sz w:val="24"/>
        </w:rPr>
        <w:t>2</w:t>
      </w:r>
      <w:r w:rsidR="00EA6FD0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 xml:space="preserve"> года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Рассмотрев пред</w:t>
      </w:r>
      <w:r w:rsidR="006F5AF3">
        <w:rPr>
          <w:rFonts w:ascii="Arial" w:eastAsia="Arial" w:hAnsi="Arial" w:cs="Arial"/>
          <w:sz w:val="24"/>
        </w:rPr>
        <w:t>о</w:t>
      </w:r>
      <w:r>
        <w:rPr>
          <w:rFonts w:ascii="Arial" w:eastAsia="Arial" w:hAnsi="Arial" w:cs="Arial"/>
          <w:sz w:val="24"/>
        </w:rPr>
        <w:t xml:space="preserve">ставленный администрацией Никольского сельского поселения отчет об исполнении бюджета Никольского сельского поселения </w:t>
      </w:r>
      <w:proofErr w:type="spellStart"/>
      <w:r w:rsidR="006F5AF3">
        <w:rPr>
          <w:rFonts w:ascii="Arial" w:eastAsia="Arial" w:hAnsi="Arial" w:cs="Arial"/>
          <w:sz w:val="24"/>
        </w:rPr>
        <w:t>Троснянского</w:t>
      </w:r>
      <w:proofErr w:type="spellEnd"/>
      <w:r w:rsidR="006F5AF3">
        <w:rPr>
          <w:rFonts w:ascii="Arial" w:eastAsia="Arial" w:hAnsi="Arial" w:cs="Arial"/>
          <w:sz w:val="24"/>
        </w:rPr>
        <w:t xml:space="preserve"> района Орловской области </w:t>
      </w:r>
      <w:r>
        <w:rPr>
          <w:rFonts w:ascii="Arial" w:eastAsia="Arial" w:hAnsi="Arial" w:cs="Arial"/>
          <w:sz w:val="24"/>
        </w:rPr>
        <w:t xml:space="preserve">за </w:t>
      </w:r>
      <w:r w:rsidR="001824A7">
        <w:rPr>
          <w:rFonts w:ascii="Arial" w:eastAsia="Arial" w:hAnsi="Arial" w:cs="Arial"/>
          <w:sz w:val="24"/>
        </w:rPr>
        <w:t>1</w:t>
      </w:r>
      <w:r w:rsidR="00D97C47">
        <w:rPr>
          <w:rFonts w:ascii="Arial" w:eastAsia="Arial" w:hAnsi="Arial" w:cs="Arial"/>
          <w:sz w:val="24"/>
        </w:rPr>
        <w:t xml:space="preserve"> </w:t>
      </w:r>
      <w:r w:rsidR="001824A7">
        <w:rPr>
          <w:rFonts w:ascii="Arial" w:eastAsia="Arial" w:hAnsi="Arial" w:cs="Arial"/>
          <w:sz w:val="24"/>
        </w:rPr>
        <w:t>квартал</w:t>
      </w:r>
      <w:r>
        <w:rPr>
          <w:rFonts w:ascii="Arial" w:eastAsia="Arial" w:hAnsi="Arial" w:cs="Arial"/>
          <w:sz w:val="24"/>
        </w:rPr>
        <w:t xml:space="preserve"> 20</w:t>
      </w:r>
      <w:r w:rsidR="009A0545">
        <w:rPr>
          <w:rFonts w:ascii="Arial" w:eastAsia="Arial" w:hAnsi="Arial" w:cs="Arial"/>
          <w:sz w:val="24"/>
        </w:rPr>
        <w:t>2</w:t>
      </w:r>
      <w:r w:rsidR="00EA6FD0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года, Никольский сельский Совет народных депутатов РЕШИЛ: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1. Принять к сведению отчет об исполнении бюджета Никольского сельского поселения </w:t>
      </w:r>
      <w:proofErr w:type="spellStart"/>
      <w:r w:rsidR="006F5AF3">
        <w:rPr>
          <w:rFonts w:ascii="Arial" w:eastAsia="Arial" w:hAnsi="Arial" w:cs="Arial"/>
          <w:sz w:val="24"/>
        </w:rPr>
        <w:t>Троснянского</w:t>
      </w:r>
      <w:proofErr w:type="spellEnd"/>
      <w:r w:rsidR="006F5AF3">
        <w:rPr>
          <w:rFonts w:ascii="Arial" w:eastAsia="Arial" w:hAnsi="Arial" w:cs="Arial"/>
          <w:sz w:val="24"/>
        </w:rPr>
        <w:t xml:space="preserve"> района Орловской области </w:t>
      </w:r>
      <w:r>
        <w:rPr>
          <w:rFonts w:ascii="Arial" w:eastAsia="Arial" w:hAnsi="Arial" w:cs="Arial"/>
          <w:sz w:val="24"/>
        </w:rPr>
        <w:t xml:space="preserve">за </w:t>
      </w:r>
      <w:r w:rsidR="001824A7">
        <w:rPr>
          <w:rFonts w:ascii="Arial" w:eastAsia="Arial" w:hAnsi="Arial" w:cs="Arial"/>
          <w:sz w:val="24"/>
        </w:rPr>
        <w:t>1 квартал</w:t>
      </w:r>
      <w:r>
        <w:rPr>
          <w:rFonts w:ascii="Arial" w:eastAsia="Arial" w:hAnsi="Arial" w:cs="Arial"/>
          <w:sz w:val="24"/>
        </w:rPr>
        <w:t xml:space="preserve"> 20</w:t>
      </w:r>
      <w:r w:rsidR="009A0545">
        <w:rPr>
          <w:rFonts w:ascii="Arial" w:eastAsia="Arial" w:hAnsi="Arial" w:cs="Arial"/>
          <w:sz w:val="24"/>
        </w:rPr>
        <w:t>2</w:t>
      </w:r>
      <w:r w:rsidR="00EA6FD0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года по доходам </w:t>
      </w:r>
      <w:r w:rsidR="00EA6FD0">
        <w:rPr>
          <w:rFonts w:ascii="Arial" w:eastAsia="Arial" w:hAnsi="Arial" w:cs="Arial"/>
          <w:sz w:val="24"/>
        </w:rPr>
        <w:t>569,7</w:t>
      </w:r>
      <w:r>
        <w:rPr>
          <w:rFonts w:ascii="Arial" w:eastAsia="Arial" w:hAnsi="Arial" w:cs="Arial"/>
          <w:sz w:val="24"/>
        </w:rPr>
        <w:t xml:space="preserve"> тыс. рублей и по расходам </w:t>
      </w:r>
      <w:r w:rsidR="001824A7">
        <w:rPr>
          <w:rFonts w:ascii="Arial" w:eastAsia="Arial" w:hAnsi="Arial" w:cs="Arial"/>
          <w:sz w:val="24"/>
        </w:rPr>
        <w:t>5</w:t>
      </w:r>
      <w:r w:rsidR="00EA6FD0">
        <w:rPr>
          <w:rFonts w:ascii="Arial" w:eastAsia="Arial" w:hAnsi="Arial" w:cs="Arial"/>
          <w:sz w:val="24"/>
        </w:rPr>
        <w:t>95,8</w:t>
      </w:r>
      <w:r>
        <w:rPr>
          <w:rFonts w:ascii="Arial" w:eastAsia="Arial" w:hAnsi="Arial" w:cs="Arial"/>
          <w:sz w:val="24"/>
        </w:rPr>
        <w:t xml:space="preserve"> тыс. рублей, с </w:t>
      </w:r>
      <w:r w:rsidR="0014708C" w:rsidRPr="0014708C">
        <w:rPr>
          <w:rFonts w:ascii="Arial" w:eastAsia="Arial" w:hAnsi="Arial" w:cs="Arial"/>
          <w:sz w:val="24"/>
        </w:rPr>
        <w:t xml:space="preserve">превышением </w:t>
      </w:r>
      <w:r w:rsidR="00EA6FD0">
        <w:rPr>
          <w:rFonts w:ascii="Arial" w:eastAsia="Arial" w:hAnsi="Arial" w:cs="Arial"/>
          <w:sz w:val="24"/>
        </w:rPr>
        <w:t>рас</w:t>
      </w:r>
      <w:r w:rsidR="0014708C" w:rsidRPr="0014708C">
        <w:rPr>
          <w:rFonts w:ascii="Arial" w:eastAsia="Arial" w:hAnsi="Arial" w:cs="Arial"/>
          <w:sz w:val="24"/>
        </w:rPr>
        <w:t xml:space="preserve">ходов над </w:t>
      </w:r>
      <w:r w:rsidR="00EA6FD0">
        <w:rPr>
          <w:rFonts w:ascii="Arial" w:eastAsia="Arial" w:hAnsi="Arial" w:cs="Arial"/>
          <w:sz w:val="24"/>
        </w:rPr>
        <w:t>до</w:t>
      </w:r>
      <w:r w:rsidR="0014708C" w:rsidRPr="0014708C">
        <w:rPr>
          <w:rFonts w:ascii="Arial" w:eastAsia="Arial" w:hAnsi="Arial" w:cs="Arial"/>
          <w:sz w:val="24"/>
        </w:rPr>
        <w:t>ходами (</w:t>
      </w:r>
      <w:r w:rsidR="00EA6FD0">
        <w:rPr>
          <w:rFonts w:ascii="Arial" w:eastAsia="Arial" w:hAnsi="Arial" w:cs="Arial"/>
          <w:sz w:val="24"/>
        </w:rPr>
        <w:t>де</w:t>
      </w:r>
      <w:r w:rsidR="0014708C" w:rsidRPr="0014708C">
        <w:rPr>
          <w:rFonts w:ascii="Arial" w:eastAsia="Arial" w:hAnsi="Arial" w:cs="Arial"/>
          <w:sz w:val="24"/>
        </w:rPr>
        <w:t xml:space="preserve">фицит бюджета сельского поселения) в </w:t>
      </w:r>
      <w:r w:rsidR="0014708C">
        <w:rPr>
          <w:rFonts w:ascii="Arial" w:eastAsia="Arial" w:hAnsi="Arial" w:cs="Arial"/>
          <w:sz w:val="24"/>
        </w:rPr>
        <w:t xml:space="preserve">сумме </w:t>
      </w:r>
      <w:r w:rsidR="00EA6FD0">
        <w:rPr>
          <w:rFonts w:ascii="Arial" w:eastAsia="Arial" w:hAnsi="Arial" w:cs="Arial"/>
          <w:sz w:val="24"/>
        </w:rPr>
        <w:t>26,1</w:t>
      </w:r>
      <w:r>
        <w:rPr>
          <w:rFonts w:ascii="Arial" w:eastAsia="Arial" w:hAnsi="Arial" w:cs="Arial"/>
          <w:sz w:val="24"/>
        </w:rPr>
        <w:t xml:space="preserve"> тыс. рублей и со следующими показателями:</w:t>
      </w:r>
    </w:p>
    <w:p w:rsidR="00CF4D81" w:rsidRDefault="006F5AF3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  -</w:t>
      </w:r>
      <w:r>
        <w:rPr>
          <w:rFonts w:ascii="Arial" w:eastAsia="Arial" w:hAnsi="Arial" w:cs="Arial"/>
          <w:sz w:val="24"/>
        </w:rPr>
        <w:t xml:space="preserve"> и</w:t>
      </w:r>
      <w:r w:rsidR="00535AC2">
        <w:rPr>
          <w:rFonts w:ascii="Arial" w:eastAsia="Arial" w:hAnsi="Arial" w:cs="Arial"/>
          <w:sz w:val="24"/>
        </w:rPr>
        <w:t>сточник</w:t>
      </w:r>
      <w:r>
        <w:rPr>
          <w:rFonts w:ascii="Arial" w:eastAsia="Arial" w:hAnsi="Arial" w:cs="Arial"/>
          <w:sz w:val="24"/>
        </w:rPr>
        <w:t>и</w:t>
      </w:r>
      <w:r w:rsidR="00535AC2">
        <w:rPr>
          <w:rFonts w:ascii="Arial" w:eastAsia="Arial" w:hAnsi="Arial" w:cs="Arial"/>
          <w:sz w:val="24"/>
        </w:rPr>
        <w:t xml:space="preserve"> финансирования </w:t>
      </w:r>
      <w:r w:rsidR="0008316D">
        <w:rPr>
          <w:rFonts w:ascii="Arial" w:eastAsia="Arial" w:hAnsi="Arial" w:cs="Arial"/>
          <w:sz w:val="24"/>
        </w:rPr>
        <w:t>де</w:t>
      </w:r>
      <w:r w:rsidR="00535AC2">
        <w:rPr>
          <w:rFonts w:ascii="Arial" w:eastAsia="Arial" w:hAnsi="Arial" w:cs="Arial"/>
          <w:sz w:val="24"/>
        </w:rPr>
        <w:t xml:space="preserve">фицита бюджета сельского поселения за </w:t>
      </w:r>
      <w:r w:rsidR="001824A7">
        <w:rPr>
          <w:rFonts w:ascii="Arial" w:eastAsia="Arial" w:hAnsi="Arial" w:cs="Arial"/>
          <w:sz w:val="24"/>
        </w:rPr>
        <w:t>1 квартал</w:t>
      </w:r>
      <w:r w:rsidR="00535AC2">
        <w:rPr>
          <w:rFonts w:ascii="Arial" w:eastAsia="Arial" w:hAnsi="Arial" w:cs="Arial"/>
          <w:sz w:val="24"/>
        </w:rPr>
        <w:t xml:space="preserve"> 20</w:t>
      </w:r>
      <w:r w:rsidR="009A0545">
        <w:rPr>
          <w:rFonts w:ascii="Arial" w:eastAsia="Arial" w:hAnsi="Arial" w:cs="Arial"/>
          <w:sz w:val="24"/>
        </w:rPr>
        <w:t>2</w:t>
      </w:r>
      <w:r w:rsidR="00EA6FD0">
        <w:rPr>
          <w:rFonts w:ascii="Arial" w:eastAsia="Arial" w:hAnsi="Arial" w:cs="Arial"/>
          <w:sz w:val="24"/>
        </w:rPr>
        <w:t>2</w:t>
      </w:r>
      <w:r w:rsidR="005C03FA"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года </w:t>
      </w:r>
      <w:r>
        <w:rPr>
          <w:rFonts w:ascii="Arial" w:eastAsia="Arial" w:hAnsi="Arial" w:cs="Arial"/>
          <w:sz w:val="24"/>
        </w:rPr>
        <w:t xml:space="preserve">по кодам классификации источников финансирования </w:t>
      </w:r>
      <w:r w:rsidR="00FD1129">
        <w:rPr>
          <w:rFonts w:ascii="Arial" w:eastAsia="Arial" w:hAnsi="Arial" w:cs="Arial"/>
          <w:sz w:val="24"/>
        </w:rPr>
        <w:t>де</w:t>
      </w:r>
      <w:r>
        <w:rPr>
          <w:rFonts w:ascii="Arial" w:eastAsia="Arial" w:hAnsi="Arial" w:cs="Arial"/>
          <w:sz w:val="24"/>
        </w:rPr>
        <w:t xml:space="preserve">фицита бюджета, </w:t>
      </w:r>
      <w:r w:rsidR="00535AC2">
        <w:rPr>
          <w:rFonts w:ascii="Arial" w:eastAsia="Arial" w:hAnsi="Arial" w:cs="Arial"/>
          <w:sz w:val="24"/>
        </w:rPr>
        <w:t>согласно приложению 1 к настоящему решению;</w:t>
      </w:r>
    </w:p>
    <w:p w:rsidR="00CF4D81" w:rsidRDefault="0008316D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>- доход</w:t>
      </w:r>
      <w:r w:rsidR="006F5AF3">
        <w:rPr>
          <w:rFonts w:ascii="Arial" w:eastAsia="Arial" w:hAnsi="Arial" w:cs="Arial"/>
          <w:sz w:val="24"/>
        </w:rPr>
        <w:t>ы</w:t>
      </w:r>
      <w:r w:rsidR="00535AC2">
        <w:rPr>
          <w:rFonts w:ascii="Arial" w:eastAsia="Arial" w:hAnsi="Arial" w:cs="Arial"/>
          <w:sz w:val="24"/>
        </w:rPr>
        <w:t xml:space="preserve"> бюджета сельского поселения за </w:t>
      </w:r>
      <w:r w:rsidR="001824A7">
        <w:rPr>
          <w:rFonts w:ascii="Arial" w:eastAsia="Arial" w:hAnsi="Arial" w:cs="Arial"/>
          <w:sz w:val="24"/>
        </w:rPr>
        <w:t>1</w:t>
      </w:r>
      <w:r w:rsidR="00FF5E71">
        <w:rPr>
          <w:rFonts w:ascii="Arial" w:eastAsia="Arial" w:hAnsi="Arial" w:cs="Arial"/>
          <w:sz w:val="24"/>
        </w:rPr>
        <w:t xml:space="preserve"> </w:t>
      </w:r>
      <w:r w:rsidR="001824A7">
        <w:rPr>
          <w:rFonts w:ascii="Arial" w:eastAsia="Arial" w:hAnsi="Arial" w:cs="Arial"/>
          <w:sz w:val="24"/>
        </w:rPr>
        <w:t>квартал</w:t>
      </w:r>
      <w:r w:rsidR="00774929"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>20</w:t>
      </w:r>
      <w:r w:rsidR="009A0545">
        <w:rPr>
          <w:rFonts w:ascii="Arial" w:eastAsia="Arial" w:hAnsi="Arial" w:cs="Arial"/>
          <w:sz w:val="24"/>
        </w:rPr>
        <w:t>2</w:t>
      </w:r>
      <w:r w:rsidR="00EA6FD0">
        <w:rPr>
          <w:rFonts w:ascii="Arial" w:eastAsia="Arial" w:hAnsi="Arial" w:cs="Arial"/>
          <w:sz w:val="24"/>
        </w:rPr>
        <w:t>2</w:t>
      </w:r>
      <w:r w:rsidR="00535AC2">
        <w:rPr>
          <w:rFonts w:ascii="Arial" w:eastAsia="Arial" w:hAnsi="Arial" w:cs="Arial"/>
          <w:sz w:val="24"/>
        </w:rPr>
        <w:t xml:space="preserve"> года </w:t>
      </w:r>
      <w:r w:rsidR="006F5AF3">
        <w:rPr>
          <w:rFonts w:ascii="Arial" w:eastAsia="Arial" w:hAnsi="Arial" w:cs="Arial"/>
          <w:sz w:val="24"/>
        </w:rP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</w:t>
      </w:r>
      <w:r w:rsidR="00535AC2">
        <w:rPr>
          <w:rFonts w:ascii="Arial" w:eastAsia="Arial" w:hAnsi="Arial" w:cs="Arial"/>
          <w:sz w:val="24"/>
        </w:rPr>
        <w:t>согласно приложению 2 к настоящему решению;</w:t>
      </w:r>
    </w:p>
    <w:p w:rsidR="00CF4D81" w:rsidRDefault="006F5AF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>- распределени</w:t>
      </w:r>
      <w:r>
        <w:rPr>
          <w:rFonts w:ascii="Arial" w:eastAsia="Arial" w:hAnsi="Arial" w:cs="Arial"/>
          <w:sz w:val="24"/>
        </w:rPr>
        <w:t>е</w:t>
      </w:r>
      <w:r w:rsidR="00535AC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бюджетных ассигнований по разделам и подразделам классификации </w:t>
      </w:r>
      <w:r w:rsidR="00535AC2">
        <w:rPr>
          <w:rFonts w:ascii="Arial" w:eastAsia="Arial" w:hAnsi="Arial" w:cs="Arial"/>
          <w:sz w:val="24"/>
        </w:rPr>
        <w:t xml:space="preserve">расходов бюджета Никольского сельского поселения за </w:t>
      </w:r>
      <w:r w:rsidR="001824A7">
        <w:rPr>
          <w:rFonts w:ascii="Arial" w:eastAsia="Arial" w:hAnsi="Arial" w:cs="Arial"/>
          <w:sz w:val="24"/>
        </w:rPr>
        <w:t>1 квартал</w:t>
      </w:r>
      <w:r w:rsidR="00774929"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>20</w:t>
      </w:r>
      <w:r w:rsidR="009A0545">
        <w:rPr>
          <w:rFonts w:ascii="Arial" w:eastAsia="Arial" w:hAnsi="Arial" w:cs="Arial"/>
          <w:sz w:val="24"/>
        </w:rPr>
        <w:t>2</w:t>
      </w:r>
      <w:r w:rsidR="00EA6FD0">
        <w:rPr>
          <w:rFonts w:ascii="Arial" w:eastAsia="Arial" w:hAnsi="Arial" w:cs="Arial"/>
          <w:sz w:val="24"/>
        </w:rPr>
        <w:t>2</w:t>
      </w:r>
      <w:r w:rsidR="00535AC2">
        <w:rPr>
          <w:rFonts w:ascii="Arial" w:eastAsia="Arial" w:hAnsi="Arial" w:cs="Arial"/>
          <w:sz w:val="24"/>
        </w:rPr>
        <w:t xml:space="preserve"> года согласно приложению 3 к настоящему решению;</w:t>
      </w:r>
    </w:p>
    <w:p w:rsidR="00CF4D81" w:rsidRDefault="006F5AF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- по распределению бюджетных ассигнований по разделам и подразделам, целевым статьям и видам расходов, классификации расходов бюджета сельского поселения за </w:t>
      </w:r>
      <w:r w:rsidR="001824A7">
        <w:rPr>
          <w:rFonts w:ascii="Arial" w:eastAsia="Arial" w:hAnsi="Arial" w:cs="Arial"/>
          <w:sz w:val="24"/>
        </w:rPr>
        <w:t>1</w:t>
      </w:r>
      <w:r w:rsidR="00FF5E71">
        <w:rPr>
          <w:rFonts w:ascii="Arial" w:eastAsia="Arial" w:hAnsi="Arial" w:cs="Arial"/>
          <w:sz w:val="24"/>
        </w:rPr>
        <w:t xml:space="preserve"> </w:t>
      </w:r>
      <w:r w:rsidR="001824A7">
        <w:rPr>
          <w:rFonts w:ascii="Arial" w:eastAsia="Arial" w:hAnsi="Arial" w:cs="Arial"/>
          <w:sz w:val="24"/>
        </w:rPr>
        <w:t>квартал</w:t>
      </w:r>
      <w:r w:rsidR="008B02BF"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>20</w:t>
      </w:r>
      <w:r w:rsidR="009A0545">
        <w:rPr>
          <w:rFonts w:ascii="Arial" w:eastAsia="Arial" w:hAnsi="Arial" w:cs="Arial"/>
          <w:sz w:val="24"/>
        </w:rPr>
        <w:t>2</w:t>
      </w:r>
      <w:r w:rsidR="00EA6FD0">
        <w:rPr>
          <w:rFonts w:ascii="Arial" w:eastAsia="Arial" w:hAnsi="Arial" w:cs="Arial"/>
          <w:sz w:val="24"/>
        </w:rPr>
        <w:t>2</w:t>
      </w:r>
      <w:r w:rsidR="00535AC2">
        <w:rPr>
          <w:rFonts w:ascii="Arial" w:eastAsia="Arial" w:hAnsi="Arial" w:cs="Arial"/>
          <w:sz w:val="24"/>
        </w:rPr>
        <w:t xml:space="preserve"> года согласно приложению 4 к настоящему решению;</w:t>
      </w:r>
    </w:p>
    <w:p w:rsidR="00CF4D81" w:rsidRDefault="006F5AF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- ведомственная структура расходов бюджета сельского поселения за </w:t>
      </w:r>
      <w:r w:rsidR="001824A7">
        <w:rPr>
          <w:rFonts w:ascii="Arial" w:eastAsia="Arial" w:hAnsi="Arial" w:cs="Arial"/>
          <w:sz w:val="24"/>
        </w:rPr>
        <w:t>1 квартал</w:t>
      </w:r>
      <w:r w:rsidR="00FD5CA3"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>20</w:t>
      </w:r>
      <w:r w:rsidR="009A0545">
        <w:rPr>
          <w:rFonts w:ascii="Arial" w:eastAsia="Arial" w:hAnsi="Arial" w:cs="Arial"/>
          <w:sz w:val="24"/>
        </w:rPr>
        <w:t>2</w:t>
      </w:r>
      <w:r w:rsidR="00EA6FD0">
        <w:rPr>
          <w:rFonts w:ascii="Arial" w:eastAsia="Arial" w:hAnsi="Arial" w:cs="Arial"/>
          <w:sz w:val="24"/>
        </w:rPr>
        <w:t>2</w:t>
      </w:r>
      <w:r w:rsidR="00535AC2">
        <w:rPr>
          <w:rFonts w:ascii="Arial" w:eastAsia="Arial" w:hAnsi="Arial" w:cs="Arial"/>
          <w:sz w:val="24"/>
        </w:rPr>
        <w:t xml:space="preserve"> года согласно приложению 5 к настоящему решению;</w:t>
      </w:r>
    </w:p>
    <w:p w:rsidR="00CF4D81" w:rsidRDefault="006F5AF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- </w:t>
      </w:r>
      <w:r w:rsidR="001F59D0">
        <w:rPr>
          <w:rFonts w:ascii="Arial" w:eastAsia="Arial" w:hAnsi="Arial" w:cs="Arial"/>
          <w:sz w:val="24"/>
        </w:rPr>
        <w:t>отчет об использовании средств</w:t>
      </w:r>
      <w:r w:rsidR="00535AC2">
        <w:rPr>
          <w:rFonts w:ascii="Arial" w:eastAsia="Arial" w:hAnsi="Arial" w:cs="Arial"/>
          <w:sz w:val="24"/>
        </w:rPr>
        <w:t xml:space="preserve"> резервного фонда </w:t>
      </w:r>
      <w:r w:rsidR="00FD7A7D">
        <w:rPr>
          <w:rFonts w:ascii="Arial" w:eastAsia="Arial" w:hAnsi="Arial" w:cs="Arial"/>
          <w:sz w:val="24"/>
        </w:rPr>
        <w:t>администраци</w:t>
      </w:r>
      <w:r w:rsidR="001F59D0">
        <w:rPr>
          <w:rFonts w:ascii="Arial" w:eastAsia="Arial" w:hAnsi="Arial" w:cs="Arial"/>
          <w:sz w:val="24"/>
        </w:rPr>
        <w:t>и</w:t>
      </w:r>
      <w:r w:rsidR="00FD7A7D"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Никольского сельского поселения </w:t>
      </w:r>
      <w:r w:rsidR="001F59D0">
        <w:rPr>
          <w:rFonts w:ascii="Arial" w:eastAsia="Arial" w:hAnsi="Arial" w:cs="Arial"/>
          <w:sz w:val="24"/>
        </w:rPr>
        <w:t>согласно приложению 6 к настоящему решению</w:t>
      </w:r>
      <w:r w:rsidR="00535AC2">
        <w:rPr>
          <w:rFonts w:ascii="Arial" w:eastAsia="Arial" w:hAnsi="Arial" w:cs="Arial"/>
          <w:sz w:val="24"/>
        </w:rPr>
        <w:t>.</w:t>
      </w:r>
    </w:p>
    <w:p w:rsidR="00CF4D81" w:rsidRDefault="00535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2.Настоящее решение вступает в силу со дня </w:t>
      </w:r>
      <w:r w:rsidR="00FD7A7D">
        <w:rPr>
          <w:rFonts w:ascii="Arial" w:eastAsia="Arial" w:hAnsi="Arial" w:cs="Arial"/>
          <w:sz w:val="24"/>
        </w:rPr>
        <w:t>официального опубликования</w:t>
      </w:r>
      <w:r>
        <w:rPr>
          <w:rFonts w:ascii="Arial" w:eastAsia="Arial" w:hAnsi="Arial" w:cs="Arial"/>
          <w:sz w:val="24"/>
        </w:rPr>
        <w:t>.</w:t>
      </w:r>
    </w:p>
    <w:p w:rsidR="00CF4D81" w:rsidRDefault="00CF4D8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сельского поселения                                                          </w:t>
      </w:r>
      <w:r w:rsidR="00E23FCE">
        <w:rPr>
          <w:rFonts w:ascii="Arial" w:eastAsia="Arial" w:hAnsi="Arial" w:cs="Arial"/>
          <w:sz w:val="24"/>
        </w:rPr>
        <w:t xml:space="preserve">Н.С. </w:t>
      </w:r>
      <w:proofErr w:type="spellStart"/>
      <w:r w:rsidR="00E23FCE">
        <w:rPr>
          <w:rFonts w:ascii="Arial" w:eastAsia="Arial" w:hAnsi="Arial" w:cs="Arial"/>
          <w:sz w:val="24"/>
        </w:rPr>
        <w:t>Долгушин</w:t>
      </w:r>
      <w:proofErr w:type="spellEnd"/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7F7D96" w:rsidRDefault="007F7D96" w:rsidP="00673129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673129" w:rsidRPr="000B4CCF" w:rsidRDefault="00673129" w:rsidP="00673129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0B4CCF">
        <w:rPr>
          <w:rFonts w:ascii="Arial" w:eastAsia="Arial" w:hAnsi="Arial" w:cs="Arial"/>
          <w:b/>
          <w:sz w:val="24"/>
        </w:rPr>
        <w:lastRenderedPageBreak/>
        <w:t>Пояснительная записка</w:t>
      </w:r>
    </w:p>
    <w:p w:rsidR="004A68FF" w:rsidRDefault="00673129" w:rsidP="00673129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4A68FF">
        <w:rPr>
          <w:rFonts w:ascii="Arial" w:eastAsia="Arial" w:hAnsi="Arial" w:cs="Arial"/>
          <w:b/>
          <w:sz w:val="24"/>
        </w:rPr>
        <w:t>к отчету об исполнении бюджета сельского поселения</w:t>
      </w:r>
      <w:r w:rsidR="000B4CCF" w:rsidRPr="004A68FF">
        <w:rPr>
          <w:rFonts w:ascii="Arial" w:eastAsia="Arial" w:hAnsi="Arial" w:cs="Arial"/>
          <w:b/>
          <w:sz w:val="24"/>
        </w:rPr>
        <w:t xml:space="preserve"> </w:t>
      </w:r>
    </w:p>
    <w:p w:rsidR="00673129" w:rsidRPr="004A68FF" w:rsidRDefault="00673129" w:rsidP="00673129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4A68FF">
        <w:rPr>
          <w:rFonts w:ascii="Arial" w:eastAsia="Arial" w:hAnsi="Arial" w:cs="Arial"/>
          <w:b/>
          <w:sz w:val="24"/>
        </w:rPr>
        <w:t xml:space="preserve">за </w:t>
      </w:r>
      <w:r w:rsidR="001824A7">
        <w:rPr>
          <w:rFonts w:ascii="Arial" w:eastAsia="Arial" w:hAnsi="Arial" w:cs="Arial"/>
          <w:b/>
          <w:sz w:val="24"/>
        </w:rPr>
        <w:t>1</w:t>
      </w:r>
      <w:r w:rsidR="00FF5E71">
        <w:rPr>
          <w:rFonts w:ascii="Arial" w:eastAsia="Arial" w:hAnsi="Arial" w:cs="Arial"/>
          <w:b/>
          <w:sz w:val="24"/>
        </w:rPr>
        <w:t xml:space="preserve"> </w:t>
      </w:r>
      <w:r w:rsidR="001824A7">
        <w:rPr>
          <w:rFonts w:ascii="Arial" w:eastAsia="Arial" w:hAnsi="Arial" w:cs="Arial"/>
          <w:b/>
          <w:sz w:val="24"/>
        </w:rPr>
        <w:t>квартал</w:t>
      </w:r>
      <w:r w:rsidR="008B02BF" w:rsidRPr="004A68FF">
        <w:rPr>
          <w:rFonts w:ascii="Arial" w:eastAsia="Arial" w:hAnsi="Arial" w:cs="Arial"/>
          <w:b/>
          <w:sz w:val="24"/>
        </w:rPr>
        <w:t xml:space="preserve"> </w:t>
      </w:r>
      <w:r w:rsidRPr="004A68FF">
        <w:rPr>
          <w:rFonts w:ascii="Arial" w:eastAsia="Arial" w:hAnsi="Arial" w:cs="Arial"/>
          <w:b/>
          <w:sz w:val="24"/>
        </w:rPr>
        <w:t>20</w:t>
      </w:r>
      <w:r w:rsidR="004A68FF">
        <w:rPr>
          <w:rFonts w:ascii="Arial" w:eastAsia="Arial" w:hAnsi="Arial" w:cs="Arial"/>
          <w:b/>
          <w:sz w:val="24"/>
        </w:rPr>
        <w:t>2</w:t>
      </w:r>
      <w:r w:rsidR="00EA6FD0">
        <w:rPr>
          <w:rFonts w:ascii="Arial" w:eastAsia="Arial" w:hAnsi="Arial" w:cs="Arial"/>
          <w:b/>
          <w:sz w:val="24"/>
        </w:rPr>
        <w:t>2</w:t>
      </w:r>
      <w:r w:rsidR="004A68FF">
        <w:rPr>
          <w:rFonts w:ascii="Arial" w:eastAsia="Arial" w:hAnsi="Arial" w:cs="Arial"/>
          <w:b/>
          <w:sz w:val="24"/>
        </w:rPr>
        <w:t xml:space="preserve"> </w:t>
      </w:r>
      <w:r w:rsidRPr="004A68FF">
        <w:rPr>
          <w:rFonts w:ascii="Arial" w:eastAsia="Arial" w:hAnsi="Arial" w:cs="Arial"/>
          <w:b/>
          <w:sz w:val="24"/>
        </w:rPr>
        <w:t>года</w:t>
      </w:r>
      <w:r w:rsidR="000B4CCF" w:rsidRPr="004A68FF">
        <w:rPr>
          <w:rFonts w:ascii="Arial" w:eastAsia="Arial" w:hAnsi="Arial" w:cs="Arial"/>
          <w:b/>
          <w:sz w:val="24"/>
        </w:rPr>
        <w:t>.</w:t>
      </w:r>
    </w:p>
    <w:p w:rsidR="00673129" w:rsidRPr="00673129" w:rsidRDefault="00673129" w:rsidP="000B4C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673129">
        <w:rPr>
          <w:rFonts w:ascii="Arial" w:eastAsia="Arial" w:hAnsi="Arial" w:cs="Arial"/>
          <w:sz w:val="24"/>
        </w:rPr>
        <w:t xml:space="preserve">Бюджет </w:t>
      </w:r>
      <w:r>
        <w:rPr>
          <w:rFonts w:ascii="Arial" w:eastAsia="Arial" w:hAnsi="Arial" w:cs="Arial"/>
          <w:sz w:val="24"/>
        </w:rPr>
        <w:t>сельского поселения</w:t>
      </w:r>
      <w:r w:rsidRPr="00673129">
        <w:rPr>
          <w:rFonts w:ascii="Arial" w:eastAsia="Arial" w:hAnsi="Arial" w:cs="Arial"/>
          <w:sz w:val="24"/>
        </w:rPr>
        <w:t xml:space="preserve"> за </w:t>
      </w:r>
      <w:r w:rsidR="001824A7">
        <w:rPr>
          <w:rFonts w:ascii="Arial" w:eastAsia="Arial" w:hAnsi="Arial" w:cs="Arial"/>
          <w:sz w:val="24"/>
        </w:rPr>
        <w:t>1 квартал</w:t>
      </w:r>
      <w:r w:rsidR="00774929">
        <w:rPr>
          <w:rFonts w:ascii="Arial" w:eastAsia="Arial" w:hAnsi="Arial" w:cs="Arial"/>
          <w:sz w:val="24"/>
        </w:rPr>
        <w:t xml:space="preserve"> </w:t>
      </w:r>
      <w:r w:rsidRPr="00673129">
        <w:rPr>
          <w:rFonts w:ascii="Arial" w:eastAsia="Arial" w:hAnsi="Arial" w:cs="Arial"/>
          <w:sz w:val="24"/>
        </w:rPr>
        <w:t>20</w:t>
      </w:r>
      <w:r w:rsidR="004A68FF">
        <w:rPr>
          <w:rFonts w:ascii="Arial" w:eastAsia="Arial" w:hAnsi="Arial" w:cs="Arial"/>
          <w:sz w:val="24"/>
        </w:rPr>
        <w:t>2</w:t>
      </w:r>
      <w:r w:rsidR="00EA6FD0">
        <w:rPr>
          <w:rFonts w:ascii="Arial" w:eastAsia="Arial" w:hAnsi="Arial" w:cs="Arial"/>
          <w:sz w:val="24"/>
        </w:rPr>
        <w:t>2</w:t>
      </w:r>
      <w:r w:rsidRPr="00673129">
        <w:rPr>
          <w:rFonts w:ascii="Arial" w:eastAsia="Arial" w:hAnsi="Arial" w:cs="Arial"/>
          <w:sz w:val="24"/>
        </w:rPr>
        <w:t xml:space="preserve"> года по доходам исполнен в сумме </w:t>
      </w:r>
      <w:r w:rsidR="00EA6FD0">
        <w:rPr>
          <w:rFonts w:ascii="Arial" w:eastAsia="Arial" w:hAnsi="Arial" w:cs="Arial"/>
          <w:sz w:val="24"/>
        </w:rPr>
        <w:t>569,7</w:t>
      </w:r>
      <w:r>
        <w:rPr>
          <w:rFonts w:ascii="Arial" w:eastAsia="Arial" w:hAnsi="Arial" w:cs="Arial"/>
          <w:sz w:val="24"/>
        </w:rPr>
        <w:t xml:space="preserve"> т</w:t>
      </w:r>
      <w:r w:rsidRPr="00673129">
        <w:rPr>
          <w:rFonts w:ascii="Arial" w:eastAsia="Arial" w:hAnsi="Arial" w:cs="Arial"/>
          <w:sz w:val="24"/>
        </w:rPr>
        <w:t xml:space="preserve">ыс. рублей или </w:t>
      </w:r>
      <w:r w:rsidR="00EA6FD0">
        <w:rPr>
          <w:rFonts w:ascii="Arial" w:eastAsia="Arial" w:hAnsi="Arial" w:cs="Arial"/>
          <w:sz w:val="24"/>
        </w:rPr>
        <w:t>26,0</w:t>
      </w:r>
      <w:r w:rsidRPr="00673129">
        <w:rPr>
          <w:rFonts w:ascii="Arial" w:eastAsia="Arial" w:hAnsi="Arial" w:cs="Arial"/>
          <w:sz w:val="24"/>
        </w:rPr>
        <w:t xml:space="preserve"> процент</w:t>
      </w:r>
      <w:r w:rsidR="004A68FF">
        <w:rPr>
          <w:rFonts w:ascii="Arial" w:eastAsia="Arial" w:hAnsi="Arial" w:cs="Arial"/>
          <w:sz w:val="24"/>
        </w:rPr>
        <w:t>ов</w:t>
      </w:r>
      <w:r w:rsidRPr="00673129">
        <w:rPr>
          <w:rFonts w:ascii="Arial" w:eastAsia="Arial" w:hAnsi="Arial" w:cs="Arial"/>
          <w:sz w:val="24"/>
        </w:rPr>
        <w:t xml:space="preserve"> годового плана. Из общей суммы доходов налоговых и неналоговых доходов поступило </w:t>
      </w:r>
      <w:r w:rsidR="00EA6FD0">
        <w:rPr>
          <w:rFonts w:ascii="Arial" w:eastAsia="Arial" w:hAnsi="Arial" w:cs="Arial"/>
          <w:sz w:val="24"/>
        </w:rPr>
        <w:t>82,7</w:t>
      </w:r>
      <w:r w:rsidRPr="00673129">
        <w:rPr>
          <w:rFonts w:ascii="Arial" w:eastAsia="Arial" w:hAnsi="Arial" w:cs="Arial"/>
          <w:sz w:val="24"/>
        </w:rPr>
        <w:t xml:space="preserve"> тыс.</w:t>
      </w:r>
      <w:r w:rsidR="00453193">
        <w:rPr>
          <w:rFonts w:ascii="Arial" w:eastAsia="Arial" w:hAnsi="Arial" w:cs="Arial"/>
          <w:sz w:val="24"/>
        </w:rPr>
        <w:t xml:space="preserve"> </w:t>
      </w:r>
      <w:r w:rsidRPr="00673129">
        <w:rPr>
          <w:rFonts w:ascii="Arial" w:eastAsia="Arial" w:hAnsi="Arial" w:cs="Arial"/>
          <w:sz w:val="24"/>
        </w:rPr>
        <w:t xml:space="preserve">рублей или </w:t>
      </w:r>
      <w:r w:rsidR="00EA6FD0">
        <w:rPr>
          <w:rFonts w:ascii="Arial" w:eastAsia="Arial" w:hAnsi="Arial" w:cs="Arial"/>
          <w:sz w:val="24"/>
        </w:rPr>
        <w:t>14,5</w:t>
      </w:r>
      <w:r w:rsidRPr="00673129">
        <w:rPr>
          <w:rFonts w:ascii="Arial" w:eastAsia="Arial" w:hAnsi="Arial" w:cs="Arial"/>
          <w:sz w:val="24"/>
        </w:rPr>
        <w:t xml:space="preserve"> процент</w:t>
      </w:r>
      <w:r w:rsidR="00EA6FD0">
        <w:rPr>
          <w:rFonts w:ascii="Arial" w:eastAsia="Arial" w:hAnsi="Arial" w:cs="Arial"/>
          <w:sz w:val="24"/>
        </w:rPr>
        <w:t>ов</w:t>
      </w:r>
      <w:r w:rsidRPr="00673129">
        <w:rPr>
          <w:rFonts w:ascii="Arial" w:eastAsia="Arial" w:hAnsi="Arial" w:cs="Arial"/>
          <w:sz w:val="24"/>
        </w:rPr>
        <w:t xml:space="preserve"> от общей суммы поступлений доходов, безвозмездных поступлений из </w:t>
      </w:r>
      <w:r>
        <w:rPr>
          <w:rFonts w:ascii="Arial" w:eastAsia="Arial" w:hAnsi="Arial" w:cs="Arial"/>
          <w:sz w:val="24"/>
        </w:rPr>
        <w:t>районн</w:t>
      </w:r>
      <w:r w:rsidRPr="00673129">
        <w:rPr>
          <w:rFonts w:ascii="Arial" w:eastAsia="Arial" w:hAnsi="Arial" w:cs="Arial"/>
          <w:sz w:val="24"/>
        </w:rPr>
        <w:t xml:space="preserve">ого бюджета получено </w:t>
      </w:r>
      <w:r w:rsidR="00EA6FD0">
        <w:rPr>
          <w:rFonts w:ascii="Arial" w:eastAsia="Arial" w:hAnsi="Arial" w:cs="Arial"/>
          <w:sz w:val="24"/>
        </w:rPr>
        <w:t>487,0</w:t>
      </w:r>
      <w:r w:rsidRPr="00673129">
        <w:rPr>
          <w:rFonts w:ascii="Arial" w:eastAsia="Arial" w:hAnsi="Arial" w:cs="Arial"/>
          <w:sz w:val="24"/>
        </w:rPr>
        <w:t xml:space="preserve"> тыс.</w:t>
      </w:r>
      <w:r w:rsidR="00453193">
        <w:rPr>
          <w:rFonts w:ascii="Arial" w:eastAsia="Arial" w:hAnsi="Arial" w:cs="Arial"/>
          <w:sz w:val="24"/>
        </w:rPr>
        <w:t xml:space="preserve"> </w:t>
      </w:r>
      <w:r w:rsidRPr="00673129">
        <w:rPr>
          <w:rFonts w:ascii="Arial" w:eastAsia="Arial" w:hAnsi="Arial" w:cs="Arial"/>
          <w:sz w:val="24"/>
        </w:rPr>
        <w:t xml:space="preserve">рублей, что составляет </w:t>
      </w:r>
      <w:r w:rsidR="00EA6FD0">
        <w:rPr>
          <w:rFonts w:ascii="Arial" w:eastAsia="Arial" w:hAnsi="Arial" w:cs="Arial"/>
          <w:sz w:val="24"/>
        </w:rPr>
        <w:t>8</w:t>
      </w:r>
      <w:r w:rsidR="00AA50A6">
        <w:rPr>
          <w:rFonts w:ascii="Arial" w:eastAsia="Arial" w:hAnsi="Arial" w:cs="Arial"/>
          <w:sz w:val="24"/>
        </w:rPr>
        <w:t>5,5</w:t>
      </w:r>
      <w:r w:rsidRPr="00673129">
        <w:rPr>
          <w:rFonts w:ascii="Arial" w:eastAsia="Arial" w:hAnsi="Arial" w:cs="Arial"/>
          <w:sz w:val="24"/>
        </w:rPr>
        <w:t xml:space="preserve"> процент</w:t>
      </w:r>
      <w:r w:rsidR="008D089B">
        <w:rPr>
          <w:rFonts w:ascii="Arial" w:eastAsia="Arial" w:hAnsi="Arial" w:cs="Arial"/>
          <w:sz w:val="24"/>
        </w:rPr>
        <w:t>ов</w:t>
      </w:r>
      <w:r w:rsidRPr="00673129">
        <w:rPr>
          <w:rFonts w:ascii="Arial" w:eastAsia="Arial" w:hAnsi="Arial" w:cs="Arial"/>
          <w:sz w:val="24"/>
        </w:rPr>
        <w:t xml:space="preserve"> общих поступлений.</w:t>
      </w:r>
    </w:p>
    <w:p w:rsidR="00545053" w:rsidRPr="007F7D74" w:rsidRDefault="00673129" w:rsidP="000B4CC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 w:rsidRPr="00673129">
        <w:rPr>
          <w:rFonts w:ascii="Arial" w:eastAsia="Arial" w:hAnsi="Arial" w:cs="Arial"/>
          <w:sz w:val="24"/>
        </w:rPr>
        <w:t xml:space="preserve">  Бюджетные назначения по налоговым и неналоговым доходам исполнены на </w:t>
      </w:r>
      <w:r w:rsidR="00EA6FD0">
        <w:rPr>
          <w:rFonts w:ascii="Arial" w:eastAsia="Arial" w:hAnsi="Arial" w:cs="Arial"/>
          <w:sz w:val="24"/>
        </w:rPr>
        <w:t>8,7</w:t>
      </w:r>
      <w:r w:rsidRPr="00673129">
        <w:rPr>
          <w:rFonts w:ascii="Arial" w:eastAsia="Arial" w:hAnsi="Arial" w:cs="Arial"/>
          <w:sz w:val="24"/>
        </w:rPr>
        <w:t xml:space="preserve"> процент</w:t>
      </w:r>
      <w:r w:rsidR="00EA6FD0">
        <w:rPr>
          <w:rFonts w:ascii="Arial" w:eastAsia="Arial" w:hAnsi="Arial" w:cs="Arial"/>
          <w:sz w:val="24"/>
        </w:rPr>
        <w:t>ов</w:t>
      </w:r>
      <w:r w:rsidRPr="00673129">
        <w:rPr>
          <w:rFonts w:ascii="Arial" w:eastAsia="Arial" w:hAnsi="Arial" w:cs="Arial"/>
          <w:sz w:val="24"/>
        </w:rPr>
        <w:t xml:space="preserve"> к годовому плану. </w:t>
      </w:r>
      <w:r w:rsidRPr="00E05316">
        <w:rPr>
          <w:rFonts w:ascii="Arial" w:eastAsia="Arial" w:hAnsi="Arial" w:cs="Arial"/>
          <w:color w:val="000000" w:themeColor="text1"/>
          <w:sz w:val="24"/>
        </w:rPr>
        <w:t xml:space="preserve">Из предусмотренных на год поступлений </w:t>
      </w:r>
      <w:r w:rsidR="00AA50A6">
        <w:rPr>
          <w:rFonts w:ascii="Arial" w:eastAsia="Arial" w:hAnsi="Arial" w:cs="Arial"/>
          <w:color w:val="000000" w:themeColor="text1"/>
          <w:sz w:val="24"/>
        </w:rPr>
        <w:t>9</w:t>
      </w:r>
      <w:r w:rsidR="00EA6FD0">
        <w:rPr>
          <w:rFonts w:ascii="Arial" w:eastAsia="Arial" w:hAnsi="Arial" w:cs="Arial"/>
          <w:color w:val="000000" w:themeColor="text1"/>
          <w:sz w:val="24"/>
        </w:rPr>
        <w:t>55,0</w:t>
      </w:r>
      <w:r w:rsidRPr="00E05316">
        <w:rPr>
          <w:rFonts w:ascii="Arial" w:eastAsia="Arial" w:hAnsi="Arial" w:cs="Arial"/>
          <w:color w:val="000000" w:themeColor="text1"/>
          <w:sz w:val="24"/>
        </w:rPr>
        <w:t xml:space="preserve"> тыс. рублей поступило </w:t>
      </w:r>
      <w:r w:rsidR="00EA6FD0">
        <w:rPr>
          <w:rFonts w:ascii="Arial" w:eastAsia="Arial" w:hAnsi="Arial" w:cs="Arial"/>
          <w:color w:val="000000" w:themeColor="text1"/>
          <w:sz w:val="24"/>
        </w:rPr>
        <w:t>82,7</w:t>
      </w:r>
      <w:r w:rsidRPr="00E05316">
        <w:rPr>
          <w:rFonts w:ascii="Arial" w:eastAsia="Arial" w:hAnsi="Arial" w:cs="Arial"/>
          <w:color w:val="000000" w:themeColor="text1"/>
          <w:sz w:val="24"/>
        </w:rPr>
        <w:t xml:space="preserve"> тыс. рублей, </w:t>
      </w:r>
      <w:r w:rsidRPr="00AD6FF6">
        <w:rPr>
          <w:rFonts w:ascii="Arial" w:eastAsia="Arial" w:hAnsi="Arial" w:cs="Arial"/>
          <w:color w:val="000000" w:themeColor="text1"/>
          <w:sz w:val="24"/>
        </w:rPr>
        <w:t xml:space="preserve">что </w:t>
      </w:r>
      <w:r w:rsidRPr="007F7D74">
        <w:rPr>
          <w:rFonts w:ascii="Arial" w:eastAsia="Arial" w:hAnsi="Arial" w:cs="Arial"/>
          <w:color w:val="000000" w:themeColor="text1"/>
          <w:sz w:val="24"/>
        </w:rPr>
        <w:t xml:space="preserve">на </w:t>
      </w:r>
      <w:r w:rsidR="003401CA">
        <w:rPr>
          <w:rFonts w:ascii="Arial" w:eastAsia="Arial" w:hAnsi="Arial" w:cs="Arial"/>
          <w:color w:val="000000" w:themeColor="text1"/>
          <w:sz w:val="24"/>
        </w:rPr>
        <w:t xml:space="preserve">180,5 </w:t>
      </w:r>
      <w:r w:rsidRPr="007F7D74">
        <w:rPr>
          <w:rFonts w:ascii="Arial" w:eastAsia="Arial" w:hAnsi="Arial" w:cs="Arial"/>
          <w:color w:val="000000" w:themeColor="text1"/>
          <w:sz w:val="24"/>
        </w:rPr>
        <w:t xml:space="preserve">тыс. рублей </w:t>
      </w:r>
      <w:r w:rsidR="00EA6FD0">
        <w:rPr>
          <w:rFonts w:ascii="Arial" w:eastAsia="Arial" w:hAnsi="Arial" w:cs="Arial"/>
          <w:color w:val="000000" w:themeColor="text1"/>
          <w:sz w:val="24"/>
        </w:rPr>
        <w:t>ниж</w:t>
      </w:r>
      <w:r w:rsidRPr="007F7D74">
        <w:rPr>
          <w:rFonts w:ascii="Arial" w:eastAsia="Arial" w:hAnsi="Arial" w:cs="Arial"/>
          <w:color w:val="000000" w:themeColor="text1"/>
          <w:sz w:val="24"/>
        </w:rPr>
        <w:t>е аналогичного периода 20</w:t>
      </w:r>
      <w:r w:rsidR="00AA50A6">
        <w:rPr>
          <w:rFonts w:ascii="Arial" w:eastAsia="Arial" w:hAnsi="Arial" w:cs="Arial"/>
          <w:color w:val="000000" w:themeColor="text1"/>
          <w:sz w:val="24"/>
        </w:rPr>
        <w:t>2</w:t>
      </w:r>
      <w:r w:rsidR="00EA6FD0">
        <w:rPr>
          <w:rFonts w:ascii="Arial" w:eastAsia="Arial" w:hAnsi="Arial" w:cs="Arial"/>
          <w:color w:val="000000" w:themeColor="text1"/>
          <w:sz w:val="24"/>
        </w:rPr>
        <w:t>1</w:t>
      </w:r>
      <w:r w:rsidRPr="007F7D74">
        <w:rPr>
          <w:rFonts w:ascii="Arial" w:eastAsia="Arial" w:hAnsi="Arial" w:cs="Arial"/>
          <w:color w:val="000000" w:themeColor="text1"/>
          <w:sz w:val="24"/>
        </w:rPr>
        <w:t xml:space="preserve"> года, </w:t>
      </w:r>
      <w:r w:rsidR="00721F7C" w:rsidRPr="007F7D74">
        <w:rPr>
          <w:rFonts w:ascii="Arial" w:eastAsia="Arial" w:hAnsi="Arial" w:cs="Arial"/>
          <w:color w:val="000000" w:themeColor="text1"/>
          <w:sz w:val="24"/>
        </w:rPr>
        <w:t>у</w:t>
      </w:r>
      <w:r w:rsidR="00EA6FD0">
        <w:rPr>
          <w:rFonts w:ascii="Arial" w:eastAsia="Arial" w:hAnsi="Arial" w:cs="Arial"/>
          <w:color w:val="000000" w:themeColor="text1"/>
          <w:sz w:val="24"/>
        </w:rPr>
        <w:t>м</w:t>
      </w:r>
      <w:r w:rsidR="00AA50A6">
        <w:rPr>
          <w:rFonts w:ascii="Arial" w:eastAsia="Arial" w:hAnsi="Arial" w:cs="Arial"/>
          <w:color w:val="000000" w:themeColor="text1"/>
          <w:sz w:val="24"/>
        </w:rPr>
        <w:t>е</w:t>
      </w:r>
      <w:r w:rsidR="00EA6FD0">
        <w:rPr>
          <w:rFonts w:ascii="Arial" w:eastAsia="Arial" w:hAnsi="Arial" w:cs="Arial"/>
          <w:color w:val="000000" w:themeColor="text1"/>
          <w:sz w:val="24"/>
        </w:rPr>
        <w:t>ньш</w:t>
      </w:r>
      <w:r w:rsidR="00721F7C" w:rsidRPr="007F7D74">
        <w:rPr>
          <w:rFonts w:ascii="Arial" w:eastAsia="Arial" w:hAnsi="Arial" w:cs="Arial"/>
          <w:color w:val="000000" w:themeColor="text1"/>
          <w:sz w:val="24"/>
        </w:rPr>
        <w:t>ение</w:t>
      </w:r>
      <w:r w:rsidRPr="007F7D74">
        <w:rPr>
          <w:rFonts w:ascii="Arial" w:eastAsia="Arial" w:hAnsi="Arial" w:cs="Arial"/>
          <w:color w:val="000000" w:themeColor="text1"/>
          <w:sz w:val="24"/>
        </w:rPr>
        <w:t xml:space="preserve"> в сравнении с прошлым го</w:t>
      </w:r>
      <w:r w:rsidR="0014708C" w:rsidRPr="007F7D74">
        <w:rPr>
          <w:rFonts w:ascii="Arial" w:eastAsia="Arial" w:hAnsi="Arial" w:cs="Arial"/>
          <w:color w:val="000000" w:themeColor="text1"/>
          <w:sz w:val="24"/>
        </w:rPr>
        <w:t>д</w:t>
      </w:r>
      <w:r w:rsidRPr="007F7D74">
        <w:rPr>
          <w:rFonts w:ascii="Arial" w:eastAsia="Arial" w:hAnsi="Arial" w:cs="Arial"/>
          <w:color w:val="000000" w:themeColor="text1"/>
          <w:sz w:val="24"/>
        </w:rPr>
        <w:t xml:space="preserve">ом сложилось за счет поступлений </w:t>
      </w:r>
      <w:r w:rsidR="00774929" w:rsidRPr="007F7D74">
        <w:rPr>
          <w:rFonts w:ascii="Arial" w:eastAsia="Arial" w:hAnsi="Arial" w:cs="Arial"/>
          <w:color w:val="000000" w:themeColor="text1"/>
          <w:sz w:val="24"/>
        </w:rPr>
        <w:t xml:space="preserve">за </w:t>
      </w:r>
      <w:r w:rsidR="00AA50A6">
        <w:rPr>
          <w:rFonts w:ascii="Arial" w:eastAsia="Arial" w:hAnsi="Arial" w:cs="Arial"/>
          <w:color w:val="000000" w:themeColor="text1"/>
          <w:sz w:val="24"/>
        </w:rPr>
        <w:t>1</w:t>
      </w:r>
      <w:r w:rsidR="008D089B" w:rsidRPr="007F7D74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="00AA50A6">
        <w:rPr>
          <w:rFonts w:ascii="Arial" w:eastAsia="Arial" w:hAnsi="Arial" w:cs="Arial"/>
          <w:color w:val="000000" w:themeColor="text1"/>
          <w:sz w:val="24"/>
        </w:rPr>
        <w:t>квартал</w:t>
      </w:r>
      <w:r w:rsidR="00774929" w:rsidRPr="007F7D74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Pr="007F7D74">
        <w:rPr>
          <w:rFonts w:ascii="Arial" w:eastAsia="Arial" w:hAnsi="Arial" w:cs="Arial"/>
          <w:color w:val="000000" w:themeColor="text1"/>
          <w:sz w:val="24"/>
        </w:rPr>
        <w:t>20</w:t>
      </w:r>
      <w:r w:rsidR="00AA50A6">
        <w:rPr>
          <w:rFonts w:ascii="Arial" w:eastAsia="Arial" w:hAnsi="Arial" w:cs="Arial"/>
          <w:color w:val="000000" w:themeColor="text1"/>
          <w:sz w:val="24"/>
        </w:rPr>
        <w:t>2</w:t>
      </w:r>
      <w:r w:rsidR="003401CA">
        <w:rPr>
          <w:rFonts w:ascii="Arial" w:eastAsia="Arial" w:hAnsi="Arial" w:cs="Arial"/>
          <w:color w:val="000000" w:themeColor="text1"/>
          <w:sz w:val="24"/>
        </w:rPr>
        <w:t>2</w:t>
      </w:r>
      <w:r w:rsidRPr="007F7D74">
        <w:rPr>
          <w:rFonts w:ascii="Arial" w:eastAsia="Arial" w:hAnsi="Arial" w:cs="Arial"/>
          <w:color w:val="000000" w:themeColor="text1"/>
          <w:sz w:val="24"/>
        </w:rPr>
        <w:t xml:space="preserve"> года </w:t>
      </w:r>
      <w:r w:rsidR="00E05316" w:rsidRPr="003401CA">
        <w:rPr>
          <w:rFonts w:ascii="Arial" w:eastAsia="Arial" w:hAnsi="Arial" w:cs="Arial"/>
          <w:color w:val="000000" w:themeColor="text1"/>
          <w:sz w:val="24"/>
        </w:rPr>
        <w:t>земельн</w:t>
      </w:r>
      <w:r w:rsidR="00AA50A6" w:rsidRPr="003401CA">
        <w:rPr>
          <w:rFonts w:ascii="Arial" w:eastAsia="Arial" w:hAnsi="Arial" w:cs="Arial"/>
          <w:color w:val="000000" w:themeColor="text1"/>
          <w:sz w:val="24"/>
        </w:rPr>
        <w:t>ого налога,</w:t>
      </w:r>
      <w:r w:rsidR="007F7D74" w:rsidRPr="003401CA">
        <w:rPr>
          <w:rFonts w:ascii="Arial" w:eastAsia="Arial" w:hAnsi="Arial" w:cs="Arial"/>
          <w:color w:val="000000" w:themeColor="text1"/>
          <w:sz w:val="24"/>
        </w:rPr>
        <w:t xml:space="preserve"> сельхозналога</w:t>
      </w:r>
      <w:r w:rsidR="00545053" w:rsidRPr="007F7D74">
        <w:rPr>
          <w:rFonts w:ascii="Arial" w:eastAsia="Arial" w:hAnsi="Arial" w:cs="Arial"/>
          <w:color w:val="000000" w:themeColor="text1"/>
          <w:sz w:val="24"/>
        </w:rPr>
        <w:t>.</w:t>
      </w:r>
    </w:p>
    <w:p w:rsidR="00673129" w:rsidRPr="00673129" w:rsidRDefault="00790598" w:rsidP="000B4C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AD6FF6">
        <w:rPr>
          <w:rFonts w:ascii="Arial" w:eastAsia="Arial" w:hAnsi="Arial" w:cs="Arial"/>
          <w:color w:val="000000" w:themeColor="text1"/>
          <w:sz w:val="24"/>
        </w:rPr>
        <w:t xml:space="preserve">  </w:t>
      </w:r>
      <w:r w:rsidR="00A3677F">
        <w:rPr>
          <w:rFonts w:ascii="Arial" w:eastAsia="Arial" w:hAnsi="Arial" w:cs="Arial"/>
          <w:color w:val="000000" w:themeColor="text1"/>
          <w:sz w:val="24"/>
        </w:rPr>
        <w:t xml:space="preserve">  </w:t>
      </w:r>
      <w:r w:rsidR="00673129" w:rsidRPr="00AD6FF6">
        <w:rPr>
          <w:rFonts w:ascii="Arial" w:eastAsia="Arial" w:hAnsi="Arial" w:cs="Arial"/>
          <w:color w:val="000000" w:themeColor="text1"/>
          <w:sz w:val="24"/>
        </w:rPr>
        <w:t xml:space="preserve">За </w:t>
      </w:r>
      <w:r w:rsidR="00AA50A6">
        <w:rPr>
          <w:rFonts w:ascii="Arial" w:eastAsia="Arial" w:hAnsi="Arial" w:cs="Arial"/>
          <w:color w:val="000000" w:themeColor="text1"/>
          <w:sz w:val="24"/>
        </w:rPr>
        <w:t>1</w:t>
      </w:r>
      <w:r w:rsidR="007F7D96" w:rsidRPr="00AD6FF6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="00AA50A6">
        <w:rPr>
          <w:rFonts w:ascii="Arial" w:eastAsia="Arial" w:hAnsi="Arial" w:cs="Arial"/>
          <w:color w:val="000000" w:themeColor="text1"/>
          <w:sz w:val="24"/>
        </w:rPr>
        <w:t>квартал</w:t>
      </w:r>
      <w:r w:rsidR="007F7D96" w:rsidRPr="00AD6FF6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="00673129" w:rsidRPr="00AD6FF6">
        <w:rPr>
          <w:rFonts w:ascii="Arial" w:eastAsia="Arial" w:hAnsi="Arial" w:cs="Arial"/>
          <w:color w:val="000000" w:themeColor="text1"/>
          <w:sz w:val="24"/>
        </w:rPr>
        <w:t>20</w:t>
      </w:r>
      <w:r w:rsidR="004A68FF" w:rsidRPr="00AD6FF6">
        <w:rPr>
          <w:rFonts w:ascii="Arial" w:eastAsia="Arial" w:hAnsi="Arial" w:cs="Arial"/>
          <w:color w:val="000000" w:themeColor="text1"/>
          <w:sz w:val="24"/>
        </w:rPr>
        <w:t>2</w:t>
      </w:r>
      <w:r w:rsidR="00EA6FD0">
        <w:rPr>
          <w:rFonts w:ascii="Arial" w:eastAsia="Arial" w:hAnsi="Arial" w:cs="Arial"/>
          <w:color w:val="000000" w:themeColor="text1"/>
          <w:sz w:val="24"/>
        </w:rPr>
        <w:t>2</w:t>
      </w:r>
      <w:r w:rsidR="00673129" w:rsidRPr="00AD6FF6">
        <w:rPr>
          <w:rFonts w:ascii="Arial" w:eastAsia="Arial" w:hAnsi="Arial" w:cs="Arial"/>
          <w:color w:val="000000" w:themeColor="text1"/>
          <w:sz w:val="24"/>
        </w:rPr>
        <w:t xml:space="preserve"> года поступило безвозмездных поступлений в бюджет </w:t>
      </w:r>
      <w:r w:rsidR="00721F7C">
        <w:rPr>
          <w:rFonts w:ascii="Arial" w:eastAsia="Arial" w:hAnsi="Arial" w:cs="Arial"/>
          <w:sz w:val="24"/>
        </w:rPr>
        <w:t>сельского поселения</w:t>
      </w:r>
      <w:r w:rsidR="00673129" w:rsidRPr="00673129">
        <w:rPr>
          <w:rFonts w:ascii="Arial" w:eastAsia="Arial" w:hAnsi="Arial" w:cs="Arial"/>
          <w:sz w:val="24"/>
        </w:rPr>
        <w:t xml:space="preserve"> </w:t>
      </w:r>
      <w:r w:rsidR="00EA6FD0">
        <w:rPr>
          <w:rFonts w:ascii="Arial" w:eastAsia="Arial" w:hAnsi="Arial" w:cs="Arial"/>
          <w:sz w:val="24"/>
        </w:rPr>
        <w:t>487,0</w:t>
      </w:r>
      <w:r w:rsidR="00673129" w:rsidRPr="00673129">
        <w:rPr>
          <w:rFonts w:ascii="Arial" w:eastAsia="Arial" w:hAnsi="Arial" w:cs="Arial"/>
          <w:sz w:val="24"/>
        </w:rPr>
        <w:t xml:space="preserve"> тыс. рублей</w:t>
      </w:r>
      <w:r>
        <w:rPr>
          <w:rFonts w:ascii="Arial" w:eastAsia="Arial" w:hAnsi="Arial" w:cs="Arial"/>
          <w:sz w:val="24"/>
        </w:rPr>
        <w:t>,</w:t>
      </w:r>
      <w:r w:rsidR="00673129" w:rsidRPr="00673129">
        <w:rPr>
          <w:rFonts w:ascii="Arial" w:eastAsia="Arial" w:hAnsi="Arial" w:cs="Arial"/>
          <w:sz w:val="24"/>
        </w:rPr>
        <w:t xml:space="preserve"> из них дотации на выравнивание бюджетной обеспеченности</w:t>
      </w:r>
      <w:r w:rsidR="000770CD">
        <w:rPr>
          <w:rFonts w:ascii="Arial" w:eastAsia="Arial" w:hAnsi="Arial" w:cs="Arial"/>
          <w:sz w:val="24"/>
        </w:rPr>
        <w:t xml:space="preserve"> </w:t>
      </w:r>
      <w:r w:rsidR="00385E07">
        <w:rPr>
          <w:rFonts w:ascii="Arial" w:eastAsia="Arial" w:hAnsi="Arial" w:cs="Arial"/>
          <w:sz w:val="24"/>
        </w:rPr>
        <w:t>–</w:t>
      </w:r>
      <w:r w:rsidR="00673129" w:rsidRPr="00673129">
        <w:rPr>
          <w:rFonts w:ascii="Arial" w:eastAsia="Arial" w:hAnsi="Arial" w:cs="Arial"/>
          <w:sz w:val="24"/>
        </w:rPr>
        <w:t xml:space="preserve"> </w:t>
      </w:r>
      <w:r w:rsidR="00EA6FD0">
        <w:rPr>
          <w:rFonts w:ascii="Arial" w:eastAsia="Arial" w:hAnsi="Arial" w:cs="Arial"/>
          <w:sz w:val="24"/>
        </w:rPr>
        <w:t>200,3</w:t>
      </w:r>
      <w:r w:rsidR="00673129" w:rsidRPr="00673129">
        <w:rPr>
          <w:rFonts w:ascii="Arial" w:eastAsia="Arial" w:hAnsi="Arial" w:cs="Arial"/>
          <w:sz w:val="24"/>
        </w:rPr>
        <w:t xml:space="preserve"> тыс. рублей, </w:t>
      </w:r>
      <w:r w:rsidR="00721F7C">
        <w:rPr>
          <w:rFonts w:ascii="Arial" w:eastAsia="Arial" w:hAnsi="Arial" w:cs="Arial"/>
          <w:sz w:val="24"/>
        </w:rPr>
        <w:t>межбюджетных трансфертов</w:t>
      </w:r>
      <w:r w:rsidR="00673129" w:rsidRPr="00673129">
        <w:rPr>
          <w:rFonts w:ascii="Arial" w:eastAsia="Arial" w:hAnsi="Arial" w:cs="Arial"/>
          <w:sz w:val="24"/>
        </w:rPr>
        <w:t xml:space="preserve"> </w:t>
      </w:r>
      <w:r w:rsidR="00721F7C">
        <w:rPr>
          <w:rFonts w:ascii="Arial" w:eastAsia="Arial" w:hAnsi="Arial" w:cs="Arial"/>
          <w:sz w:val="24"/>
        </w:rPr>
        <w:t>–</w:t>
      </w:r>
      <w:r w:rsidR="00673129" w:rsidRPr="00673129">
        <w:rPr>
          <w:rFonts w:ascii="Arial" w:eastAsia="Arial" w:hAnsi="Arial" w:cs="Arial"/>
          <w:sz w:val="24"/>
        </w:rPr>
        <w:t xml:space="preserve"> </w:t>
      </w:r>
      <w:r w:rsidR="00811706">
        <w:rPr>
          <w:rFonts w:ascii="Arial" w:eastAsia="Arial" w:hAnsi="Arial" w:cs="Arial"/>
          <w:sz w:val="24"/>
        </w:rPr>
        <w:t>2</w:t>
      </w:r>
      <w:r w:rsidR="00EA6FD0">
        <w:rPr>
          <w:rFonts w:ascii="Arial" w:eastAsia="Arial" w:hAnsi="Arial" w:cs="Arial"/>
          <w:sz w:val="24"/>
        </w:rPr>
        <w:t>53,7</w:t>
      </w:r>
      <w:r w:rsidR="00673129" w:rsidRPr="00673129">
        <w:rPr>
          <w:rFonts w:ascii="Arial" w:eastAsia="Arial" w:hAnsi="Arial" w:cs="Arial"/>
          <w:sz w:val="24"/>
        </w:rPr>
        <w:t xml:space="preserve"> тыс. рублей, субвенций </w:t>
      </w:r>
      <w:r w:rsidR="00721F7C">
        <w:rPr>
          <w:rFonts w:ascii="Arial" w:eastAsia="Arial" w:hAnsi="Arial" w:cs="Arial"/>
          <w:sz w:val="24"/>
        </w:rPr>
        <w:t>–</w:t>
      </w:r>
      <w:r w:rsidR="00673129" w:rsidRPr="00673129">
        <w:rPr>
          <w:rFonts w:ascii="Arial" w:eastAsia="Arial" w:hAnsi="Arial" w:cs="Arial"/>
          <w:sz w:val="24"/>
        </w:rPr>
        <w:t xml:space="preserve"> </w:t>
      </w:r>
      <w:r w:rsidR="00811706">
        <w:rPr>
          <w:rFonts w:ascii="Arial" w:eastAsia="Arial" w:hAnsi="Arial" w:cs="Arial"/>
          <w:sz w:val="24"/>
        </w:rPr>
        <w:t>3</w:t>
      </w:r>
      <w:r w:rsidR="00EA6FD0">
        <w:rPr>
          <w:rFonts w:ascii="Arial" w:eastAsia="Arial" w:hAnsi="Arial" w:cs="Arial"/>
          <w:sz w:val="24"/>
        </w:rPr>
        <w:t>3,0</w:t>
      </w:r>
      <w:r w:rsidR="00673129" w:rsidRPr="00673129">
        <w:rPr>
          <w:rFonts w:ascii="Arial" w:eastAsia="Arial" w:hAnsi="Arial" w:cs="Arial"/>
          <w:sz w:val="24"/>
        </w:rPr>
        <w:t xml:space="preserve"> тыс. рублей.</w:t>
      </w:r>
    </w:p>
    <w:p w:rsidR="00673129" w:rsidRPr="00C300BF" w:rsidRDefault="00091924" w:rsidP="000B4CC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A3677F">
        <w:rPr>
          <w:rFonts w:ascii="Arial" w:eastAsia="Arial" w:hAnsi="Arial" w:cs="Arial"/>
          <w:sz w:val="24"/>
        </w:rPr>
        <w:t xml:space="preserve"> </w:t>
      </w:r>
      <w:r w:rsidR="00721F7C">
        <w:rPr>
          <w:rFonts w:ascii="Arial" w:eastAsia="Arial" w:hAnsi="Arial" w:cs="Arial"/>
          <w:sz w:val="24"/>
        </w:rPr>
        <w:t xml:space="preserve">Расходы </w:t>
      </w:r>
      <w:r w:rsidR="00673129" w:rsidRPr="00673129">
        <w:rPr>
          <w:rFonts w:ascii="Arial" w:eastAsia="Arial" w:hAnsi="Arial" w:cs="Arial"/>
          <w:sz w:val="24"/>
        </w:rPr>
        <w:t xml:space="preserve">бюджета </w:t>
      </w:r>
      <w:r w:rsidR="00721F7C">
        <w:rPr>
          <w:rFonts w:ascii="Arial" w:eastAsia="Arial" w:hAnsi="Arial" w:cs="Arial"/>
          <w:sz w:val="24"/>
        </w:rPr>
        <w:t>сельск</w:t>
      </w:r>
      <w:r w:rsidR="00433428">
        <w:rPr>
          <w:rFonts w:ascii="Arial" w:eastAsia="Arial" w:hAnsi="Arial" w:cs="Arial"/>
          <w:sz w:val="24"/>
        </w:rPr>
        <w:t>ого поселения</w:t>
      </w:r>
      <w:r w:rsidR="00673129" w:rsidRPr="00673129">
        <w:rPr>
          <w:rFonts w:ascii="Arial" w:eastAsia="Arial" w:hAnsi="Arial" w:cs="Arial"/>
          <w:sz w:val="24"/>
        </w:rPr>
        <w:t xml:space="preserve"> за </w:t>
      </w:r>
      <w:r w:rsidR="00811706">
        <w:rPr>
          <w:rFonts w:ascii="Arial" w:eastAsia="Arial" w:hAnsi="Arial" w:cs="Arial"/>
          <w:sz w:val="24"/>
        </w:rPr>
        <w:t>1</w:t>
      </w:r>
      <w:r w:rsidR="008D089B">
        <w:rPr>
          <w:rFonts w:ascii="Arial" w:eastAsia="Arial" w:hAnsi="Arial" w:cs="Arial"/>
          <w:sz w:val="24"/>
        </w:rPr>
        <w:t xml:space="preserve"> </w:t>
      </w:r>
      <w:r w:rsidR="00811706">
        <w:rPr>
          <w:rFonts w:ascii="Arial" w:eastAsia="Arial" w:hAnsi="Arial" w:cs="Arial"/>
          <w:sz w:val="24"/>
        </w:rPr>
        <w:t>квартал</w:t>
      </w:r>
      <w:r w:rsidR="007F7D96" w:rsidRPr="003C3A9F">
        <w:rPr>
          <w:rFonts w:ascii="Arial" w:eastAsia="Arial" w:hAnsi="Arial" w:cs="Arial"/>
          <w:sz w:val="24"/>
        </w:rPr>
        <w:t xml:space="preserve"> </w:t>
      </w:r>
      <w:r w:rsidR="00673129" w:rsidRPr="00673129">
        <w:rPr>
          <w:rFonts w:ascii="Arial" w:eastAsia="Arial" w:hAnsi="Arial" w:cs="Arial"/>
          <w:sz w:val="24"/>
        </w:rPr>
        <w:t>20</w:t>
      </w:r>
      <w:r w:rsidR="00847E5D">
        <w:rPr>
          <w:rFonts w:ascii="Arial" w:eastAsia="Arial" w:hAnsi="Arial" w:cs="Arial"/>
          <w:sz w:val="24"/>
        </w:rPr>
        <w:t>2</w:t>
      </w:r>
      <w:r w:rsidR="00EA6FD0">
        <w:rPr>
          <w:rFonts w:ascii="Arial" w:eastAsia="Arial" w:hAnsi="Arial" w:cs="Arial"/>
          <w:sz w:val="24"/>
        </w:rPr>
        <w:t>2</w:t>
      </w:r>
      <w:r w:rsidR="00673129" w:rsidRPr="00673129">
        <w:rPr>
          <w:rFonts w:ascii="Arial" w:eastAsia="Arial" w:hAnsi="Arial" w:cs="Arial"/>
          <w:sz w:val="24"/>
        </w:rPr>
        <w:t xml:space="preserve"> года сложились в сумме </w:t>
      </w:r>
      <w:r w:rsidR="00811706">
        <w:rPr>
          <w:rFonts w:ascii="Arial" w:eastAsia="Arial" w:hAnsi="Arial" w:cs="Arial"/>
          <w:sz w:val="24"/>
        </w:rPr>
        <w:t>5</w:t>
      </w:r>
      <w:r w:rsidR="00EA6FD0">
        <w:rPr>
          <w:rFonts w:ascii="Arial" w:eastAsia="Arial" w:hAnsi="Arial" w:cs="Arial"/>
          <w:sz w:val="24"/>
        </w:rPr>
        <w:t>95</w:t>
      </w:r>
      <w:r w:rsidR="00811706">
        <w:rPr>
          <w:rFonts w:ascii="Arial" w:eastAsia="Arial" w:hAnsi="Arial" w:cs="Arial"/>
          <w:sz w:val="24"/>
        </w:rPr>
        <w:t>,8</w:t>
      </w:r>
      <w:r w:rsidR="00673129" w:rsidRPr="00673129">
        <w:rPr>
          <w:rFonts w:ascii="Arial" w:eastAsia="Arial" w:hAnsi="Arial" w:cs="Arial"/>
          <w:sz w:val="24"/>
        </w:rPr>
        <w:t xml:space="preserve"> тыс. рублей или </w:t>
      </w:r>
      <w:r w:rsidR="00811706">
        <w:rPr>
          <w:rFonts w:ascii="Arial" w:eastAsia="Arial" w:hAnsi="Arial" w:cs="Arial"/>
          <w:sz w:val="24"/>
        </w:rPr>
        <w:t>2</w:t>
      </w:r>
      <w:r w:rsidR="00EA6FD0">
        <w:rPr>
          <w:rFonts w:ascii="Arial" w:eastAsia="Arial" w:hAnsi="Arial" w:cs="Arial"/>
          <w:sz w:val="24"/>
        </w:rPr>
        <w:t>7</w:t>
      </w:r>
      <w:r w:rsidR="008D089B">
        <w:rPr>
          <w:rFonts w:ascii="Arial" w:eastAsia="Arial" w:hAnsi="Arial" w:cs="Arial"/>
          <w:sz w:val="24"/>
        </w:rPr>
        <w:t>,</w:t>
      </w:r>
      <w:r w:rsidR="00EA6FD0">
        <w:rPr>
          <w:rFonts w:ascii="Arial" w:eastAsia="Arial" w:hAnsi="Arial" w:cs="Arial"/>
          <w:sz w:val="24"/>
        </w:rPr>
        <w:t>1</w:t>
      </w:r>
      <w:r w:rsidR="00673129" w:rsidRPr="00673129">
        <w:rPr>
          <w:rFonts w:ascii="Arial" w:eastAsia="Arial" w:hAnsi="Arial" w:cs="Arial"/>
          <w:sz w:val="24"/>
        </w:rPr>
        <w:t xml:space="preserve"> процент годового плана. </w:t>
      </w:r>
      <w:r w:rsidR="00673129" w:rsidRPr="00C300BF">
        <w:rPr>
          <w:rFonts w:ascii="Arial" w:eastAsia="Arial" w:hAnsi="Arial" w:cs="Arial"/>
          <w:color w:val="000000" w:themeColor="text1"/>
          <w:sz w:val="24"/>
        </w:rPr>
        <w:t>К аналогичному периоду прошлого года расходы у</w:t>
      </w:r>
      <w:r w:rsidR="00AD6FF6" w:rsidRPr="00C300BF">
        <w:rPr>
          <w:rFonts w:ascii="Arial" w:eastAsia="Arial" w:hAnsi="Arial" w:cs="Arial"/>
          <w:color w:val="000000" w:themeColor="text1"/>
          <w:sz w:val="24"/>
        </w:rPr>
        <w:t>в</w:t>
      </w:r>
      <w:r w:rsidR="009E50D8" w:rsidRPr="00C300BF">
        <w:rPr>
          <w:rFonts w:ascii="Arial" w:eastAsia="Arial" w:hAnsi="Arial" w:cs="Arial"/>
          <w:color w:val="000000" w:themeColor="text1"/>
          <w:sz w:val="24"/>
        </w:rPr>
        <w:t>е</w:t>
      </w:r>
      <w:r w:rsidR="00AD6FF6" w:rsidRPr="00C300BF">
        <w:rPr>
          <w:rFonts w:ascii="Arial" w:eastAsia="Arial" w:hAnsi="Arial" w:cs="Arial"/>
          <w:color w:val="000000" w:themeColor="text1"/>
          <w:sz w:val="24"/>
        </w:rPr>
        <w:t>лич</w:t>
      </w:r>
      <w:r w:rsidR="009E50D8" w:rsidRPr="00C300BF">
        <w:rPr>
          <w:rFonts w:ascii="Arial" w:eastAsia="Arial" w:hAnsi="Arial" w:cs="Arial"/>
          <w:color w:val="000000" w:themeColor="text1"/>
          <w:sz w:val="24"/>
        </w:rPr>
        <w:t xml:space="preserve">ились на </w:t>
      </w:r>
      <w:r w:rsidR="00C300BF">
        <w:rPr>
          <w:rFonts w:ascii="Arial" w:eastAsia="Arial" w:hAnsi="Arial" w:cs="Arial"/>
          <w:color w:val="000000" w:themeColor="text1"/>
          <w:sz w:val="24"/>
        </w:rPr>
        <w:t>9</w:t>
      </w:r>
      <w:r w:rsidR="00811706" w:rsidRPr="00C300BF">
        <w:rPr>
          <w:rFonts w:ascii="Arial" w:eastAsia="Arial" w:hAnsi="Arial" w:cs="Arial"/>
          <w:color w:val="000000" w:themeColor="text1"/>
          <w:sz w:val="24"/>
        </w:rPr>
        <w:t>2,</w:t>
      </w:r>
      <w:r w:rsidR="00C300BF">
        <w:rPr>
          <w:rFonts w:ascii="Arial" w:eastAsia="Arial" w:hAnsi="Arial" w:cs="Arial"/>
          <w:color w:val="000000" w:themeColor="text1"/>
          <w:sz w:val="24"/>
        </w:rPr>
        <w:t>0</w:t>
      </w:r>
      <w:r w:rsidR="00673129" w:rsidRPr="00C300BF">
        <w:rPr>
          <w:rFonts w:ascii="Arial" w:eastAsia="Arial" w:hAnsi="Arial" w:cs="Arial"/>
          <w:color w:val="000000" w:themeColor="text1"/>
          <w:sz w:val="24"/>
        </w:rPr>
        <w:t xml:space="preserve"> тыс. рублей.</w:t>
      </w:r>
    </w:p>
    <w:p w:rsidR="00383D8D" w:rsidRDefault="00383D8D" w:rsidP="000B4C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 w:rsidR="00673129" w:rsidRPr="00673129">
        <w:rPr>
          <w:rFonts w:ascii="Arial" w:eastAsia="Arial" w:hAnsi="Arial" w:cs="Arial"/>
          <w:sz w:val="24"/>
        </w:rPr>
        <w:t xml:space="preserve">Расходы на социальную сферу (культура) за </w:t>
      </w:r>
      <w:r w:rsidR="00811706">
        <w:rPr>
          <w:rFonts w:ascii="Arial" w:eastAsia="Arial" w:hAnsi="Arial" w:cs="Arial"/>
          <w:sz w:val="24"/>
        </w:rPr>
        <w:t>1</w:t>
      </w:r>
      <w:r w:rsidR="008D089B">
        <w:rPr>
          <w:rFonts w:ascii="Arial" w:eastAsia="Arial" w:hAnsi="Arial" w:cs="Arial"/>
          <w:sz w:val="24"/>
        </w:rPr>
        <w:t xml:space="preserve"> </w:t>
      </w:r>
      <w:r w:rsidR="00811706">
        <w:rPr>
          <w:rFonts w:ascii="Arial" w:eastAsia="Arial" w:hAnsi="Arial" w:cs="Arial"/>
          <w:sz w:val="24"/>
        </w:rPr>
        <w:t>квартал</w:t>
      </w:r>
      <w:r w:rsidR="007F7D96" w:rsidRPr="003C3A9F">
        <w:rPr>
          <w:rFonts w:ascii="Arial" w:eastAsia="Arial" w:hAnsi="Arial" w:cs="Arial"/>
          <w:sz w:val="24"/>
        </w:rPr>
        <w:t xml:space="preserve"> </w:t>
      </w:r>
      <w:r w:rsidR="00673129" w:rsidRPr="00673129">
        <w:rPr>
          <w:rFonts w:ascii="Arial" w:eastAsia="Arial" w:hAnsi="Arial" w:cs="Arial"/>
          <w:sz w:val="24"/>
        </w:rPr>
        <w:t>20</w:t>
      </w:r>
      <w:r w:rsidR="00847E5D">
        <w:rPr>
          <w:rFonts w:ascii="Arial" w:eastAsia="Arial" w:hAnsi="Arial" w:cs="Arial"/>
          <w:sz w:val="24"/>
        </w:rPr>
        <w:t>2</w:t>
      </w:r>
      <w:r w:rsidR="00EA6FD0">
        <w:rPr>
          <w:rFonts w:ascii="Arial" w:eastAsia="Arial" w:hAnsi="Arial" w:cs="Arial"/>
          <w:sz w:val="24"/>
        </w:rPr>
        <w:t>2</w:t>
      </w:r>
      <w:r w:rsidR="00673129" w:rsidRPr="00673129">
        <w:rPr>
          <w:rFonts w:ascii="Arial" w:eastAsia="Arial" w:hAnsi="Arial" w:cs="Arial"/>
          <w:sz w:val="24"/>
        </w:rPr>
        <w:t xml:space="preserve"> года сложились в сумме </w:t>
      </w:r>
      <w:r w:rsidR="00BD6EF7">
        <w:rPr>
          <w:rFonts w:ascii="Arial" w:eastAsia="Arial" w:hAnsi="Arial" w:cs="Arial"/>
          <w:sz w:val="24"/>
        </w:rPr>
        <w:t>26,9</w:t>
      </w:r>
      <w:r w:rsidR="00673129" w:rsidRPr="00673129">
        <w:rPr>
          <w:rFonts w:ascii="Arial" w:eastAsia="Arial" w:hAnsi="Arial" w:cs="Arial"/>
          <w:sz w:val="24"/>
        </w:rPr>
        <w:t xml:space="preserve"> тыс. рублей, что составляет </w:t>
      </w:r>
      <w:r w:rsidR="00BD6EF7">
        <w:rPr>
          <w:rFonts w:ascii="Arial" w:eastAsia="Arial" w:hAnsi="Arial" w:cs="Arial"/>
          <w:sz w:val="24"/>
        </w:rPr>
        <w:t>4</w:t>
      </w:r>
      <w:r w:rsidR="00811706">
        <w:rPr>
          <w:rFonts w:ascii="Arial" w:eastAsia="Arial" w:hAnsi="Arial" w:cs="Arial"/>
          <w:sz w:val="24"/>
        </w:rPr>
        <w:t>,5</w:t>
      </w:r>
      <w:r w:rsidR="00673129" w:rsidRPr="00673129">
        <w:rPr>
          <w:rFonts w:ascii="Arial" w:eastAsia="Arial" w:hAnsi="Arial" w:cs="Arial"/>
          <w:sz w:val="24"/>
        </w:rPr>
        <w:t xml:space="preserve"> процент</w:t>
      </w:r>
      <w:r w:rsidR="008D089B">
        <w:rPr>
          <w:rFonts w:ascii="Arial" w:eastAsia="Arial" w:hAnsi="Arial" w:cs="Arial"/>
          <w:sz w:val="24"/>
        </w:rPr>
        <w:t>ов</w:t>
      </w:r>
      <w:r w:rsidR="00B75373">
        <w:rPr>
          <w:rFonts w:ascii="Arial" w:eastAsia="Arial" w:hAnsi="Arial" w:cs="Arial"/>
          <w:sz w:val="24"/>
        </w:rPr>
        <w:t xml:space="preserve"> общей суммы расходов</w:t>
      </w:r>
      <w:r w:rsidR="00673129" w:rsidRPr="00673129">
        <w:rPr>
          <w:rFonts w:ascii="Arial" w:eastAsia="Arial" w:hAnsi="Arial" w:cs="Arial"/>
          <w:sz w:val="24"/>
        </w:rPr>
        <w:t xml:space="preserve">. Кассовые расходы на заработную плату и начисления на нее работникам социальной сферы составили </w:t>
      </w:r>
      <w:r w:rsidR="00811706">
        <w:rPr>
          <w:rFonts w:ascii="Arial" w:eastAsia="Arial" w:hAnsi="Arial" w:cs="Arial"/>
          <w:sz w:val="24"/>
        </w:rPr>
        <w:t>1</w:t>
      </w:r>
      <w:r w:rsidR="00BD6EF7">
        <w:rPr>
          <w:rFonts w:ascii="Arial" w:eastAsia="Arial" w:hAnsi="Arial" w:cs="Arial"/>
          <w:sz w:val="24"/>
        </w:rPr>
        <w:t>0</w:t>
      </w:r>
      <w:r w:rsidR="00811706">
        <w:rPr>
          <w:rFonts w:ascii="Arial" w:eastAsia="Arial" w:hAnsi="Arial" w:cs="Arial"/>
          <w:sz w:val="24"/>
        </w:rPr>
        <w:t>,</w:t>
      </w:r>
      <w:r w:rsidR="00BD6EF7">
        <w:rPr>
          <w:rFonts w:ascii="Arial" w:eastAsia="Arial" w:hAnsi="Arial" w:cs="Arial"/>
          <w:sz w:val="24"/>
        </w:rPr>
        <w:t>4</w:t>
      </w:r>
      <w:r w:rsidR="00B75373">
        <w:rPr>
          <w:rFonts w:ascii="Arial" w:eastAsia="Arial" w:hAnsi="Arial" w:cs="Arial"/>
          <w:sz w:val="24"/>
        </w:rPr>
        <w:t xml:space="preserve"> тыс. рублей.</w:t>
      </w:r>
    </w:p>
    <w:p w:rsidR="00385E07" w:rsidRDefault="00091924" w:rsidP="000B4C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AD3AF7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  </w:t>
      </w:r>
      <w:r w:rsidR="00673129" w:rsidRPr="00673129">
        <w:rPr>
          <w:rFonts w:ascii="Arial" w:eastAsia="Arial" w:hAnsi="Arial" w:cs="Arial"/>
          <w:sz w:val="24"/>
        </w:rPr>
        <w:t xml:space="preserve">Расходы по разделу " Общегосударственные вопросы" составили </w:t>
      </w:r>
      <w:r w:rsidR="00BD6EF7">
        <w:rPr>
          <w:rFonts w:ascii="Arial" w:eastAsia="Arial" w:hAnsi="Arial" w:cs="Arial"/>
          <w:sz w:val="24"/>
        </w:rPr>
        <w:t>284,5</w:t>
      </w:r>
      <w:r w:rsidR="00433428">
        <w:rPr>
          <w:rFonts w:ascii="Arial" w:eastAsia="Arial" w:hAnsi="Arial" w:cs="Arial"/>
          <w:sz w:val="24"/>
        </w:rPr>
        <w:t xml:space="preserve"> </w:t>
      </w:r>
      <w:r w:rsidR="00673129" w:rsidRPr="00673129">
        <w:rPr>
          <w:rFonts w:ascii="Arial" w:eastAsia="Arial" w:hAnsi="Arial" w:cs="Arial"/>
          <w:sz w:val="24"/>
        </w:rPr>
        <w:t xml:space="preserve">тыс. рублей или </w:t>
      </w:r>
      <w:r w:rsidR="00AD3AF7">
        <w:rPr>
          <w:rFonts w:ascii="Arial" w:eastAsia="Arial" w:hAnsi="Arial" w:cs="Arial"/>
          <w:sz w:val="24"/>
        </w:rPr>
        <w:t>4</w:t>
      </w:r>
      <w:r w:rsidR="00BD6EF7">
        <w:rPr>
          <w:rFonts w:ascii="Arial" w:eastAsia="Arial" w:hAnsi="Arial" w:cs="Arial"/>
          <w:sz w:val="24"/>
        </w:rPr>
        <w:t>7</w:t>
      </w:r>
      <w:r w:rsidR="00AD3AF7">
        <w:rPr>
          <w:rFonts w:ascii="Arial" w:eastAsia="Arial" w:hAnsi="Arial" w:cs="Arial"/>
          <w:sz w:val="24"/>
        </w:rPr>
        <w:t>,</w:t>
      </w:r>
      <w:r w:rsidR="00BD6EF7">
        <w:rPr>
          <w:rFonts w:ascii="Arial" w:eastAsia="Arial" w:hAnsi="Arial" w:cs="Arial"/>
          <w:sz w:val="24"/>
        </w:rPr>
        <w:t>8</w:t>
      </w:r>
      <w:r w:rsidR="00790598">
        <w:rPr>
          <w:rFonts w:ascii="Arial" w:eastAsia="Arial" w:hAnsi="Arial" w:cs="Arial"/>
          <w:sz w:val="24"/>
        </w:rPr>
        <w:t xml:space="preserve"> </w:t>
      </w:r>
      <w:r w:rsidR="00673129" w:rsidRPr="00673129">
        <w:rPr>
          <w:rFonts w:ascii="Arial" w:eastAsia="Arial" w:hAnsi="Arial" w:cs="Arial"/>
          <w:sz w:val="24"/>
        </w:rPr>
        <w:t>процент</w:t>
      </w:r>
      <w:r w:rsidR="00F0333C">
        <w:rPr>
          <w:rFonts w:ascii="Arial" w:eastAsia="Arial" w:hAnsi="Arial" w:cs="Arial"/>
          <w:sz w:val="24"/>
        </w:rPr>
        <w:t>ов</w:t>
      </w:r>
      <w:r w:rsidR="00673129" w:rsidRPr="00673129">
        <w:rPr>
          <w:rFonts w:ascii="Arial" w:eastAsia="Arial" w:hAnsi="Arial" w:cs="Arial"/>
          <w:sz w:val="24"/>
        </w:rPr>
        <w:t xml:space="preserve"> от общего объема расходов бюджета </w:t>
      </w:r>
      <w:r w:rsidR="00433428">
        <w:rPr>
          <w:rFonts w:ascii="Arial" w:eastAsia="Arial" w:hAnsi="Arial" w:cs="Arial"/>
          <w:sz w:val="24"/>
        </w:rPr>
        <w:t>сельского поселения</w:t>
      </w:r>
      <w:r w:rsidR="00673129" w:rsidRPr="00673129">
        <w:rPr>
          <w:rFonts w:ascii="Arial" w:eastAsia="Arial" w:hAnsi="Arial" w:cs="Arial"/>
          <w:sz w:val="24"/>
        </w:rPr>
        <w:t xml:space="preserve">. Годовой план по данному разделу исполнен на </w:t>
      </w:r>
      <w:r w:rsidR="00BD6EF7">
        <w:rPr>
          <w:rFonts w:ascii="Arial" w:eastAsia="Arial" w:hAnsi="Arial" w:cs="Arial"/>
          <w:sz w:val="24"/>
        </w:rPr>
        <w:t>20,8</w:t>
      </w:r>
      <w:r w:rsidR="00673129" w:rsidRPr="00673129">
        <w:rPr>
          <w:rFonts w:ascii="Arial" w:eastAsia="Arial" w:hAnsi="Arial" w:cs="Arial"/>
          <w:sz w:val="24"/>
        </w:rPr>
        <w:t xml:space="preserve"> процент</w:t>
      </w:r>
      <w:r w:rsidR="00F0333C">
        <w:rPr>
          <w:rFonts w:ascii="Arial" w:eastAsia="Arial" w:hAnsi="Arial" w:cs="Arial"/>
          <w:sz w:val="24"/>
        </w:rPr>
        <w:t>ов</w:t>
      </w:r>
      <w:r w:rsidR="00673129" w:rsidRPr="00673129">
        <w:rPr>
          <w:rFonts w:ascii="Arial" w:eastAsia="Arial" w:hAnsi="Arial" w:cs="Arial"/>
          <w:sz w:val="24"/>
        </w:rPr>
        <w:t xml:space="preserve">. Норматив расходов по аппарату управления не превышен. </w:t>
      </w:r>
    </w:p>
    <w:p w:rsidR="00673129" w:rsidRDefault="00385E07" w:rsidP="000B4C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 w:rsidR="00AD3AF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  <w:r w:rsidRPr="00673129">
        <w:rPr>
          <w:rFonts w:ascii="Arial" w:eastAsia="Arial" w:hAnsi="Arial" w:cs="Arial"/>
          <w:sz w:val="24"/>
        </w:rPr>
        <w:t xml:space="preserve">По разделу "Национальная </w:t>
      </w:r>
      <w:r>
        <w:rPr>
          <w:rFonts w:ascii="Arial" w:eastAsia="Arial" w:hAnsi="Arial" w:cs="Arial"/>
          <w:sz w:val="24"/>
        </w:rPr>
        <w:t>оборона</w:t>
      </w:r>
      <w:r w:rsidRPr="00673129">
        <w:rPr>
          <w:rFonts w:ascii="Arial" w:eastAsia="Arial" w:hAnsi="Arial" w:cs="Arial"/>
          <w:sz w:val="24"/>
        </w:rPr>
        <w:t xml:space="preserve">" расходы составили </w:t>
      </w:r>
      <w:r w:rsidR="00BD6EF7">
        <w:rPr>
          <w:rFonts w:ascii="Arial" w:eastAsia="Arial" w:hAnsi="Arial" w:cs="Arial"/>
          <w:sz w:val="24"/>
        </w:rPr>
        <w:t>30,0</w:t>
      </w:r>
      <w:r w:rsidR="00673129" w:rsidRPr="00673129">
        <w:rPr>
          <w:rFonts w:ascii="Arial" w:eastAsia="Arial" w:hAnsi="Arial" w:cs="Arial"/>
          <w:sz w:val="24"/>
        </w:rPr>
        <w:t xml:space="preserve"> тыс. руб. или </w:t>
      </w:r>
      <w:r w:rsidR="00AD3AF7">
        <w:rPr>
          <w:rFonts w:ascii="Arial" w:eastAsia="Arial" w:hAnsi="Arial" w:cs="Arial"/>
          <w:sz w:val="24"/>
        </w:rPr>
        <w:t>2</w:t>
      </w:r>
      <w:r w:rsidR="00BD6EF7">
        <w:rPr>
          <w:rFonts w:ascii="Arial" w:eastAsia="Arial" w:hAnsi="Arial" w:cs="Arial"/>
          <w:sz w:val="24"/>
        </w:rPr>
        <w:t>2</w:t>
      </w:r>
      <w:r w:rsidR="00AD3AF7">
        <w:rPr>
          <w:rFonts w:ascii="Arial" w:eastAsia="Arial" w:hAnsi="Arial" w:cs="Arial"/>
          <w:sz w:val="24"/>
        </w:rPr>
        <w:t>,</w:t>
      </w:r>
      <w:r w:rsidR="00BD6EF7">
        <w:rPr>
          <w:rFonts w:ascii="Arial" w:eastAsia="Arial" w:hAnsi="Arial" w:cs="Arial"/>
          <w:sz w:val="24"/>
        </w:rPr>
        <w:t>8</w:t>
      </w:r>
      <w:r w:rsidR="00673129" w:rsidRPr="00673129">
        <w:rPr>
          <w:rFonts w:ascii="Arial" w:eastAsia="Arial" w:hAnsi="Arial" w:cs="Arial"/>
          <w:sz w:val="24"/>
        </w:rPr>
        <w:t xml:space="preserve"> процент</w:t>
      </w:r>
      <w:r w:rsidR="00BD6EF7">
        <w:rPr>
          <w:rFonts w:ascii="Arial" w:eastAsia="Arial" w:hAnsi="Arial" w:cs="Arial"/>
          <w:sz w:val="24"/>
        </w:rPr>
        <w:t>ов</w:t>
      </w:r>
      <w:r w:rsidR="00673129" w:rsidRPr="00673129">
        <w:rPr>
          <w:rFonts w:ascii="Arial" w:eastAsia="Arial" w:hAnsi="Arial" w:cs="Arial"/>
          <w:sz w:val="24"/>
        </w:rPr>
        <w:t xml:space="preserve"> от общей суммы субвенций</w:t>
      </w:r>
      <w:r w:rsidR="00790598">
        <w:rPr>
          <w:rFonts w:ascii="Arial" w:eastAsia="Arial" w:hAnsi="Arial" w:cs="Arial"/>
          <w:sz w:val="24"/>
        </w:rPr>
        <w:t>,</w:t>
      </w:r>
      <w:r w:rsidR="00673129" w:rsidRPr="00673129">
        <w:rPr>
          <w:rFonts w:ascii="Arial" w:eastAsia="Arial" w:hAnsi="Arial" w:cs="Arial"/>
          <w:sz w:val="24"/>
        </w:rPr>
        <w:t xml:space="preserve"> предусмотренных на 20</w:t>
      </w:r>
      <w:r w:rsidR="00C9292C">
        <w:rPr>
          <w:rFonts w:ascii="Arial" w:eastAsia="Arial" w:hAnsi="Arial" w:cs="Arial"/>
          <w:sz w:val="24"/>
        </w:rPr>
        <w:t>2</w:t>
      </w:r>
      <w:r w:rsidR="00BD6EF7">
        <w:rPr>
          <w:rFonts w:ascii="Arial" w:eastAsia="Arial" w:hAnsi="Arial" w:cs="Arial"/>
          <w:sz w:val="24"/>
        </w:rPr>
        <w:t>2</w:t>
      </w:r>
      <w:r w:rsidR="00673129" w:rsidRPr="00673129">
        <w:rPr>
          <w:rFonts w:ascii="Arial" w:eastAsia="Arial" w:hAnsi="Arial" w:cs="Arial"/>
          <w:sz w:val="24"/>
        </w:rPr>
        <w:t xml:space="preserve"> год на осуществление первичного воинского учета на территориях, где отсутствуют военные комиссариаты.</w:t>
      </w:r>
    </w:p>
    <w:p w:rsidR="00AD3AF7" w:rsidRDefault="00AD3AF7" w:rsidP="000B4C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</w:t>
      </w:r>
      <w:r w:rsidRPr="00673129">
        <w:rPr>
          <w:rFonts w:ascii="Arial" w:eastAsia="Arial" w:hAnsi="Arial" w:cs="Arial"/>
          <w:sz w:val="24"/>
        </w:rPr>
        <w:t xml:space="preserve">По разделу "Национальная </w:t>
      </w:r>
      <w:r>
        <w:rPr>
          <w:rFonts w:ascii="Arial" w:eastAsia="Arial" w:hAnsi="Arial" w:cs="Arial"/>
          <w:sz w:val="24"/>
        </w:rPr>
        <w:t>экономика</w:t>
      </w:r>
      <w:r w:rsidRPr="00673129">
        <w:rPr>
          <w:rFonts w:ascii="Arial" w:eastAsia="Arial" w:hAnsi="Arial" w:cs="Arial"/>
          <w:sz w:val="24"/>
        </w:rPr>
        <w:t xml:space="preserve">" расходы составили </w:t>
      </w:r>
      <w:r w:rsidR="00BD6EF7">
        <w:rPr>
          <w:rFonts w:ascii="Arial" w:eastAsia="Arial" w:hAnsi="Arial" w:cs="Arial"/>
          <w:sz w:val="24"/>
        </w:rPr>
        <w:t>253,7</w:t>
      </w:r>
      <w:r w:rsidRPr="00673129">
        <w:rPr>
          <w:rFonts w:ascii="Arial" w:eastAsia="Arial" w:hAnsi="Arial" w:cs="Arial"/>
          <w:sz w:val="24"/>
        </w:rPr>
        <w:t xml:space="preserve"> тыс. руб. или </w:t>
      </w:r>
      <w:r w:rsidR="00BD6EF7">
        <w:rPr>
          <w:rFonts w:ascii="Arial" w:eastAsia="Arial" w:hAnsi="Arial" w:cs="Arial"/>
          <w:sz w:val="24"/>
        </w:rPr>
        <w:t>96,2</w:t>
      </w:r>
      <w:r w:rsidRPr="00673129">
        <w:rPr>
          <w:rFonts w:ascii="Arial" w:eastAsia="Arial" w:hAnsi="Arial" w:cs="Arial"/>
          <w:sz w:val="24"/>
        </w:rPr>
        <w:t xml:space="preserve"> процент</w:t>
      </w:r>
      <w:r w:rsidR="00BD6EF7">
        <w:rPr>
          <w:rFonts w:ascii="Arial" w:eastAsia="Arial" w:hAnsi="Arial" w:cs="Arial"/>
          <w:sz w:val="24"/>
        </w:rPr>
        <w:t>а</w:t>
      </w:r>
      <w:r w:rsidRPr="00673129">
        <w:rPr>
          <w:rFonts w:ascii="Arial" w:eastAsia="Arial" w:hAnsi="Arial" w:cs="Arial"/>
          <w:sz w:val="24"/>
        </w:rPr>
        <w:t xml:space="preserve"> от общей суммы</w:t>
      </w:r>
      <w:r>
        <w:rPr>
          <w:rFonts w:ascii="Arial" w:eastAsia="Arial" w:hAnsi="Arial" w:cs="Arial"/>
          <w:sz w:val="24"/>
        </w:rPr>
        <w:t>.</w:t>
      </w:r>
    </w:p>
    <w:p w:rsidR="00433428" w:rsidRDefault="00091924" w:rsidP="000B4C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</w:t>
      </w:r>
      <w:r w:rsidR="00673129" w:rsidRPr="00673129">
        <w:rPr>
          <w:rFonts w:ascii="Arial" w:eastAsia="Arial" w:hAnsi="Arial" w:cs="Arial"/>
          <w:sz w:val="24"/>
        </w:rPr>
        <w:t xml:space="preserve">По разделу "Жилищно-коммунальное хозяйство" расходы составили </w:t>
      </w:r>
      <w:r w:rsidR="00BD6EF7">
        <w:rPr>
          <w:rFonts w:ascii="Arial" w:eastAsia="Arial" w:hAnsi="Arial" w:cs="Arial"/>
          <w:sz w:val="24"/>
        </w:rPr>
        <w:t>0,7</w:t>
      </w:r>
      <w:r w:rsidR="00673129" w:rsidRPr="00673129">
        <w:rPr>
          <w:rFonts w:ascii="Arial" w:eastAsia="Arial" w:hAnsi="Arial" w:cs="Arial"/>
          <w:sz w:val="24"/>
        </w:rPr>
        <w:t xml:space="preserve"> тыс. рублей при плане </w:t>
      </w:r>
      <w:r w:rsidR="00BD6EF7">
        <w:rPr>
          <w:rFonts w:ascii="Arial" w:eastAsia="Arial" w:hAnsi="Arial" w:cs="Arial"/>
          <w:sz w:val="24"/>
        </w:rPr>
        <w:t>72</w:t>
      </w:r>
      <w:r w:rsidR="00AD3AF7">
        <w:rPr>
          <w:rFonts w:ascii="Arial" w:eastAsia="Arial" w:hAnsi="Arial" w:cs="Arial"/>
          <w:sz w:val="24"/>
        </w:rPr>
        <w:t>,4</w:t>
      </w:r>
      <w:r w:rsidR="00673129" w:rsidRPr="00673129">
        <w:rPr>
          <w:rFonts w:ascii="Arial" w:eastAsia="Arial" w:hAnsi="Arial" w:cs="Arial"/>
          <w:sz w:val="24"/>
        </w:rPr>
        <w:t xml:space="preserve"> тыс. руб. </w:t>
      </w:r>
    </w:p>
    <w:p w:rsidR="00673129" w:rsidRDefault="00091924" w:rsidP="000B4C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673129" w:rsidRPr="00673129">
        <w:rPr>
          <w:rFonts w:ascii="Arial" w:eastAsia="Arial" w:hAnsi="Arial" w:cs="Arial"/>
          <w:sz w:val="24"/>
        </w:rPr>
        <w:t xml:space="preserve">По разделу " Культура" расходы составили </w:t>
      </w:r>
      <w:r w:rsidR="00AD3AF7">
        <w:rPr>
          <w:rFonts w:ascii="Arial" w:eastAsia="Arial" w:hAnsi="Arial" w:cs="Arial"/>
          <w:sz w:val="24"/>
        </w:rPr>
        <w:t>1</w:t>
      </w:r>
      <w:r w:rsidR="00BD6EF7">
        <w:rPr>
          <w:rFonts w:ascii="Arial" w:eastAsia="Arial" w:hAnsi="Arial" w:cs="Arial"/>
          <w:sz w:val="24"/>
        </w:rPr>
        <w:t>8</w:t>
      </w:r>
      <w:r w:rsidR="00AD3AF7">
        <w:rPr>
          <w:rFonts w:ascii="Arial" w:eastAsia="Arial" w:hAnsi="Arial" w:cs="Arial"/>
          <w:sz w:val="24"/>
        </w:rPr>
        <w:t>,</w:t>
      </w:r>
      <w:r w:rsidR="00BD6EF7">
        <w:rPr>
          <w:rFonts w:ascii="Arial" w:eastAsia="Arial" w:hAnsi="Arial" w:cs="Arial"/>
          <w:sz w:val="24"/>
        </w:rPr>
        <w:t>3</w:t>
      </w:r>
      <w:r w:rsidR="00673129" w:rsidRPr="00673129">
        <w:rPr>
          <w:rFonts w:ascii="Arial" w:eastAsia="Arial" w:hAnsi="Arial" w:cs="Arial"/>
          <w:sz w:val="24"/>
        </w:rPr>
        <w:t xml:space="preserve"> тыс. рублей, что составляет </w:t>
      </w:r>
      <w:r w:rsidR="00BD6EF7">
        <w:rPr>
          <w:rFonts w:ascii="Arial" w:eastAsia="Arial" w:hAnsi="Arial" w:cs="Arial"/>
          <w:sz w:val="24"/>
        </w:rPr>
        <w:t>5,9</w:t>
      </w:r>
      <w:r w:rsidR="00673129" w:rsidRPr="00673129">
        <w:rPr>
          <w:rFonts w:ascii="Arial" w:eastAsia="Arial" w:hAnsi="Arial" w:cs="Arial"/>
          <w:sz w:val="24"/>
        </w:rPr>
        <w:t xml:space="preserve"> процент</w:t>
      </w:r>
      <w:r w:rsidR="00AD3AF7">
        <w:rPr>
          <w:rFonts w:ascii="Arial" w:eastAsia="Arial" w:hAnsi="Arial" w:cs="Arial"/>
          <w:sz w:val="24"/>
        </w:rPr>
        <w:t>а</w:t>
      </w:r>
      <w:r w:rsidR="00673129" w:rsidRPr="00673129">
        <w:rPr>
          <w:rFonts w:ascii="Arial" w:eastAsia="Arial" w:hAnsi="Arial" w:cs="Arial"/>
          <w:sz w:val="24"/>
        </w:rPr>
        <w:t xml:space="preserve"> от утвержденных плановых назначений на 20</w:t>
      </w:r>
      <w:r w:rsidR="00C9292C">
        <w:rPr>
          <w:rFonts w:ascii="Arial" w:eastAsia="Arial" w:hAnsi="Arial" w:cs="Arial"/>
          <w:sz w:val="24"/>
        </w:rPr>
        <w:t>2</w:t>
      </w:r>
      <w:r w:rsidR="00BD6EF7">
        <w:rPr>
          <w:rFonts w:ascii="Arial" w:eastAsia="Arial" w:hAnsi="Arial" w:cs="Arial"/>
          <w:sz w:val="24"/>
        </w:rPr>
        <w:t>2</w:t>
      </w:r>
      <w:r w:rsidR="00673129" w:rsidRPr="00673129">
        <w:rPr>
          <w:rFonts w:ascii="Arial" w:eastAsia="Arial" w:hAnsi="Arial" w:cs="Arial"/>
          <w:sz w:val="24"/>
        </w:rPr>
        <w:t xml:space="preserve"> год. Из общей суммы ассигнований расходы на заработную плату и начисления на нее (с учетом 241 статьи) составили </w:t>
      </w:r>
      <w:r w:rsidR="00E4535D">
        <w:rPr>
          <w:rFonts w:ascii="Arial" w:eastAsia="Arial" w:hAnsi="Arial" w:cs="Arial"/>
          <w:sz w:val="24"/>
        </w:rPr>
        <w:t>1</w:t>
      </w:r>
      <w:r w:rsidR="00BD6EF7">
        <w:rPr>
          <w:rFonts w:ascii="Arial" w:eastAsia="Arial" w:hAnsi="Arial" w:cs="Arial"/>
          <w:sz w:val="24"/>
        </w:rPr>
        <w:t>8</w:t>
      </w:r>
      <w:r w:rsidR="00E4535D">
        <w:rPr>
          <w:rFonts w:ascii="Arial" w:eastAsia="Arial" w:hAnsi="Arial" w:cs="Arial"/>
          <w:sz w:val="24"/>
        </w:rPr>
        <w:t>,</w:t>
      </w:r>
      <w:r w:rsidR="00BD6EF7">
        <w:rPr>
          <w:rFonts w:ascii="Arial" w:eastAsia="Arial" w:hAnsi="Arial" w:cs="Arial"/>
          <w:sz w:val="24"/>
        </w:rPr>
        <w:t>3</w:t>
      </w:r>
      <w:r w:rsidR="00673129" w:rsidRPr="00673129">
        <w:rPr>
          <w:rFonts w:ascii="Arial" w:eastAsia="Arial" w:hAnsi="Arial" w:cs="Arial"/>
          <w:sz w:val="24"/>
        </w:rPr>
        <w:t xml:space="preserve"> тыс. рублей или </w:t>
      </w:r>
      <w:r w:rsidR="00BD6EF7">
        <w:rPr>
          <w:rFonts w:ascii="Arial" w:eastAsia="Arial" w:hAnsi="Arial" w:cs="Arial"/>
          <w:sz w:val="24"/>
        </w:rPr>
        <w:t>6</w:t>
      </w:r>
      <w:r w:rsidR="00E4535D">
        <w:rPr>
          <w:rFonts w:ascii="Arial" w:eastAsia="Arial" w:hAnsi="Arial" w:cs="Arial"/>
          <w:sz w:val="24"/>
        </w:rPr>
        <w:t>,3</w:t>
      </w:r>
      <w:r w:rsidR="00673129" w:rsidRPr="00673129">
        <w:rPr>
          <w:rFonts w:ascii="Arial" w:eastAsia="Arial" w:hAnsi="Arial" w:cs="Arial"/>
          <w:sz w:val="24"/>
        </w:rPr>
        <w:t xml:space="preserve"> процент</w:t>
      </w:r>
      <w:r w:rsidR="00E4535D">
        <w:rPr>
          <w:rFonts w:ascii="Arial" w:eastAsia="Arial" w:hAnsi="Arial" w:cs="Arial"/>
          <w:sz w:val="24"/>
        </w:rPr>
        <w:t>а</w:t>
      </w:r>
      <w:r w:rsidR="00673129" w:rsidRPr="00673129">
        <w:rPr>
          <w:rFonts w:ascii="Arial" w:eastAsia="Arial" w:hAnsi="Arial" w:cs="Arial"/>
          <w:sz w:val="24"/>
        </w:rPr>
        <w:t xml:space="preserve"> всех расходов по разделу. </w:t>
      </w:r>
    </w:p>
    <w:p w:rsidR="00921B33" w:rsidRDefault="00921B33" w:rsidP="00921B3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Pr="00673129">
        <w:rPr>
          <w:rFonts w:ascii="Arial" w:eastAsia="Arial" w:hAnsi="Arial" w:cs="Arial"/>
          <w:sz w:val="24"/>
        </w:rPr>
        <w:t>По разделу "</w:t>
      </w:r>
      <w:r>
        <w:rPr>
          <w:rFonts w:ascii="Arial" w:eastAsia="Arial" w:hAnsi="Arial" w:cs="Arial"/>
          <w:sz w:val="24"/>
        </w:rPr>
        <w:t>Социальная политика</w:t>
      </w:r>
      <w:r w:rsidRPr="00673129">
        <w:rPr>
          <w:rFonts w:ascii="Arial" w:eastAsia="Arial" w:hAnsi="Arial" w:cs="Arial"/>
          <w:sz w:val="24"/>
        </w:rPr>
        <w:t xml:space="preserve">" расходы составили </w:t>
      </w:r>
      <w:r>
        <w:rPr>
          <w:rFonts w:ascii="Arial" w:eastAsia="Arial" w:hAnsi="Arial" w:cs="Arial"/>
          <w:sz w:val="24"/>
        </w:rPr>
        <w:t>8,6</w:t>
      </w:r>
      <w:r w:rsidRPr="00673129">
        <w:rPr>
          <w:rFonts w:ascii="Arial" w:eastAsia="Arial" w:hAnsi="Arial" w:cs="Arial"/>
          <w:sz w:val="24"/>
        </w:rPr>
        <w:t xml:space="preserve"> тыс. рублей при плане </w:t>
      </w:r>
      <w:r>
        <w:rPr>
          <w:rFonts w:ascii="Arial" w:eastAsia="Arial" w:hAnsi="Arial" w:cs="Arial"/>
          <w:sz w:val="24"/>
        </w:rPr>
        <w:t>50,0</w:t>
      </w:r>
      <w:r w:rsidRPr="00673129">
        <w:rPr>
          <w:rFonts w:ascii="Arial" w:eastAsia="Arial" w:hAnsi="Arial" w:cs="Arial"/>
          <w:sz w:val="24"/>
        </w:rPr>
        <w:t xml:space="preserve"> тыс. руб. </w:t>
      </w:r>
    </w:p>
    <w:p w:rsidR="00186C16" w:rsidRDefault="00091924" w:rsidP="000B4CC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673129" w:rsidRPr="00673129">
        <w:rPr>
          <w:rFonts w:ascii="Arial" w:eastAsia="Arial" w:hAnsi="Arial" w:cs="Arial"/>
          <w:sz w:val="24"/>
        </w:rPr>
        <w:t xml:space="preserve">Расходование средств резервного фонда </w:t>
      </w:r>
      <w:r w:rsidR="004D3A1F">
        <w:rPr>
          <w:rFonts w:ascii="Arial" w:eastAsia="Arial" w:hAnsi="Arial" w:cs="Arial"/>
          <w:sz w:val="24"/>
        </w:rPr>
        <w:t xml:space="preserve">за </w:t>
      </w:r>
      <w:r w:rsidR="00E4535D">
        <w:rPr>
          <w:rFonts w:ascii="Arial" w:eastAsia="Arial" w:hAnsi="Arial" w:cs="Arial"/>
          <w:sz w:val="24"/>
        </w:rPr>
        <w:t>1</w:t>
      </w:r>
      <w:r w:rsidR="00F0333C">
        <w:rPr>
          <w:rFonts w:ascii="Arial" w:eastAsia="Arial" w:hAnsi="Arial" w:cs="Arial"/>
          <w:sz w:val="24"/>
        </w:rPr>
        <w:t xml:space="preserve"> </w:t>
      </w:r>
      <w:r w:rsidR="00E4535D">
        <w:rPr>
          <w:rFonts w:ascii="Arial" w:eastAsia="Arial" w:hAnsi="Arial" w:cs="Arial"/>
          <w:sz w:val="24"/>
        </w:rPr>
        <w:t>квартал</w:t>
      </w:r>
      <w:r w:rsidR="007F7D96" w:rsidRPr="003C3A9F">
        <w:rPr>
          <w:rFonts w:ascii="Arial" w:eastAsia="Arial" w:hAnsi="Arial" w:cs="Arial"/>
          <w:sz w:val="24"/>
        </w:rPr>
        <w:t xml:space="preserve"> </w:t>
      </w:r>
      <w:r w:rsidR="00673129" w:rsidRPr="00673129">
        <w:rPr>
          <w:rFonts w:ascii="Arial" w:eastAsia="Arial" w:hAnsi="Arial" w:cs="Arial"/>
          <w:sz w:val="24"/>
        </w:rPr>
        <w:t>20</w:t>
      </w:r>
      <w:r w:rsidR="00C9292C">
        <w:rPr>
          <w:rFonts w:ascii="Arial" w:eastAsia="Arial" w:hAnsi="Arial" w:cs="Arial"/>
          <w:sz w:val="24"/>
        </w:rPr>
        <w:t>2</w:t>
      </w:r>
      <w:r w:rsidR="00BD6EF7">
        <w:rPr>
          <w:rFonts w:ascii="Arial" w:eastAsia="Arial" w:hAnsi="Arial" w:cs="Arial"/>
          <w:sz w:val="24"/>
        </w:rPr>
        <w:t>2</w:t>
      </w:r>
      <w:r w:rsidR="00673129" w:rsidRPr="00673129">
        <w:rPr>
          <w:rFonts w:ascii="Arial" w:eastAsia="Arial" w:hAnsi="Arial" w:cs="Arial"/>
          <w:sz w:val="24"/>
        </w:rPr>
        <w:t xml:space="preserve"> года не осуществлялось.</w:t>
      </w:r>
      <w:r>
        <w:rPr>
          <w:rFonts w:ascii="Arial" w:eastAsia="Arial" w:hAnsi="Arial" w:cs="Arial"/>
          <w:sz w:val="24"/>
        </w:rPr>
        <w:t xml:space="preserve">   </w:t>
      </w:r>
      <w:r w:rsidR="00673129" w:rsidRPr="00673129">
        <w:rPr>
          <w:rFonts w:ascii="Arial" w:eastAsia="Arial" w:hAnsi="Arial" w:cs="Arial"/>
          <w:sz w:val="24"/>
        </w:rPr>
        <w:t xml:space="preserve">Бюджет </w:t>
      </w:r>
      <w:r w:rsidR="00186C16">
        <w:rPr>
          <w:rFonts w:ascii="Arial" w:eastAsia="Arial" w:hAnsi="Arial" w:cs="Arial"/>
          <w:sz w:val="24"/>
        </w:rPr>
        <w:t>сельского поселения</w:t>
      </w:r>
      <w:r w:rsidR="00673129" w:rsidRPr="00673129">
        <w:rPr>
          <w:rFonts w:ascii="Arial" w:eastAsia="Arial" w:hAnsi="Arial" w:cs="Arial"/>
          <w:sz w:val="24"/>
        </w:rPr>
        <w:t xml:space="preserve"> за </w:t>
      </w:r>
      <w:r w:rsidR="00E4535D">
        <w:rPr>
          <w:rFonts w:ascii="Arial" w:eastAsia="Arial" w:hAnsi="Arial" w:cs="Arial"/>
          <w:sz w:val="24"/>
        </w:rPr>
        <w:t>1</w:t>
      </w:r>
      <w:r w:rsidR="00F0333C">
        <w:rPr>
          <w:rFonts w:ascii="Arial" w:eastAsia="Arial" w:hAnsi="Arial" w:cs="Arial"/>
          <w:sz w:val="24"/>
        </w:rPr>
        <w:t xml:space="preserve"> </w:t>
      </w:r>
      <w:r w:rsidR="00E4535D">
        <w:rPr>
          <w:rFonts w:ascii="Arial" w:eastAsia="Arial" w:hAnsi="Arial" w:cs="Arial"/>
          <w:sz w:val="24"/>
        </w:rPr>
        <w:t>квартал</w:t>
      </w:r>
      <w:r w:rsidR="007F7D96" w:rsidRPr="003C3A9F">
        <w:rPr>
          <w:rFonts w:ascii="Arial" w:eastAsia="Arial" w:hAnsi="Arial" w:cs="Arial"/>
          <w:sz w:val="24"/>
        </w:rPr>
        <w:t xml:space="preserve"> </w:t>
      </w:r>
      <w:r w:rsidR="00673129" w:rsidRPr="00673129">
        <w:rPr>
          <w:rFonts w:ascii="Arial" w:eastAsia="Arial" w:hAnsi="Arial" w:cs="Arial"/>
          <w:sz w:val="24"/>
        </w:rPr>
        <w:t>20</w:t>
      </w:r>
      <w:r w:rsidR="00C9292C">
        <w:rPr>
          <w:rFonts w:ascii="Arial" w:eastAsia="Arial" w:hAnsi="Arial" w:cs="Arial"/>
          <w:sz w:val="24"/>
        </w:rPr>
        <w:t>2</w:t>
      </w:r>
      <w:r w:rsidR="00BD6EF7">
        <w:rPr>
          <w:rFonts w:ascii="Arial" w:eastAsia="Arial" w:hAnsi="Arial" w:cs="Arial"/>
          <w:sz w:val="24"/>
        </w:rPr>
        <w:t>2</w:t>
      </w:r>
      <w:r w:rsidR="00673129" w:rsidRPr="00673129">
        <w:rPr>
          <w:rFonts w:ascii="Arial" w:eastAsia="Arial" w:hAnsi="Arial" w:cs="Arial"/>
          <w:sz w:val="24"/>
        </w:rPr>
        <w:t xml:space="preserve"> года исполнен с </w:t>
      </w:r>
      <w:r w:rsidR="00BD6EF7">
        <w:rPr>
          <w:rFonts w:ascii="Arial" w:eastAsia="Arial" w:hAnsi="Arial" w:cs="Arial"/>
          <w:sz w:val="24"/>
        </w:rPr>
        <w:t>де</w:t>
      </w:r>
      <w:r w:rsidR="00673129" w:rsidRPr="00673129">
        <w:rPr>
          <w:rFonts w:ascii="Arial" w:eastAsia="Arial" w:hAnsi="Arial" w:cs="Arial"/>
          <w:sz w:val="24"/>
        </w:rPr>
        <w:t xml:space="preserve">фицитом (превышением </w:t>
      </w:r>
      <w:r w:rsidR="00BD6EF7">
        <w:rPr>
          <w:rFonts w:ascii="Arial" w:eastAsia="Arial" w:hAnsi="Arial" w:cs="Arial"/>
          <w:sz w:val="24"/>
        </w:rPr>
        <w:t>рас</w:t>
      </w:r>
      <w:r w:rsidR="00673129" w:rsidRPr="00673129">
        <w:rPr>
          <w:rFonts w:ascii="Arial" w:eastAsia="Arial" w:hAnsi="Arial" w:cs="Arial"/>
          <w:sz w:val="24"/>
        </w:rPr>
        <w:t xml:space="preserve">ходов над </w:t>
      </w:r>
      <w:r w:rsidR="00BD6EF7">
        <w:rPr>
          <w:rFonts w:ascii="Arial" w:eastAsia="Arial" w:hAnsi="Arial" w:cs="Arial"/>
          <w:sz w:val="24"/>
        </w:rPr>
        <w:t>до</w:t>
      </w:r>
      <w:r w:rsidR="00673129" w:rsidRPr="00673129">
        <w:rPr>
          <w:rFonts w:ascii="Arial" w:eastAsia="Arial" w:hAnsi="Arial" w:cs="Arial"/>
          <w:sz w:val="24"/>
        </w:rPr>
        <w:t xml:space="preserve">ходами) в размере </w:t>
      </w:r>
      <w:r w:rsidR="00E4535D">
        <w:rPr>
          <w:rFonts w:ascii="Arial" w:eastAsia="Arial" w:hAnsi="Arial" w:cs="Arial"/>
          <w:sz w:val="24"/>
        </w:rPr>
        <w:t>26</w:t>
      </w:r>
      <w:r w:rsidR="00BD6EF7">
        <w:rPr>
          <w:rFonts w:ascii="Arial" w:eastAsia="Arial" w:hAnsi="Arial" w:cs="Arial"/>
          <w:sz w:val="24"/>
        </w:rPr>
        <w:t>,1</w:t>
      </w:r>
      <w:r w:rsidR="00673129" w:rsidRPr="00673129">
        <w:rPr>
          <w:rFonts w:ascii="Arial" w:eastAsia="Arial" w:hAnsi="Arial" w:cs="Arial"/>
          <w:sz w:val="24"/>
        </w:rPr>
        <w:t xml:space="preserve"> тыс. рублей</w:t>
      </w:r>
    </w:p>
    <w:p w:rsidR="00FD5CA3" w:rsidRDefault="00091924" w:rsidP="00B6285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/>
          <w:sz w:val="24"/>
        </w:rPr>
        <w:t xml:space="preserve">   </w:t>
      </w:r>
      <w:r w:rsidR="00673129" w:rsidRPr="00673129">
        <w:rPr>
          <w:rFonts w:ascii="Arial" w:eastAsia="Arial" w:hAnsi="Arial" w:cs="Arial"/>
          <w:sz w:val="24"/>
        </w:rPr>
        <w:t xml:space="preserve">По учреждениям, финансируемым из бюджета </w:t>
      </w:r>
      <w:r w:rsidR="00186C16">
        <w:rPr>
          <w:rFonts w:ascii="Arial" w:eastAsia="Arial" w:hAnsi="Arial" w:cs="Arial"/>
          <w:sz w:val="24"/>
        </w:rPr>
        <w:t>сельского поселения</w:t>
      </w:r>
      <w:r w:rsidR="00673129" w:rsidRPr="00673129">
        <w:rPr>
          <w:rFonts w:ascii="Arial" w:eastAsia="Arial" w:hAnsi="Arial" w:cs="Arial"/>
          <w:sz w:val="24"/>
        </w:rPr>
        <w:t xml:space="preserve">, задолженности по заработной плате работникам бюджетной сферы нет.              Гарантии и поручительства за счет средств </w:t>
      </w:r>
      <w:r w:rsidR="00186C16">
        <w:rPr>
          <w:rFonts w:ascii="Arial" w:eastAsia="Arial" w:hAnsi="Arial" w:cs="Arial"/>
          <w:sz w:val="24"/>
        </w:rPr>
        <w:t>сельского</w:t>
      </w:r>
      <w:r w:rsidR="00673129" w:rsidRPr="00673129">
        <w:rPr>
          <w:rFonts w:ascii="Arial" w:eastAsia="Arial" w:hAnsi="Arial" w:cs="Arial"/>
          <w:sz w:val="24"/>
        </w:rPr>
        <w:t xml:space="preserve"> бюджета </w:t>
      </w:r>
      <w:r w:rsidR="00774929">
        <w:rPr>
          <w:rFonts w:ascii="Arial" w:eastAsia="Arial" w:hAnsi="Arial" w:cs="Arial"/>
          <w:sz w:val="24"/>
        </w:rPr>
        <w:t xml:space="preserve">за </w:t>
      </w:r>
      <w:r w:rsidR="00E4535D">
        <w:rPr>
          <w:rFonts w:ascii="Arial" w:eastAsia="Arial" w:hAnsi="Arial" w:cs="Arial"/>
          <w:sz w:val="24"/>
        </w:rPr>
        <w:t>1</w:t>
      </w:r>
      <w:r w:rsidR="00F0333C">
        <w:rPr>
          <w:rFonts w:ascii="Arial" w:eastAsia="Arial" w:hAnsi="Arial" w:cs="Arial"/>
          <w:sz w:val="24"/>
        </w:rPr>
        <w:t xml:space="preserve"> </w:t>
      </w:r>
      <w:r w:rsidR="00E4535D">
        <w:rPr>
          <w:rFonts w:ascii="Arial" w:eastAsia="Arial" w:hAnsi="Arial" w:cs="Arial"/>
          <w:sz w:val="24"/>
        </w:rPr>
        <w:t>квартал</w:t>
      </w:r>
      <w:r w:rsidR="007F7D96" w:rsidRPr="003C3A9F">
        <w:rPr>
          <w:rFonts w:ascii="Arial" w:eastAsia="Arial" w:hAnsi="Arial" w:cs="Arial"/>
          <w:sz w:val="24"/>
        </w:rPr>
        <w:t xml:space="preserve"> </w:t>
      </w:r>
      <w:r w:rsidR="00673129" w:rsidRPr="00673129">
        <w:rPr>
          <w:rFonts w:ascii="Arial" w:eastAsia="Arial" w:hAnsi="Arial" w:cs="Arial"/>
          <w:sz w:val="24"/>
        </w:rPr>
        <w:t>20</w:t>
      </w:r>
      <w:r w:rsidR="00C9292C">
        <w:rPr>
          <w:rFonts w:ascii="Arial" w:eastAsia="Arial" w:hAnsi="Arial" w:cs="Arial"/>
          <w:sz w:val="24"/>
        </w:rPr>
        <w:t>2</w:t>
      </w:r>
      <w:r w:rsidR="00BD6EF7">
        <w:rPr>
          <w:rFonts w:ascii="Arial" w:eastAsia="Arial" w:hAnsi="Arial" w:cs="Arial"/>
          <w:sz w:val="24"/>
        </w:rPr>
        <w:t>2</w:t>
      </w:r>
      <w:r w:rsidR="00673129" w:rsidRPr="00673129">
        <w:rPr>
          <w:rFonts w:ascii="Arial" w:eastAsia="Arial" w:hAnsi="Arial" w:cs="Arial"/>
          <w:sz w:val="24"/>
        </w:rPr>
        <w:t xml:space="preserve"> года не предоставлялись, заимствования не производились, бюджетные кредиты не выделялись.</w:t>
      </w:r>
    </w:p>
    <w:tbl>
      <w:tblPr>
        <w:tblW w:w="10193" w:type="dxa"/>
        <w:tblInd w:w="-8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93"/>
      </w:tblGrid>
      <w:tr w:rsidR="002831BC" w:rsidTr="002831BC">
        <w:trPr>
          <w:trHeight w:val="1413"/>
        </w:trPr>
        <w:tc>
          <w:tcPr>
            <w:tcW w:w="10193" w:type="dxa"/>
            <w:shd w:val="clear" w:color="000000" w:fill="FFFFFF"/>
            <w:tcMar>
              <w:left w:w="30" w:type="dxa"/>
              <w:right w:w="30" w:type="dxa"/>
            </w:tcMar>
          </w:tcPr>
          <w:p w:rsidR="002831BC" w:rsidRDefault="00383D8D" w:rsidP="002831B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        </w:t>
            </w:r>
            <w:r w:rsidR="002831BC" w:rsidRPr="007C03D7">
              <w:rPr>
                <w:rFonts w:ascii="Arial" w:eastAsia="Arial" w:hAnsi="Arial" w:cs="Arial"/>
                <w:sz w:val="24"/>
              </w:rPr>
              <w:t xml:space="preserve">                                                    </w:t>
            </w:r>
            <w:r w:rsidR="002831BC">
              <w:rPr>
                <w:rFonts w:ascii="Arial" w:eastAsia="Arial" w:hAnsi="Arial" w:cs="Arial"/>
                <w:sz w:val="24"/>
              </w:rPr>
              <w:t xml:space="preserve">                   </w:t>
            </w:r>
            <w:r w:rsidR="002831BC" w:rsidRPr="007C03D7">
              <w:rPr>
                <w:rFonts w:ascii="Arial" w:eastAsia="Arial" w:hAnsi="Arial" w:cs="Arial"/>
                <w:sz w:val="24"/>
              </w:rPr>
              <w:t xml:space="preserve"> Приложение 1</w:t>
            </w:r>
          </w:p>
          <w:p w:rsidR="002831BC" w:rsidRDefault="002831BC" w:rsidP="002831BC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 решению Никольского сельского </w:t>
            </w:r>
          </w:p>
          <w:p w:rsidR="002831BC" w:rsidRDefault="002831BC" w:rsidP="002831B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                                Совета народных депутатов</w:t>
            </w:r>
          </w:p>
          <w:p w:rsidR="002831BC" w:rsidRDefault="002831BC" w:rsidP="002831B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                        </w:t>
            </w:r>
            <w:r w:rsidR="00383D8D"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Arial" w:eastAsia="Arial" w:hAnsi="Arial" w:cs="Arial"/>
                <w:sz w:val="24"/>
              </w:rPr>
              <w:t>от 27 мая 2022 года №</w:t>
            </w:r>
            <w:r w:rsidR="00383D8D">
              <w:rPr>
                <w:rFonts w:ascii="Arial" w:eastAsia="Arial" w:hAnsi="Arial" w:cs="Arial"/>
                <w:sz w:val="24"/>
              </w:rPr>
              <w:t xml:space="preserve"> 40</w:t>
            </w:r>
          </w:p>
          <w:p w:rsidR="002831BC" w:rsidRPr="007C03D7" w:rsidRDefault="002831BC" w:rsidP="002831BC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</w:t>
            </w:r>
          </w:p>
        </w:tc>
      </w:tr>
    </w:tbl>
    <w:p w:rsidR="002831BC" w:rsidRDefault="002831B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7A3652" w:rsidRDefault="004D5420" w:rsidP="004D542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Calibri" w:eastAsia="Calibri" w:hAnsi="Calibri" w:cs="Calibri"/>
          <w:sz w:val="28"/>
        </w:rPr>
        <w:t xml:space="preserve">     </w:t>
      </w:r>
      <w:r w:rsidR="0008316D">
        <w:rPr>
          <w:rFonts w:ascii="Arial" w:eastAsia="Arial" w:hAnsi="Arial" w:cs="Arial"/>
          <w:b/>
          <w:sz w:val="24"/>
        </w:rPr>
        <w:t>Отчет об исполнении приложения 1 «</w:t>
      </w:r>
      <w:r w:rsidR="00535AC2">
        <w:rPr>
          <w:rFonts w:ascii="Arial" w:eastAsia="Arial" w:hAnsi="Arial" w:cs="Arial"/>
          <w:b/>
          <w:sz w:val="24"/>
        </w:rPr>
        <w:t xml:space="preserve">Источники финансирования дефицита бюджета сельского поселения </w:t>
      </w:r>
      <w:r w:rsidR="005C7204">
        <w:rPr>
          <w:rFonts w:ascii="Arial" w:eastAsia="Arial" w:hAnsi="Arial" w:cs="Arial"/>
          <w:b/>
          <w:sz w:val="24"/>
        </w:rPr>
        <w:t xml:space="preserve">на 2022 год и на плановый период 2023 и 2024 годов» </w:t>
      </w:r>
      <w:r w:rsidR="002831BC">
        <w:rPr>
          <w:rFonts w:ascii="Arial" w:eastAsia="Arial" w:hAnsi="Arial" w:cs="Arial"/>
          <w:b/>
          <w:sz w:val="24"/>
        </w:rPr>
        <w:t>з</w:t>
      </w:r>
      <w:r w:rsidR="00535AC2">
        <w:rPr>
          <w:rFonts w:ascii="Arial" w:eastAsia="Arial" w:hAnsi="Arial" w:cs="Arial"/>
          <w:b/>
          <w:sz w:val="24"/>
        </w:rPr>
        <w:t xml:space="preserve">а </w:t>
      </w:r>
      <w:r w:rsidR="002831BC">
        <w:rPr>
          <w:rFonts w:ascii="Arial" w:eastAsia="Arial" w:hAnsi="Arial" w:cs="Arial"/>
          <w:b/>
          <w:sz w:val="24"/>
        </w:rPr>
        <w:t xml:space="preserve">1 квартал </w:t>
      </w:r>
      <w:r w:rsidR="00535AC2">
        <w:rPr>
          <w:rFonts w:ascii="Arial" w:eastAsia="Arial" w:hAnsi="Arial" w:cs="Arial"/>
          <w:b/>
          <w:sz w:val="24"/>
        </w:rPr>
        <w:t>20</w:t>
      </w:r>
      <w:r w:rsidR="00695554">
        <w:rPr>
          <w:rFonts w:ascii="Arial" w:eastAsia="Arial" w:hAnsi="Arial" w:cs="Arial"/>
          <w:b/>
          <w:sz w:val="24"/>
        </w:rPr>
        <w:t>2</w:t>
      </w:r>
      <w:r w:rsidR="00921B33">
        <w:rPr>
          <w:rFonts w:ascii="Arial" w:eastAsia="Arial" w:hAnsi="Arial" w:cs="Arial"/>
          <w:b/>
          <w:sz w:val="24"/>
        </w:rPr>
        <w:t>2</w:t>
      </w:r>
      <w:r w:rsidR="00535AC2">
        <w:rPr>
          <w:rFonts w:ascii="Arial" w:eastAsia="Arial" w:hAnsi="Arial" w:cs="Arial"/>
          <w:b/>
          <w:sz w:val="24"/>
        </w:rPr>
        <w:t xml:space="preserve"> года</w:t>
      </w:r>
    </w:p>
    <w:p w:rsidR="00CF4D81" w:rsidRDefault="007A3652" w:rsidP="007A3652">
      <w:pPr>
        <w:tabs>
          <w:tab w:val="left" w:pos="2592"/>
        </w:tabs>
        <w:spacing w:after="0" w:line="276" w:lineRule="auto"/>
        <w:ind w:left="-635" w:firstLine="635"/>
        <w:jc w:val="right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тыс.руб</w:t>
      </w:r>
      <w:proofErr w:type="spellEnd"/>
      <w:r w:rsidR="00535AC2">
        <w:rPr>
          <w:rFonts w:ascii="Arial" w:eastAsia="Arial" w:hAnsi="Arial" w:cs="Arial"/>
          <w:sz w:val="24"/>
        </w:rPr>
        <w:t xml:space="preserve">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</w:t>
      </w:r>
    </w:p>
    <w:tbl>
      <w:tblPr>
        <w:tblW w:w="10632" w:type="dxa"/>
        <w:tblInd w:w="-9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4678"/>
        <w:gridCol w:w="1276"/>
        <w:gridCol w:w="992"/>
        <w:gridCol w:w="992"/>
      </w:tblGrid>
      <w:tr w:rsidR="005C7204" w:rsidTr="005B1E13">
        <w:trPr>
          <w:trHeight w:val="327"/>
        </w:trPr>
        <w:tc>
          <w:tcPr>
            <w:tcW w:w="2694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204" w:rsidRDefault="005C7204" w:rsidP="0020139D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 </w:t>
            </w:r>
          </w:p>
          <w:p w:rsidR="005C7204" w:rsidRDefault="005C7204" w:rsidP="005954D9">
            <w:pPr>
              <w:spacing w:after="200" w:line="276" w:lineRule="auto"/>
              <w:jc w:val="center"/>
            </w:pPr>
            <w:r w:rsidRPr="005954D9">
              <w:rPr>
                <w:rFonts w:ascii="Arial" w:eastAsia="Arial" w:hAnsi="Arial" w:cs="Arial"/>
                <w:b/>
                <w:sz w:val="24"/>
              </w:rPr>
              <w:t>Код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204" w:rsidRDefault="005C7204" w:rsidP="005B1E1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204" w:rsidRPr="005C7204" w:rsidRDefault="005C7204" w:rsidP="0020139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5C7204">
              <w:rPr>
                <w:rFonts w:ascii="Arial" w:eastAsia="Arial" w:hAnsi="Arial" w:cs="Arial"/>
                <w:b/>
                <w:sz w:val="24"/>
              </w:rPr>
              <w:t>2022 год</w:t>
            </w:r>
          </w:p>
        </w:tc>
      </w:tr>
      <w:tr w:rsidR="005C7204" w:rsidTr="005C7204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204" w:rsidRPr="005954D9" w:rsidRDefault="005C7204" w:rsidP="005954D9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204" w:rsidRDefault="005C7204" w:rsidP="0057171F">
            <w:pPr>
              <w:spacing w:after="200" w:line="276" w:lineRule="auto"/>
              <w:jc w:val="both"/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204" w:rsidRPr="005C7204" w:rsidRDefault="005C7204" w:rsidP="005C7204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7204">
              <w:rPr>
                <w:rFonts w:ascii="Arial" w:eastAsia="Calibri" w:hAnsi="Arial" w:cs="Arial"/>
                <w:sz w:val="24"/>
                <w:szCs w:val="24"/>
              </w:rPr>
              <w:t xml:space="preserve">Утвержденный план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204" w:rsidRPr="005C7204" w:rsidRDefault="005C7204" w:rsidP="0057171F">
            <w:pPr>
              <w:spacing w:after="200" w:line="276" w:lineRule="auto"/>
              <w:jc w:val="center"/>
            </w:pPr>
            <w:r w:rsidRPr="005C7204">
              <w:rPr>
                <w:rFonts w:ascii="Arial" w:eastAsia="Arial" w:hAnsi="Arial" w:cs="Arial"/>
                <w:sz w:val="24"/>
              </w:rPr>
              <w:t>Исполнено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204" w:rsidRPr="005C7204" w:rsidRDefault="005C7204" w:rsidP="0057171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C7204">
              <w:rPr>
                <w:rFonts w:ascii="Arial" w:eastAsia="Calibri" w:hAnsi="Arial" w:cs="Arial"/>
                <w:sz w:val="24"/>
                <w:szCs w:val="24"/>
              </w:rPr>
              <w:t>% исполнения</w:t>
            </w:r>
          </w:p>
        </w:tc>
      </w:tr>
      <w:tr w:rsidR="005C7204" w:rsidTr="005C7204">
        <w:tc>
          <w:tcPr>
            <w:tcW w:w="26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57171F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Источники финансирования дефицита бюджет</w:t>
            </w:r>
            <w:r w:rsidR="0057171F">
              <w:rPr>
                <w:rFonts w:ascii="Arial" w:eastAsia="Arial" w:hAnsi="Arial" w:cs="Arial"/>
                <w:b/>
                <w:sz w:val="24"/>
              </w:rPr>
              <w:t>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21B33" w:rsidP="00E4535D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26,1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7204" w:rsidTr="005C7204">
        <w:tc>
          <w:tcPr>
            <w:tcW w:w="26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204" w:rsidRDefault="005C7204" w:rsidP="005C720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CF4D81" w:rsidRDefault="00535AC2" w:rsidP="005C7204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001050000000000000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57171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Изменение остатков средств на счетах по учету средств бюджет</w:t>
            </w:r>
            <w:r w:rsidR="0057171F">
              <w:rPr>
                <w:rFonts w:ascii="Arial" w:eastAsia="Arial" w:hAnsi="Arial" w:cs="Arial"/>
                <w:b/>
                <w:sz w:val="24"/>
              </w:rPr>
              <w:t>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21B33" w:rsidP="00E4535D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26,1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7204" w:rsidTr="005C7204">
        <w:tc>
          <w:tcPr>
            <w:tcW w:w="26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5C7204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001050000000000500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D81" w:rsidRDefault="00535AC2" w:rsidP="0063050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УВЕЛИЧЕНИЕ ОСТАТКОВ СРЕДСТВ БЮДЖЕТ</w:t>
            </w:r>
            <w:r w:rsidR="00630504">
              <w:rPr>
                <w:rFonts w:ascii="Arial" w:eastAsia="Arial" w:hAnsi="Arial" w:cs="Arial"/>
                <w:sz w:val="24"/>
              </w:rPr>
              <w:t>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921B3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E4535D">
              <w:rPr>
                <w:rFonts w:ascii="Arial" w:eastAsia="Arial" w:hAnsi="Arial" w:cs="Arial"/>
                <w:sz w:val="24"/>
              </w:rPr>
              <w:t>21</w:t>
            </w:r>
            <w:r w:rsidR="00921B33">
              <w:rPr>
                <w:rFonts w:ascii="Arial" w:eastAsia="Arial" w:hAnsi="Arial" w:cs="Arial"/>
                <w:sz w:val="24"/>
              </w:rPr>
              <w:t>94</w:t>
            </w:r>
            <w:r w:rsidR="00E4535D">
              <w:rPr>
                <w:rFonts w:ascii="Arial" w:eastAsia="Arial" w:hAnsi="Arial" w:cs="Arial"/>
                <w:sz w:val="24"/>
              </w:rPr>
              <w:t>,</w:t>
            </w:r>
            <w:r w:rsidR="00921B33"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1920FF" w:rsidP="00921B3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921B33">
              <w:rPr>
                <w:rFonts w:ascii="Arial" w:eastAsia="Arial" w:hAnsi="Arial" w:cs="Arial"/>
                <w:sz w:val="24"/>
              </w:rPr>
              <w:t>569,7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21B33" w:rsidP="004D3A1F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26,0</w:t>
            </w:r>
          </w:p>
        </w:tc>
      </w:tr>
      <w:tr w:rsidR="005C7204" w:rsidTr="005C7204">
        <w:trPr>
          <w:trHeight w:val="543"/>
        </w:trPr>
        <w:tc>
          <w:tcPr>
            <w:tcW w:w="26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5C7204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001050200000000500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D81" w:rsidRDefault="00535AC2" w:rsidP="0063050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Увеличение прочих остатков средств бюджет</w:t>
            </w:r>
            <w:r w:rsidR="00630504">
              <w:rPr>
                <w:rFonts w:ascii="Arial" w:eastAsia="Arial" w:hAnsi="Arial" w:cs="Arial"/>
                <w:sz w:val="24"/>
              </w:rPr>
              <w:t>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921B3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E4535D">
              <w:rPr>
                <w:rFonts w:ascii="Arial" w:eastAsia="Arial" w:hAnsi="Arial" w:cs="Arial"/>
                <w:sz w:val="24"/>
              </w:rPr>
              <w:t>21</w:t>
            </w:r>
            <w:r w:rsidR="00921B33">
              <w:rPr>
                <w:rFonts w:ascii="Arial" w:eastAsia="Arial" w:hAnsi="Arial" w:cs="Arial"/>
                <w:sz w:val="24"/>
              </w:rPr>
              <w:t>94</w:t>
            </w:r>
            <w:r w:rsidR="00E4535D">
              <w:rPr>
                <w:rFonts w:ascii="Arial" w:eastAsia="Arial" w:hAnsi="Arial" w:cs="Arial"/>
                <w:sz w:val="24"/>
              </w:rPr>
              <w:t>,</w:t>
            </w:r>
            <w:r w:rsidR="00921B33"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921B3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921B33">
              <w:rPr>
                <w:rFonts w:ascii="Arial" w:eastAsia="Arial" w:hAnsi="Arial" w:cs="Arial"/>
                <w:sz w:val="24"/>
              </w:rPr>
              <w:t>569,7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21B33" w:rsidP="004D3A1F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26,0</w:t>
            </w:r>
          </w:p>
        </w:tc>
      </w:tr>
      <w:tr w:rsidR="005C7204" w:rsidTr="005C7204">
        <w:trPr>
          <w:trHeight w:val="639"/>
        </w:trPr>
        <w:tc>
          <w:tcPr>
            <w:tcW w:w="26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204" w:rsidRDefault="005C7204" w:rsidP="005C720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630504" w:rsidRDefault="00630504" w:rsidP="005C7204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001050201000000510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04" w:rsidRDefault="00630504" w:rsidP="00630504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30504" w:rsidRDefault="00630504" w:rsidP="00921B3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E4535D">
              <w:rPr>
                <w:rFonts w:ascii="Arial" w:eastAsia="Arial" w:hAnsi="Arial" w:cs="Arial"/>
                <w:sz w:val="24"/>
              </w:rPr>
              <w:t>21</w:t>
            </w:r>
            <w:r w:rsidR="00921B33">
              <w:rPr>
                <w:rFonts w:ascii="Arial" w:eastAsia="Arial" w:hAnsi="Arial" w:cs="Arial"/>
                <w:sz w:val="24"/>
              </w:rPr>
              <w:t>94,9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30504" w:rsidRDefault="00630504" w:rsidP="00921B3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921B33">
              <w:rPr>
                <w:rFonts w:ascii="Arial" w:eastAsia="Arial" w:hAnsi="Arial" w:cs="Arial"/>
                <w:sz w:val="24"/>
              </w:rPr>
              <w:t>569,7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30504" w:rsidRDefault="00921B33" w:rsidP="00A473B5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26,0</w:t>
            </w:r>
          </w:p>
        </w:tc>
      </w:tr>
      <w:tr w:rsidR="005C7204" w:rsidTr="005C7204">
        <w:trPr>
          <w:trHeight w:val="617"/>
        </w:trPr>
        <w:tc>
          <w:tcPr>
            <w:tcW w:w="26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E13" w:rsidRDefault="005B1E13" w:rsidP="005C720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CF4D81" w:rsidRDefault="00535AC2" w:rsidP="005C7204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001050201</w:t>
            </w:r>
            <w:r w:rsidR="008B54AA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00000510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57171F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Увеличение прочих остатков денежных средств бюджетов </w:t>
            </w:r>
            <w:r w:rsidR="008B54AA">
              <w:rPr>
                <w:rFonts w:ascii="Arial" w:eastAsia="Arial" w:hAnsi="Arial" w:cs="Arial"/>
                <w:sz w:val="24"/>
              </w:rPr>
              <w:t>сельских поселений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921B3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E4535D">
              <w:rPr>
                <w:rFonts w:ascii="Arial" w:eastAsia="Arial" w:hAnsi="Arial" w:cs="Arial"/>
                <w:sz w:val="24"/>
              </w:rPr>
              <w:t>21</w:t>
            </w:r>
            <w:r w:rsidR="00921B33">
              <w:rPr>
                <w:rFonts w:ascii="Arial" w:eastAsia="Arial" w:hAnsi="Arial" w:cs="Arial"/>
                <w:sz w:val="24"/>
              </w:rPr>
              <w:t>94,9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921B3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921B33">
              <w:rPr>
                <w:rFonts w:ascii="Arial" w:eastAsia="Arial" w:hAnsi="Arial" w:cs="Arial"/>
                <w:sz w:val="24"/>
              </w:rPr>
              <w:t>569,7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21B33" w:rsidP="00AA474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26,0</w:t>
            </w:r>
          </w:p>
        </w:tc>
      </w:tr>
      <w:tr w:rsidR="005C7204" w:rsidTr="005C7204">
        <w:tc>
          <w:tcPr>
            <w:tcW w:w="26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5C7204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001050000000000600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D81" w:rsidRDefault="00535AC2" w:rsidP="0057171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E4535D" w:rsidP="00921B3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</w:t>
            </w:r>
            <w:r w:rsidR="00921B33">
              <w:rPr>
                <w:rFonts w:ascii="Arial" w:eastAsia="Arial" w:hAnsi="Arial" w:cs="Arial"/>
                <w:sz w:val="24"/>
              </w:rPr>
              <w:t>94,9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E4535D" w:rsidP="00921B3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921B33">
              <w:rPr>
                <w:rFonts w:ascii="Arial" w:eastAsia="Arial" w:hAnsi="Arial" w:cs="Arial"/>
                <w:sz w:val="24"/>
              </w:rPr>
              <w:t>95</w:t>
            </w:r>
            <w:r>
              <w:rPr>
                <w:rFonts w:ascii="Arial" w:eastAsia="Arial" w:hAnsi="Arial" w:cs="Arial"/>
                <w:sz w:val="24"/>
              </w:rPr>
              <w:t>,8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21B33" w:rsidP="00A06490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27,1</w:t>
            </w:r>
          </w:p>
        </w:tc>
      </w:tr>
      <w:tr w:rsidR="005C7204" w:rsidTr="005B1E13">
        <w:trPr>
          <w:trHeight w:val="535"/>
        </w:trPr>
        <w:tc>
          <w:tcPr>
            <w:tcW w:w="26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5B1E13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001050201000000600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D81" w:rsidRDefault="00535AC2" w:rsidP="0057171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E4535D" w:rsidP="00921B3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</w:t>
            </w:r>
            <w:r w:rsidR="00921B33">
              <w:rPr>
                <w:rFonts w:ascii="Arial" w:eastAsia="Arial" w:hAnsi="Arial" w:cs="Arial"/>
                <w:sz w:val="24"/>
              </w:rPr>
              <w:t>94,9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E4535D" w:rsidP="00921B3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921B33">
              <w:rPr>
                <w:rFonts w:ascii="Arial" w:eastAsia="Arial" w:hAnsi="Arial" w:cs="Arial"/>
                <w:sz w:val="24"/>
              </w:rPr>
              <w:t>95</w:t>
            </w:r>
            <w:r>
              <w:rPr>
                <w:rFonts w:ascii="Arial" w:eastAsia="Arial" w:hAnsi="Arial" w:cs="Arial"/>
                <w:sz w:val="24"/>
              </w:rPr>
              <w:t>,8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21B33" w:rsidP="00A06490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27,1</w:t>
            </w:r>
          </w:p>
        </w:tc>
      </w:tr>
      <w:tr w:rsidR="005C7204" w:rsidTr="005C7204">
        <w:tc>
          <w:tcPr>
            <w:tcW w:w="26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D81" w:rsidRDefault="00535AC2" w:rsidP="005B1E13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001050201000000610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D81" w:rsidRDefault="00535AC2" w:rsidP="0057171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E4535D" w:rsidP="00921B3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</w:t>
            </w:r>
            <w:r w:rsidR="00921B33">
              <w:rPr>
                <w:rFonts w:ascii="Arial" w:eastAsia="Arial" w:hAnsi="Arial" w:cs="Arial"/>
                <w:sz w:val="24"/>
              </w:rPr>
              <w:t>94,9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E4535D" w:rsidP="00921B3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921B33">
              <w:rPr>
                <w:rFonts w:ascii="Arial" w:eastAsia="Arial" w:hAnsi="Arial" w:cs="Arial"/>
                <w:sz w:val="24"/>
              </w:rPr>
              <w:t>95</w:t>
            </w:r>
            <w:r>
              <w:rPr>
                <w:rFonts w:ascii="Arial" w:eastAsia="Arial" w:hAnsi="Arial" w:cs="Arial"/>
                <w:sz w:val="24"/>
              </w:rPr>
              <w:t>,8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21B33" w:rsidP="00AA474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27,1</w:t>
            </w:r>
          </w:p>
        </w:tc>
      </w:tr>
      <w:tr w:rsidR="005C7204" w:rsidTr="005C7204">
        <w:tc>
          <w:tcPr>
            <w:tcW w:w="26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D81" w:rsidRDefault="00535AC2" w:rsidP="005B1E13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001050201</w:t>
            </w:r>
            <w:r w:rsidR="008B54AA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00000610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 w:rsidP="0057171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Уменьшение прочих остатков денежных средств бюджетов </w:t>
            </w:r>
            <w:r w:rsidR="008B54AA">
              <w:rPr>
                <w:rFonts w:ascii="Arial" w:eastAsia="Arial" w:hAnsi="Arial" w:cs="Arial"/>
                <w:sz w:val="24"/>
              </w:rPr>
              <w:t>сельских поселений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E4535D" w:rsidP="00921B3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</w:t>
            </w:r>
            <w:r w:rsidR="00921B33">
              <w:rPr>
                <w:rFonts w:ascii="Arial" w:eastAsia="Arial" w:hAnsi="Arial" w:cs="Arial"/>
                <w:sz w:val="24"/>
              </w:rPr>
              <w:t>94,9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E4535D" w:rsidP="00921B3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921B33">
              <w:rPr>
                <w:rFonts w:ascii="Arial" w:eastAsia="Arial" w:hAnsi="Arial" w:cs="Arial"/>
                <w:sz w:val="24"/>
              </w:rPr>
              <w:t>95</w:t>
            </w:r>
            <w:r>
              <w:rPr>
                <w:rFonts w:ascii="Arial" w:eastAsia="Arial" w:hAnsi="Arial" w:cs="Arial"/>
                <w:sz w:val="24"/>
              </w:rPr>
              <w:t>,8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921B33" w:rsidP="00A06490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27,1</w:t>
            </w:r>
          </w:p>
        </w:tc>
      </w:tr>
    </w:tbl>
    <w:p w:rsidR="005C03FA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</w:t>
      </w: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B1E13" w:rsidRDefault="00186C1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</w:t>
      </w:r>
    </w:p>
    <w:p w:rsidR="005B1E13" w:rsidRDefault="005B1E1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B1E13" w:rsidRDefault="005B1E1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B1E13" w:rsidRDefault="005B1E1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B1E13" w:rsidRDefault="005B1E1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B1E13" w:rsidRDefault="005B1E1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B1E13" w:rsidRDefault="005B1E1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B1E13" w:rsidRDefault="005B1E1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B1E13" w:rsidRDefault="005B1E1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10193" w:type="dxa"/>
        <w:tblInd w:w="-7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26"/>
        <w:gridCol w:w="4081"/>
        <w:gridCol w:w="1139"/>
        <w:gridCol w:w="1012"/>
        <w:gridCol w:w="1135"/>
      </w:tblGrid>
      <w:tr w:rsidR="002831BC" w:rsidTr="002831BC">
        <w:trPr>
          <w:trHeight w:val="1413"/>
        </w:trPr>
        <w:tc>
          <w:tcPr>
            <w:tcW w:w="10193" w:type="dxa"/>
            <w:gridSpan w:val="5"/>
            <w:shd w:val="clear" w:color="000000" w:fill="FFFFFF"/>
            <w:tcMar>
              <w:left w:w="30" w:type="dxa"/>
              <w:right w:w="30" w:type="dxa"/>
            </w:tcMar>
          </w:tcPr>
          <w:p w:rsidR="002831BC" w:rsidRDefault="002831BC" w:rsidP="002831B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7C03D7">
              <w:rPr>
                <w:rFonts w:ascii="Arial" w:eastAsia="Arial" w:hAnsi="Arial" w:cs="Arial"/>
                <w:sz w:val="24"/>
              </w:rPr>
              <w:t xml:space="preserve">                                                                 </w:t>
            </w:r>
            <w:r>
              <w:rPr>
                <w:rFonts w:ascii="Arial" w:eastAsia="Arial" w:hAnsi="Arial" w:cs="Arial"/>
                <w:sz w:val="24"/>
              </w:rPr>
              <w:t xml:space="preserve">                   </w:t>
            </w:r>
            <w:r w:rsidRPr="007C03D7">
              <w:rPr>
                <w:rFonts w:ascii="Arial" w:eastAsia="Arial" w:hAnsi="Arial" w:cs="Arial"/>
                <w:sz w:val="24"/>
              </w:rPr>
              <w:t xml:space="preserve"> Приложение </w:t>
            </w:r>
            <w:r>
              <w:rPr>
                <w:rFonts w:ascii="Arial" w:eastAsia="Arial" w:hAnsi="Arial" w:cs="Arial"/>
                <w:sz w:val="24"/>
              </w:rPr>
              <w:t>2</w:t>
            </w:r>
          </w:p>
          <w:p w:rsidR="002831BC" w:rsidRDefault="002831BC" w:rsidP="002831BC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 решению Никольского сельского </w:t>
            </w:r>
          </w:p>
          <w:p w:rsidR="002831BC" w:rsidRDefault="002831BC" w:rsidP="002831B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                                Совета народных депутатов</w:t>
            </w:r>
          </w:p>
          <w:p w:rsidR="002831BC" w:rsidRDefault="002831BC" w:rsidP="002831B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                        </w:t>
            </w:r>
            <w:r w:rsidR="00383D8D">
              <w:rPr>
                <w:rFonts w:ascii="Arial" w:eastAsia="Arial" w:hAnsi="Arial" w:cs="Arial"/>
                <w:sz w:val="24"/>
              </w:rPr>
              <w:t xml:space="preserve">    </w:t>
            </w:r>
            <w:r>
              <w:rPr>
                <w:rFonts w:ascii="Arial" w:eastAsia="Arial" w:hAnsi="Arial" w:cs="Arial"/>
                <w:sz w:val="24"/>
              </w:rPr>
              <w:t>от 27 мая 2022 года №</w:t>
            </w:r>
            <w:r w:rsidR="00383D8D">
              <w:rPr>
                <w:rFonts w:ascii="Arial" w:eastAsia="Arial" w:hAnsi="Arial" w:cs="Arial"/>
                <w:sz w:val="24"/>
              </w:rPr>
              <w:t xml:space="preserve"> 40</w:t>
            </w:r>
          </w:p>
          <w:p w:rsidR="002831BC" w:rsidRPr="007C03D7" w:rsidRDefault="002831BC" w:rsidP="002831BC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</w:t>
            </w:r>
          </w:p>
        </w:tc>
      </w:tr>
      <w:tr w:rsidR="00CF4D81" w:rsidTr="002831BC">
        <w:tc>
          <w:tcPr>
            <w:tcW w:w="10193" w:type="dxa"/>
            <w:gridSpan w:val="5"/>
            <w:tcBorders>
              <w:bottom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D1BE6" w:rsidP="00347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Отчет об исполнении приложения </w:t>
            </w:r>
            <w:r w:rsidR="003470BE">
              <w:rPr>
                <w:rFonts w:ascii="Arial" w:eastAsia="Arial" w:hAnsi="Arial" w:cs="Arial"/>
                <w:b/>
                <w:sz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«</w:t>
            </w:r>
            <w:r w:rsidR="00AF206A">
              <w:rPr>
                <w:rFonts w:ascii="Arial" w:eastAsia="Arial" w:hAnsi="Arial" w:cs="Arial"/>
                <w:b/>
                <w:color w:val="000000"/>
                <w:sz w:val="24"/>
              </w:rPr>
              <w:t>Д</w:t>
            </w:r>
            <w:r w:rsidR="00535AC2">
              <w:rPr>
                <w:rFonts w:ascii="Arial" w:eastAsia="Arial" w:hAnsi="Arial" w:cs="Arial"/>
                <w:b/>
                <w:color w:val="000000"/>
                <w:sz w:val="24"/>
              </w:rPr>
              <w:t>оход</w:t>
            </w:r>
            <w:r w:rsidR="00AF206A">
              <w:rPr>
                <w:rFonts w:ascii="Arial" w:eastAsia="Arial" w:hAnsi="Arial" w:cs="Arial"/>
                <w:b/>
                <w:color w:val="000000"/>
                <w:sz w:val="24"/>
              </w:rPr>
              <w:t>ы</w:t>
            </w:r>
            <w:r w:rsidR="00535AC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бюджет</w:t>
            </w:r>
            <w:r w:rsidR="00AF206A">
              <w:rPr>
                <w:rFonts w:ascii="Arial" w:eastAsia="Arial" w:hAnsi="Arial" w:cs="Arial"/>
                <w:b/>
                <w:color w:val="000000"/>
                <w:sz w:val="24"/>
              </w:rPr>
              <w:t>а</w:t>
            </w:r>
            <w:r w:rsidR="00535AC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1F59D0">
              <w:rPr>
                <w:rFonts w:ascii="Arial" w:eastAsia="Arial" w:hAnsi="Arial" w:cs="Arial"/>
                <w:b/>
                <w:sz w:val="24"/>
              </w:rPr>
              <w:t>Никольского сельского поселения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на 2022 год и на плановый период 2023 и 2024 годов»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="00535AC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за </w:t>
            </w:r>
            <w:r w:rsidR="00E4535D"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="00AA4743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="00E4535D">
              <w:rPr>
                <w:rFonts w:ascii="Arial" w:eastAsia="Arial" w:hAnsi="Arial" w:cs="Arial"/>
                <w:b/>
                <w:color w:val="000000"/>
                <w:sz w:val="24"/>
              </w:rPr>
              <w:t>квартал</w:t>
            </w:r>
            <w:r w:rsidR="001920FF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="00535AC2">
              <w:rPr>
                <w:rFonts w:ascii="Arial" w:eastAsia="Arial" w:hAnsi="Arial" w:cs="Arial"/>
                <w:b/>
                <w:color w:val="000000"/>
                <w:sz w:val="24"/>
              </w:rPr>
              <w:t>20</w:t>
            </w:r>
            <w:r w:rsidR="00695554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921B33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535AC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года</w:t>
            </w:r>
            <w:r w:rsidR="00AF206A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="00186C16" w:rsidTr="002831BC">
        <w:trPr>
          <w:trHeight w:val="300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86C16" w:rsidRDefault="00186C16" w:rsidP="00186C1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Код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86C16" w:rsidRDefault="00186C16" w:rsidP="00186C1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86C16" w:rsidRPr="00186C16" w:rsidRDefault="00186C16" w:rsidP="005B1E13">
            <w:pPr>
              <w:spacing w:after="0" w:line="240" w:lineRule="auto"/>
              <w:jc w:val="center"/>
              <w:rPr>
                <w:b/>
              </w:rPr>
            </w:pPr>
            <w:r w:rsidRPr="00186C16">
              <w:rPr>
                <w:rFonts w:ascii="Arial" w:eastAsia="Arial" w:hAnsi="Arial" w:cs="Arial"/>
                <w:b/>
                <w:color w:val="000000"/>
                <w:sz w:val="24"/>
              </w:rPr>
              <w:t>20</w:t>
            </w:r>
            <w:r w:rsidR="00695554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921B33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Pr="00186C1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</w:t>
            </w:r>
          </w:p>
        </w:tc>
      </w:tr>
      <w:tr w:rsidR="005B1E13" w:rsidTr="002831BC">
        <w:trPr>
          <w:trHeight w:val="1320"/>
        </w:trPr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86C16" w:rsidRDefault="00186C16" w:rsidP="00186C16">
            <w:pPr>
              <w:spacing w:after="0" w:line="240" w:lineRule="auto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86C16" w:rsidRDefault="00186C16" w:rsidP="00186C16">
            <w:pPr>
              <w:spacing w:after="0" w:line="240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86C16" w:rsidRDefault="005B1E13" w:rsidP="005B1E1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Утвержденный п</w:t>
            </w:r>
            <w:r w:rsidR="00186C16" w:rsidRPr="00186C16">
              <w:rPr>
                <w:rFonts w:ascii="Arial" w:eastAsia="Arial" w:hAnsi="Arial" w:cs="Arial"/>
                <w:b/>
                <w:color w:val="000000"/>
                <w:sz w:val="24"/>
              </w:rPr>
              <w:t>лан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, </w:t>
            </w:r>
            <w:r w:rsidR="00186C16" w:rsidRPr="00186C16">
              <w:rPr>
                <w:rFonts w:ascii="Arial" w:eastAsia="Arial" w:hAnsi="Arial" w:cs="Arial"/>
                <w:b/>
                <w:color w:val="000000"/>
                <w:sz w:val="24"/>
              </w:rPr>
              <w:t>тыс. руб.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86C16" w:rsidRPr="00186C16" w:rsidRDefault="005B1E13" w:rsidP="005B1E13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Исполнено за 1 квартал </w:t>
            </w:r>
            <w:r w:rsidR="00186C16" w:rsidRPr="00186C16">
              <w:rPr>
                <w:rFonts w:ascii="Arial" w:eastAsia="Arial" w:hAnsi="Arial" w:cs="Arial"/>
                <w:b/>
                <w:color w:val="000000"/>
                <w:sz w:val="24"/>
              </w:rPr>
              <w:t>тыс.</w:t>
            </w:r>
            <w:r w:rsidR="009B24D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="00186C16" w:rsidRPr="00186C16">
              <w:rPr>
                <w:rFonts w:ascii="Arial" w:eastAsia="Arial" w:hAnsi="Arial" w:cs="Arial"/>
                <w:b/>
                <w:color w:val="000000"/>
                <w:sz w:val="24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86C16" w:rsidRPr="00186C16" w:rsidRDefault="00186C16" w:rsidP="00186C16">
            <w:pPr>
              <w:spacing w:after="0" w:line="240" w:lineRule="auto"/>
              <w:jc w:val="center"/>
              <w:rPr>
                <w:b/>
              </w:rPr>
            </w:pPr>
            <w:r w:rsidRPr="00186C16">
              <w:rPr>
                <w:rFonts w:ascii="Arial" w:eastAsia="Arial" w:hAnsi="Arial" w:cs="Arial"/>
                <w:b/>
                <w:color w:val="000000"/>
                <w:sz w:val="24"/>
              </w:rPr>
              <w:t>Процент исполнения</w:t>
            </w:r>
            <w:r w:rsidR="005B1E13">
              <w:rPr>
                <w:rFonts w:ascii="Arial" w:eastAsia="Arial" w:hAnsi="Arial" w:cs="Arial"/>
                <w:b/>
                <w:color w:val="000000"/>
                <w:sz w:val="24"/>
              </w:rPr>
              <w:t>, %</w:t>
            </w:r>
          </w:p>
        </w:tc>
      </w:tr>
      <w:tr w:rsidR="005B1E13" w:rsidTr="002831BC">
        <w:tc>
          <w:tcPr>
            <w:tcW w:w="2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5B1E1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00010000000000000000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21B33" w:rsidP="00AA47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21B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21B33" w:rsidP="004D3A1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8,7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5B1E1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18210100000000000000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21B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35,</w:t>
            </w:r>
            <w:r w:rsidR="00AB7BC5"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21B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21B33" w:rsidP="00BD2A7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17,1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5B1E13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18210102000010000110 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21B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35</w:t>
            </w:r>
            <w:r w:rsidR="00AB7BC5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21B33" w:rsidP="00E453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21B33" w:rsidP="00E453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17,1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0504" w:rsidRDefault="00630504" w:rsidP="005B1E1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18210102010010000110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0504" w:rsidRDefault="00630504" w:rsidP="00A473B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auto"/>
            <w:tcMar>
              <w:left w:w="30" w:type="dxa"/>
              <w:right w:w="30" w:type="dxa"/>
            </w:tcMar>
          </w:tcPr>
          <w:p w:rsidR="00630504" w:rsidRDefault="00921B33" w:rsidP="00A473B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35</w:t>
            </w:r>
            <w:r w:rsidR="0063050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0504" w:rsidRDefault="00921B33" w:rsidP="00A473B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0504" w:rsidRDefault="00921B33" w:rsidP="00AA47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17,1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5B1E1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18210500000000000110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1362E5" w:rsidRDefault="00921B33" w:rsidP="00A334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CF4D81" w:rsidP="00A473B5">
            <w:pPr>
              <w:spacing w:after="0" w:line="240" w:lineRule="auto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1362E5" w:rsidRDefault="00FD3192" w:rsidP="00BD2A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5B1E13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18210503000000000110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1362E5" w:rsidRDefault="00FD3192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50,0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 w:rsidP="00A473B5">
            <w:pPr>
              <w:spacing w:after="0" w:line="240" w:lineRule="auto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1362E5" w:rsidRDefault="00FD3192" w:rsidP="00BD2A7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0,0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5B1E1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18210503010010000110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AB7BC5" w:rsidRDefault="00FD3192" w:rsidP="002C0A8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CF4D81" w:rsidP="00A473B5">
            <w:pPr>
              <w:spacing w:after="0" w:line="240" w:lineRule="auto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AB7BC5" w:rsidRDefault="00FD3192" w:rsidP="00BD2A7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5B1E1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18210600000000000000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ИМУЩЕСТВО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E77553" w:rsidP="00FD31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</w:t>
            </w:r>
            <w:r w:rsidR="00FD3192">
              <w:rPr>
                <w:rFonts w:ascii="Arial" w:eastAsia="Arial" w:hAnsi="Arial" w:cs="Arial"/>
                <w:b/>
                <w:color w:val="000000"/>
                <w:sz w:val="24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  <w:r w:rsidR="00535AC2">
              <w:rPr>
                <w:rFonts w:ascii="Arial" w:eastAsia="Arial" w:hAnsi="Arial" w:cs="Arial"/>
                <w:b/>
                <w:color w:val="000000"/>
                <w:sz w:val="24"/>
              </w:rPr>
              <w:t>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FD31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72,3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FD31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8,4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5B1E13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18210601000000000110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Налоги на имущество физических лиц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FD3192" w:rsidP="00A334B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</w:t>
            </w:r>
            <w:r w:rsidR="00E77553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 w:rsidR="00535AC2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3192" w:rsidP="00A064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3192" w:rsidP="00E7755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3,5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5B1E1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18210601030100000110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Налоги на имущество физических лиц, взимаемый по ставкам, применяемым к объектам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налогооблажения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, расположенным в границах поселений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FD3192" w:rsidP="00A334B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  <w:r w:rsidR="00E77553"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3192" w:rsidP="00A064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3192" w:rsidP="009B24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3,5</w:t>
            </w:r>
          </w:p>
        </w:tc>
      </w:tr>
      <w:tr w:rsidR="005B1E13" w:rsidTr="002831BC">
        <w:trPr>
          <w:trHeight w:val="228"/>
        </w:trPr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D06E88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18210606000000000110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Земельный налог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E77553" w:rsidP="00AA47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820</w:t>
            </w:r>
            <w:r w:rsidR="00535AC2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300BF" w:rsidRDefault="00C300BF" w:rsidP="009D07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70,9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C300B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8,6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D06E8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18210606033100000110 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AB7BC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C300BF" w:rsidP="00AA47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E77553">
              <w:rPr>
                <w:rFonts w:ascii="Arial" w:eastAsia="Arial" w:hAnsi="Arial" w:cs="Arial"/>
                <w:sz w:val="24"/>
              </w:rPr>
              <w:t>00</w:t>
            </w:r>
            <w:r w:rsidR="00535AC2">
              <w:rPr>
                <w:rFonts w:ascii="Arial" w:eastAsia="Arial" w:hAnsi="Arial" w:cs="Arial"/>
                <w:sz w:val="24"/>
              </w:rPr>
              <w:t>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300BF" w:rsidP="00D66D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41,0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300B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13,7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D06E8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18210606043100000110 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AB7BC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Земельный налог с физических лиц, обладающих з</w:t>
            </w:r>
            <w:r w:rsidR="00AB7BC5">
              <w:rPr>
                <w:rFonts w:ascii="Arial" w:eastAsia="Arial" w:hAnsi="Arial" w:cs="Arial"/>
                <w:color w:val="000000"/>
                <w:sz w:val="24"/>
              </w:rPr>
              <w:t>емельным участком, расположенным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в границах сельских поселений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C300BF" w:rsidP="00A334B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E77553"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D66D66"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300B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29,9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300B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5,8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39F3" w:rsidRDefault="00A739F3" w:rsidP="00D06E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00011300000000000000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39F3" w:rsidRDefault="00A739F3" w:rsidP="00A739F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739F3" w:rsidRDefault="00A739F3" w:rsidP="00A739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39F3" w:rsidRDefault="00A739F3" w:rsidP="00A739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739F3" w:rsidRDefault="00A739F3" w:rsidP="00A739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39F3" w:rsidRDefault="00D06E88" w:rsidP="00A739F3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00011302000000000</w:t>
            </w:r>
            <w:r w:rsidR="00A739F3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130 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39F3" w:rsidRDefault="00A739F3" w:rsidP="00A739F3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739F3" w:rsidRDefault="00A739F3" w:rsidP="00A739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39F3" w:rsidRDefault="00A739F3" w:rsidP="00A739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739F3" w:rsidRDefault="00A739F3" w:rsidP="00A739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39F3" w:rsidRDefault="00D06E88" w:rsidP="00A739F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00011302060</w:t>
            </w:r>
            <w:r w:rsidR="00A739F3">
              <w:rPr>
                <w:rFonts w:ascii="Arial" w:eastAsia="Arial" w:hAnsi="Arial" w:cs="Arial"/>
                <w:color w:val="000000"/>
                <w:sz w:val="24"/>
              </w:rPr>
              <w:t>000000130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39F3" w:rsidRDefault="00A739F3" w:rsidP="00A739F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39F3" w:rsidRDefault="00A739F3" w:rsidP="00A739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39F3" w:rsidRDefault="00A739F3" w:rsidP="00A739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39F3" w:rsidRDefault="00A739F3" w:rsidP="00A739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39F3" w:rsidRDefault="00D06E88" w:rsidP="00A739F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00011302065100000</w:t>
            </w:r>
            <w:r w:rsidR="00A739F3">
              <w:rPr>
                <w:rFonts w:ascii="Arial" w:eastAsia="Arial" w:hAnsi="Arial" w:cs="Arial"/>
                <w:color w:val="000000"/>
                <w:sz w:val="24"/>
              </w:rPr>
              <w:t>130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39F3" w:rsidRDefault="00A739F3" w:rsidP="00A739F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39F3" w:rsidRDefault="00A739F3" w:rsidP="00A739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39F3" w:rsidRDefault="00A739F3" w:rsidP="00A739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39F3" w:rsidRDefault="00A739F3" w:rsidP="00A739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06E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00011700000000000</w:t>
            </w:r>
            <w:r w:rsidR="00535AC2"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A968AC" w:rsidP="00D66D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="00DB47C6"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B531ED" w:rsidRDefault="00CF4D81" w:rsidP="00D66D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B531ED" w:rsidRDefault="00E77553" w:rsidP="00D66D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B47C6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06E88" w:rsidP="009D07E3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000117</w:t>
            </w:r>
            <w:r w:rsidR="00535AC2">
              <w:rPr>
                <w:rFonts w:ascii="Arial" w:eastAsia="Arial" w:hAnsi="Arial" w:cs="Arial"/>
                <w:i/>
                <w:color w:val="000000"/>
                <w:sz w:val="24"/>
              </w:rPr>
              <w:t>140000000001</w:t>
            </w:r>
            <w:r w:rsidR="00A473B5">
              <w:rPr>
                <w:rFonts w:ascii="Arial" w:eastAsia="Arial" w:hAnsi="Arial" w:cs="Arial"/>
                <w:i/>
                <w:color w:val="000000"/>
                <w:sz w:val="24"/>
              </w:rPr>
              <w:t>5</w:t>
            </w:r>
            <w:r w:rsidR="00535AC2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 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Средства самообложения граждан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D66D66" w:rsidP="00D66D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="00DB47C6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 w:rsidR="00535AC2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B531ED" w:rsidRDefault="00CF4D81" w:rsidP="00AB7B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Pr="00B531ED" w:rsidRDefault="00E775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B47C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9D07E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000117140301000001</w:t>
            </w:r>
            <w:r w:rsidR="00A473B5">
              <w:rPr>
                <w:rFonts w:ascii="Arial" w:eastAsia="Arial" w:hAnsi="Arial" w:cs="Arial"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66D66" w:rsidP="00D66D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DB47C6"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AB7BC5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B531ED" w:rsidRDefault="00CF4D81" w:rsidP="00AB7B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B531ED" w:rsidRDefault="00E77553" w:rsidP="00A55C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B47C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9D07E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00020000000000000000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E7755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1239,9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966D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487,0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AA47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39,3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9D07E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00020200000000000000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E7755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1239,9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A968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487,0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BD2A7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39,3</w:t>
            </w:r>
          </w:p>
        </w:tc>
      </w:tr>
      <w:tr w:rsidR="005B1E13" w:rsidTr="002831BC">
        <w:trPr>
          <w:trHeight w:val="452"/>
        </w:trPr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9D07E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0002021</w:t>
            </w:r>
            <w:r w:rsidR="00AB7BC5"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00000000015</w:t>
            </w:r>
            <w:r w:rsidR="00A473B5"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AB7BC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Дотации бюджетам </w:t>
            </w:r>
            <w:r w:rsidR="00AB7BC5">
              <w:rPr>
                <w:rFonts w:ascii="Arial" w:eastAsia="Arial" w:hAnsi="Arial" w:cs="Arial"/>
                <w:b/>
                <w:color w:val="000000"/>
                <w:sz w:val="24"/>
              </w:rPr>
              <w:t>бюджетной системы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Российской Федерации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A473B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801,4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200,3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7553" w:rsidP="0056139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25,0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9D07E3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0002021</w:t>
            </w:r>
            <w:r w:rsidR="007A57D5">
              <w:rPr>
                <w:rFonts w:ascii="Arial" w:eastAsia="Arial" w:hAnsi="Arial" w:cs="Arial"/>
                <w:i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00100000015</w:t>
            </w:r>
            <w:r w:rsidR="00A473B5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A739F3" w:rsidP="005E14E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801,4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A739F3" w:rsidP="00D66D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200,3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7553" w:rsidP="00A968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25,0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9D07E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0002021</w:t>
            </w:r>
            <w:r w:rsidR="007A57D5">
              <w:rPr>
                <w:rFonts w:ascii="Arial" w:eastAsia="Arial" w:hAnsi="Arial" w:cs="Arial"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</w:rPr>
              <w:t>00110000015</w:t>
            </w:r>
            <w:r w:rsidR="00A473B5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Дотации бюджетам </w:t>
            </w:r>
            <w:r w:rsidR="007A57D5">
              <w:rPr>
                <w:rFonts w:ascii="Arial" w:eastAsia="Arial" w:hAnsi="Arial" w:cs="Arial"/>
                <w:color w:val="000000"/>
                <w:sz w:val="24"/>
              </w:rPr>
              <w:t xml:space="preserve">сельских </w:t>
            </w:r>
            <w:r>
              <w:rPr>
                <w:rFonts w:ascii="Arial" w:eastAsia="Arial" w:hAnsi="Arial" w:cs="Arial"/>
                <w:color w:val="000000"/>
                <w:sz w:val="24"/>
              </w:rPr>
              <w:t>поселений на выравнивание бюджетной обеспеченности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A739F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801,4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A968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200,3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7553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25,0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7A57D5" w:rsidRDefault="00535AC2" w:rsidP="009D07E3">
            <w:pPr>
              <w:spacing w:after="0" w:line="240" w:lineRule="auto"/>
              <w:rPr>
                <w:b/>
              </w:rPr>
            </w:pPr>
            <w:r w:rsidRPr="007A57D5">
              <w:rPr>
                <w:rFonts w:ascii="Arial" w:eastAsia="Arial" w:hAnsi="Arial" w:cs="Arial"/>
                <w:b/>
                <w:color w:val="000000"/>
                <w:sz w:val="24"/>
              </w:rPr>
              <w:t>0002023</w:t>
            </w:r>
            <w:r w:rsidR="007A57D5" w:rsidRPr="007A57D5"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  <w:r w:rsidRPr="007A57D5">
              <w:rPr>
                <w:rFonts w:ascii="Arial" w:eastAsia="Arial" w:hAnsi="Arial" w:cs="Arial"/>
                <w:b/>
                <w:color w:val="000000"/>
                <w:sz w:val="24"/>
              </w:rPr>
              <w:t>00000000015</w:t>
            </w:r>
            <w:r w:rsidR="00A473B5"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Субвенции бюджетам </w:t>
            </w:r>
            <w:r w:rsidR="007A57D5">
              <w:rPr>
                <w:rFonts w:ascii="Arial" w:eastAsia="Arial" w:hAnsi="Arial" w:cs="Arial"/>
                <w:b/>
                <w:color w:val="000000"/>
                <w:sz w:val="24"/>
              </w:rPr>
              <w:t>бюджетной системы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Российской Федерации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E7755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131,8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33,0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7553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25,0</w:t>
            </w:r>
          </w:p>
        </w:tc>
      </w:tr>
      <w:tr w:rsidR="005B1E13" w:rsidRPr="0040356B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40356B" w:rsidRDefault="00535AC2" w:rsidP="009D07E3">
            <w:pPr>
              <w:spacing w:after="0" w:line="240" w:lineRule="auto"/>
              <w:rPr>
                <w:i/>
              </w:rPr>
            </w:pP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>00020235</w:t>
            </w:r>
            <w:r w:rsidR="007A57D5" w:rsidRPr="0040356B">
              <w:rPr>
                <w:rFonts w:ascii="Arial" w:eastAsia="Arial" w:hAnsi="Arial" w:cs="Arial"/>
                <w:i/>
                <w:color w:val="000000"/>
                <w:sz w:val="24"/>
              </w:rPr>
              <w:t>118</w:t>
            </w: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>00000015</w:t>
            </w:r>
            <w:r w:rsidR="00A473B5" w:rsidRPr="0040356B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40356B" w:rsidRDefault="00535AC2" w:rsidP="007A57D5">
            <w:pPr>
              <w:spacing w:after="0" w:line="240" w:lineRule="auto"/>
              <w:rPr>
                <w:i/>
              </w:rPr>
            </w:pP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40356B" w:rsidRDefault="00A739F3" w:rsidP="00E77553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131,8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40356B" w:rsidRDefault="00A739F3" w:rsidP="0056139B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33,0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40356B" w:rsidRDefault="00E77553" w:rsidP="0040356B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25,0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9D07E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00020235</w:t>
            </w:r>
            <w:r w:rsidR="007A57D5">
              <w:rPr>
                <w:rFonts w:ascii="Arial" w:eastAsia="Arial" w:hAnsi="Arial" w:cs="Arial"/>
                <w:color w:val="000000"/>
                <w:sz w:val="24"/>
              </w:rPr>
              <w:t>118</w:t>
            </w:r>
            <w:r>
              <w:rPr>
                <w:rFonts w:ascii="Arial" w:eastAsia="Arial" w:hAnsi="Arial" w:cs="Arial"/>
                <w:color w:val="000000"/>
                <w:sz w:val="24"/>
              </w:rPr>
              <w:t>10000015</w:t>
            </w:r>
            <w:r w:rsidR="00A473B5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Субвенции бюджетам </w:t>
            </w:r>
            <w:r w:rsidR="007A57D5">
              <w:rPr>
                <w:rFonts w:ascii="Arial" w:eastAsia="Arial" w:hAnsi="Arial" w:cs="Arial"/>
                <w:color w:val="000000"/>
                <w:sz w:val="24"/>
              </w:rPr>
              <w:t xml:space="preserve">сельских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E7755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131,8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33,0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E77553" w:rsidP="0040356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25,0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7A57D5" w:rsidRDefault="00535AC2" w:rsidP="009D07E3">
            <w:pPr>
              <w:spacing w:after="0" w:line="240" w:lineRule="auto"/>
              <w:rPr>
                <w:b/>
              </w:rPr>
            </w:pPr>
            <w:r w:rsidRPr="007A57D5">
              <w:rPr>
                <w:rFonts w:ascii="Arial" w:eastAsia="Arial" w:hAnsi="Arial" w:cs="Arial"/>
                <w:b/>
                <w:color w:val="000000"/>
                <w:sz w:val="24"/>
              </w:rPr>
              <w:t>0002024</w:t>
            </w:r>
            <w:r w:rsidR="007A57D5"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  <w:r w:rsidRPr="007A57D5">
              <w:rPr>
                <w:rFonts w:ascii="Arial" w:eastAsia="Arial" w:hAnsi="Arial" w:cs="Arial"/>
                <w:b/>
                <w:color w:val="000000"/>
                <w:sz w:val="24"/>
              </w:rPr>
              <w:t>00000000015</w:t>
            </w:r>
            <w:r w:rsidR="00A473B5"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40356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306,7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56139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253,7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A55C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82,7</w:t>
            </w:r>
          </w:p>
        </w:tc>
      </w:tr>
      <w:tr w:rsidR="005B1E13" w:rsidRPr="0040356B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40356B" w:rsidRDefault="00535AC2" w:rsidP="00BD1BE6">
            <w:pPr>
              <w:spacing w:after="0" w:line="240" w:lineRule="auto"/>
              <w:rPr>
                <w:i/>
              </w:rPr>
            </w:pP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>0002024</w:t>
            </w:r>
            <w:r w:rsidR="007A57D5" w:rsidRPr="0040356B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>01400000015</w:t>
            </w:r>
            <w:r w:rsidR="00A473B5" w:rsidRPr="0040356B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40356B" w:rsidRDefault="00535AC2" w:rsidP="007A57D5">
            <w:pPr>
              <w:spacing w:after="0" w:line="240" w:lineRule="auto"/>
              <w:rPr>
                <w:i/>
              </w:rPr>
            </w:pP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Межбюджетные трансферты, передаваемые бюджетам </w:t>
            </w: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40356B" w:rsidRDefault="00A739F3" w:rsidP="00E77553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306,7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40356B" w:rsidRDefault="00A739F3" w:rsidP="002B2B23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253,7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40356B" w:rsidRDefault="00A739F3" w:rsidP="0056139B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82,7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BD1BE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0002024</w:t>
            </w:r>
            <w:r w:rsidR="007A57D5">
              <w:rPr>
                <w:rFonts w:ascii="Arial" w:eastAsia="Arial" w:hAnsi="Arial" w:cs="Arial"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</w:rPr>
              <w:t>01410000015</w:t>
            </w:r>
            <w:r w:rsidR="00A473B5">
              <w:rPr>
                <w:rFonts w:ascii="Arial" w:eastAsia="Arial" w:hAnsi="Arial" w:cs="Arial"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A57D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Межбюджетные трансферты, передаваемые бюджетам </w:t>
            </w:r>
            <w:r w:rsidR="007A57D5">
              <w:rPr>
                <w:rFonts w:ascii="Arial" w:eastAsia="Arial" w:hAnsi="Arial" w:cs="Arial"/>
                <w:color w:val="000000"/>
                <w:sz w:val="24"/>
              </w:rPr>
              <w:t xml:space="preserve">сельских </w:t>
            </w:r>
            <w:r>
              <w:rPr>
                <w:rFonts w:ascii="Arial" w:eastAsia="Arial" w:hAnsi="Arial" w:cs="Arial"/>
                <w:color w:val="000000"/>
                <w:sz w:val="24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E7755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306,7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2B2B2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253,7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82,7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ДОХОДОВ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B2B23" w:rsidP="00A739F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21</w:t>
            </w:r>
            <w:r w:rsidR="00A739F3">
              <w:rPr>
                <w:rFonts w:ascii="Arial" w:eastAsia="Arial" w:hAnsi="Arial" w:cs="Arial"/>
                <w:b/>
                <w:color w:val="000000"/>
                <w:sz w:val="24"/>
              </w:rPr>
              <w:t>94,9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40356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569,7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7E5A1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26,0</w:t>
            </w:r>
          </w:p>
        </w:tc>
      </w:tr>
      <w:tr w:rsidR="005B1E13" w:rsidTr="002831BC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Дефицит\Профицит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739F3" w:rsidP="00E7755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26,1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EE1607" w:rsidRDefault="00EE1607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EE1607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</w:t>
      </w: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D1BE6" w:rsidRDefault="00BD1B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10193" w:type="dxa"/>
        <w:tblInd w:w="-8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93"/>
      </w:tblGrid>
      <w:tr w:rsidR="002831BC" w:rsidTr="002831BC">
        <w:trPr>
          <w:trHeight w:val="1413"/>
        </w:trPr>
        <w:tc>
          <w:tcPr>
            <w:tcW w:w="10193" w:type="dxa"/>
            <w:shd w:val="clear" w:color="000000" w:fill="FFFFFF"/>
            <w:tcMar>
              <w:left w:w="30" w:type="dxa"/>
              <w:right w:w="30" w:type="dxa"/>
            </w:tcMar>
          </w:tcPr>
          <w:p w:rsidR="002831BC" w:rsidRDefault="00535AC2" w:rsidP="002831B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           </w:t>
            </w:r>
            <w:r w:rsidR="002831BC" w:rsidRPr="007C03D7">
              <w:rPr>
                <w:rFonts w:ascii="Arial" w:eastAsia="Arial" w:hAnsi="Arial" w:cs="Arial"/>
                <w:sz w:val="24"/>
              </w:rPr>
              <w:t xml:space="preserve">                                                                </w:t>
            </w:r>
            <w:r w:rsidR="002831BC">
              <w:rPr>
                <w:rFonts w:ascii="Arial" w:eastAsia="Arial" w:hAnsi="Arial" w:cs="Arial"/>
                <w:sz w:val="24"/>
              </w:rPr>
              <w:t xml:space="preserve">                   </w:t>
            </w:r>
            <w:r w:rsidR="002831BC" w:rsidRPr="007C03D7">
              <w:rPr>
                <w:rFonts w:ascii="Arial" w:eastAsia="Arial" w:hAnsi="Arial" w:cs="Arial"/>
                <w:sz w:val="24"/>
              </w:rPr>
              <w:t xml:space="preserve"> Приложение </w:t>
            </w:r>
            <w:r w:rsidR="002831BC">
              <w:rPr>
                <w:rFonts w:ascii="Arial" w:eastAsia="Arial" w:hAnsi="Arial" w:cs="Arial"/>
                <w:sz w:val="24"/>
              </w:rPr>
              <w:t>3</w:t>
            </w:r>
          </w:p>
          <w:p w:rsidR="002831BC" w:rsidRDefault="002831BC" w:rsidP="002831BC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 решению Никольского сельского </w:t>
            </w:r>
          </w:p>
          <w:p w:rsidR="002831BC" w:rsidRDefault="002831BC" w:rsidP="002831B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                                Совета народных депутатов</w:t>
            </w:r>
          </w:p>
          <w:p w:rsidR="002831BC" w:rsidRDefault="002831BC" w:rsidP="002831B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                        от 27 мая 2022 года №</w:t>
            </w:r>
            <w:r w:rsidR="00D51EA0">
              <w:rPr>
                <w:rFonts w:ascii="Arial" w:eastAsia="Arial" w:hAnsi="Arial" w:cs="Arial"/>
                <w:sz w:val="24"/>
              </w:rPr>
              <w:t xml:space="preserve"> 40</w:t>
            </w:r>
          </w:p>
          <w:p w:rsidR="002831BC" w:rsidRPr="007C03D7" w:rsidRDefault="002831BC" w:rsidP="002831BC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</w:t>
            </w:r>
          </w:p>
        </w:tc>
      </w:tr>
    </w:tbl>
    <w:p w:rsidR="003470BE" w:rsidRDefault="003470BE" w:rsidP="00FD7A7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470BE" w:rsidRDefault="003470BE" w:rsidP="00FD7A7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Отчет об исполнении приложения 7</w:t>
      </w:r>
      <w:r w:rsidR="00BD1BE6">
        <w:rPr>
          <w:rFonts w:ascii="Arial" w:eastAsia="Arial" w:hAnsi="Arial" w:cs="Arial"/>
          <w:b/>
          <w:sz w:val="24"/>
        </w:rPr>
        <w:t xml:space="preserve"> «</w:t>
      </w:r>
      <w:r w:rsidR="00535AC2" w:rsidRPr="001F59D0">
        <w:rPr>
          <w:rFonts w:ascii="Arial" w:eastAsia="Arial" w:hAnsi="Arial" w:cs="Arial"/>
          <w:b/>
          <w:sz w:val="24"/>
        </w:rPr>
        <w:t xml:space="preserve">Распределение </w:t>
      </w:r>
      <w:r w:rsidR="00BD1BE6" w:rsidRPr="001F59D0">
        <w:rPr>
          <w:rFonts w:ascii="Arial" w:eastAsia="Arial" w:hAnsi="Arial" w:cs="Arial"/>
          <w:b/>
          <w:sz w:val="24"/>
        </w:rPr>
        <w:t>расходов бюджета Никольского сельского поселения</w:t>
      </w:r>
      <w:r w:rsidR="00BD1BE6"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Троснянского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района Орловской области </w:t>
      </w:r>
      <w:r w:rsidR="00BD1BE6">
        <w:rPr>
          <w:rFonts w:ascii="Arial" w:eastAsia="Arial" w:hAnsi="Arial" w:cs="Arial"/>
          <w:b/>
          <w:sz w:val="24"/>
        </w:rPr>
        <w:t xml:space="preserve">на 2022 год и на плановый период 2023 и 2024 годов </w:t>
      </w:r>
      <w:r w:rsidR="00FD7A7D" w:rsidRPr="001F59D0">
        <w:rPr>
          <w:rFonts w:ascii="Arial" w:eastAsia="Arial" w:hAnsi="Arial" w:cs="Arial"/>
          <w:b/>
          <w:sz w:val="24"/>
        </w:rPr>
        <w:t xml:space="preserve">по разделам и подразделам </w:t>
      </w:r>
      <w:r w:rsidR="00BD1BE6">
        <w:rPr>
          <w:rFonts w:ascii="Arial" w:eastAsia="Arial" w:hAnsi="Arial" w:cs="Arial"/>
          <w:b/>
          <w:sz w:val="24"/>
        </w:rPr>
        <w:t xml:space="preserve">функциональной классификации </w:t>
      </w:r>
      <w:r w:rsidR="00FD7A7D" w:rsidRPr="001F59D0">
        <w:rPr>
          <w:rFonts w:ascii="Arial" w:eastAsia="Arial" w:hAnsi="Arial" w:cs="Arial"/>
          <w:b/>
          <w:sz w:val="24"/>
        </w:rPr>
        <w:t>расходов</w:t>
      </w:r>
      <w:r w:rsidR="00BD1BE6">
        <w:rPr>
          <w:rFonts w:ascii="Arial" w:eastAsia="Arial" w:hAnsi="Arial" w:cs="Arial"/>
          <w:b/>
          <w:sz w:val="24"/>
        </w:rPr>
        <w:t>»</w:t>
      </w:r>
      <w:r w:rsidR="00FD7A7D" w:rsidRPr="001F59D0">
        <w:rPr>
          <w:rFonts w:ascii="Arial" w:eastAsia="Arial" w:hAnsi="Arial" w:cs="Arial"/>
          <w:b/>
          <w:sz w:val="24"/>
        </w:rPr>
        <w:t xml:space="preserve"> </w:t>
      </w:r>
    </w:p>
    <w:p w:rsidR="00CF4D81" w:rsidRPr="001F59D0" w:rsidRDefault="00535AC2" w:rsidP="00FD7A7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1F59D0">
        <w:rPr>
          <w:rFonts w:ascii="Arial" w:eastAsia="Arial" w:hAnsi="Arial" w:cs="Arial"/>
          <w:b/>
          <w:sz w:val="24"/>
        </w:rPr>
        <w:t xml:space="preserve">за </w:t>
      </w:r>
      <w:r w:rsidR="002831BC">
        <w:rPr>
          <w:rFonts w:ascii="Arial" w:eastAsia="Arial" w:hAnsi="Arial" w:cs="Arial"/>
          <w:b/>
          <w:sz w:val="24"/>
        </w:rPr>
        <w:t>1 квартал</w:t>
      </w:r>
      <w:r w:rsidR="00EC1AA9">
        <w:rPr>
          <w:rFonts w:ascii="Arial" w:eastAsia="Arial" w:hAnsi="Arial" w:cs="Arial"/>
          <w:b/>
          <w:sz w:val="24"/>
        </w:rPr>
        <w:t xml:space="preserve"> 202</w:t>
      </w:r>
      <w:r w:rsidR="00A739F3">
        <w:rPr>
          <w:rFonts w:ascii="Arial" w:eastAsia="Arial" w:hAnsi="Arial" w:cs="Arial"/>
          <w:b/>
          <w:sz w:val="24"/>
        </w:rPr>
        <w:t>2</w:t>
      </w:r>
      <w:r w:rsidRPr="001F59D0">
        <w:rPr>
          <w:rFonts w:ascii="Arial" w:eastAsia="Arial" w:hAnsi="Arial" w:cs="Arial"/>
          <w:b/>
          <w:sz w:val="24"/>
        </w:rPr>
        <w:t xml:space="preserve"> года</w:t>
      </w:r>
    </w:p>
    <w:tbl>
      <w:tblPr>
        <w:tblW w:w="10214" w:type="dxa"/>
        <w:tblInd w:w="-8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74"/>
        <w:gridCol w:w="712"/>
        <w:gridCol w:w="714"/>
        <w:gridCol w:w="1421"/>
        <w:gridCol w:w="1137"/>
        <w:gridCol w:w="1156"/>
      </w:tblGrid>
      <w:tr w:rsidR="00BD1BE6" w:rsidTr="00955318">
        <w:trPr>
          <w:trHeight w:val="311"/>
        </w:trPr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6731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  <w:p w:rsidR="00BD1BE6" w:rsidRDefault="00BD1BE6" w:rsidP="00673129">
            <w:pPr>
              <w:spacing w:after="0" w:line="240" w:lineRule="auto"/>
              <w:jc w:val="center"/>
            </w:pPr>
          </w:p>
        </w:tc>
        <w:tc>
          <w:tcPr>
            <w:tcW w:w="71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673129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Рз</w:t>
            </w:r>
            <w:proofErr w:type="spellEnd"/>
          </w:p>
          <w:p w:rsidR="00BD1BE6" w:rsidRDefault="00BD1BE6" w:rsidP="00673129">
            <w:pPr>
              <w:spacing w:after="0" w:line="240" w:lineRule="auto"/>
              <w:jc w:val="center"/>
            </w:pPr>
          </w:p>
        </w:tc>
        <w:tc>
          <w:tcPr>
            <w:tcW w:w="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6731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</w:p>
          <w:p w:rsidR="00BD1BE6" w:rsidRDefault="00BD1BE6" w:rsidP="00673129">
            <w:pPr>
              <w:spacing w:after="0" w:line="240" w:lineRule="auto"/>
              <w:jc w:val="center"/>
            </w:pPr>
          </w:p>
        </w:tc>
        <w:tc>
          <w:tcPr>
            <w:tcW w:w="37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Pr="00644DE6" w:rsidRDefault="00BD1BE6" w:rsidP="00BD1BE6">
            <w:pPr>
              <w:spacing w:after="0" w:line="240" w:lineRule="auto"/>
              <w:jc w:val="center"/>
              <w:rPr>
                <w:b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20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22</w:t>
            </w: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</w:t>
            </w:r>
          </w:p>
        </w:tc>
      </w:tr>
      <w:tr w:rsidR="00BD1BE6" w:rsidTr="00955318">
        <w:trPr>
          <w:trHeight w:val="980"/>
        </w:trPr>
        <w:tc>
          <w:tcPr>
            <w:tcW w:w="5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</w:p>
        </w:tc>
        <w:tc>
          <w:tcPr>
            <w:tcW w:w="714" w:type="dxa"/>
            <w:vMerge/>
            <w:tcBorders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Pr="00644DE6" w:rsidRDefault="00BD1BE6" w:rsidP="00BD1B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Утвержденный п</w:t>
            </w: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лан,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тыс. руб.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Pr="00644DE6" w:rsidRDefault="00BD1BE6" w:rsidP="00BD1BE6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Исполнено</w:t>
            </w:r>
            <w:r w:rsidR="00955318"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тыс</w:t>
            </w:r>
            <w:proofErr w:type="spellEnd"/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руб.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Pr="00644DE6" w:rsidRDefault="00BD1B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%</w:t>
            </w: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исполнения</w:t>
            </w:r>
          </w:p>
        </w:tc>
      </w:tr>
      <w:tr w:rsidR="00BD1BE6" w:rsidTr="00955318">
        <w:tc>
          <w:tcPr>
            <w:tcW w:w="507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0100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A739F3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1366,2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A55C9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284,5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20,8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2F209D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455,7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3D28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96,3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21,1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921481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890,5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2F209D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188,2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Pr="00921481" w:rsidRDefault="00BD1BE6" w:rsidP="00A739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1481">
              <w:rPr>
                <w:rFonts w:ascii="Arial" w:hAnsi="Arial" w:cs="Arial"/>
                <w:sz w:val="24"/>
                <w:szCs w:val="24"/>
              </w:rPr>
              <w:t>21,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8F754D">
            <w:pPr>
              <w:spacing w:after="0" w:line="240" w:lineRule="auto"/>
            </w:pPr>
            <w:r w:rsidRPr="008F754D">
              <w:rPr>
                <w:rFonts w:ascii="Arial" w:eastAsia="Arial" w:hAnsi="Arial" w:cs="Arial"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8F75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8F75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7600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8F754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Pr="007E5A1F" w:rsidRDefault="00BD1BE6" w:rsidP="008F754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E5A1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фонды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Pr="007E5A1F" w:rsidRDefault="00BD1BE6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E5A1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BD1BE6" w:rsidTr="00955318">
        <w:trPr>
          <w:trHeight w:val="242"/>
        </w:trPr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2F209D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right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7600F">
            <w:pPr>
              <w:tabs>
                <w:tab w:val="center" w:pos="718"/>
                <w:tab w:val="right" w:pos="1437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ab/>
              <w:t>0,0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  <w:r w:rsidR="00955318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9553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  <w:r w:rsidR="00BD1BE6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8F754D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131,8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7600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30,0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CB786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22,8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95531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9553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BD1BE6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8F754D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131,8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7600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30,0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7600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22,8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  <w:r w:rsidR="00955318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9553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  <w:r w:rsidR="00BD1BE6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7600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263,7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4B2876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253,7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7B088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96,2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Дорожное хозяйство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95531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9553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BD1BE6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7600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253,7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4B2876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253,7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95531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9553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BD1BE6"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right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  <w:r w:rsidR="00955318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9553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  <w:r w:rsidR="00BD1BE6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CB786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7600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7600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1,0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95531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9553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BD1BE6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8F754D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Pr="0007600F" w:rsidRDefault="00BD1BE6" w:rsidP="00F9443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600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7600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0,5</w:t>
            </w:r>
          </w:p>
        </w:tc>
      </w:tr>
      <w:tr w:rsidR="00BD1BE6" w:rsidTr="00955318">
        <w:tc>
          <w:tcPr>
            <w:tcW w:w="507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95531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9553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BD1BE6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7600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51,4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F94436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0,6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3D28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1,2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955318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9553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BD1BE6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7600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307,8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B2511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7B088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5,9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Культура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95531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9553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BD1BE6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7600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307,8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7B088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18,3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B2511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5,9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8B02B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Социальная политика 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8B02B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955318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955318" w:rsidP="008B02B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BD1BE6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B66061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8F754D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CB786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17,2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8B02B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8B02B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95531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955318" w:rsidP="008B02B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BD1BE6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B66061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8B02B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8,6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CB786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17,2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8316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Физическая культура и спорт 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8316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11</w:t>
            </w:r>
            <w:r w:rsidR="00955318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955318" w:rsidP="0008316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11</w:t>
            </w:r>
            <w:r w:rsidR="00BD1BE6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8316D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8316D">
            <w:pPr>
              <w:spacing w:after="0" w:line="240" w:lineRule="auto"/>
              <w:jc w:val="right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8316D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0,0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8316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8316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  <w:r w:rsidR="0095531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955318" w:rsidP="0008316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  <w:r w:rsidR="00BD1BE6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8316D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8316D">
            <w:pPr>
              <w:spacing w:after="0" w:line="240" w:lineRule="auto"/>
              <w:jc w:val="right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8316D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BD1BE6" w:rsidTr="00955318"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расходов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>
            <w:pPr>
              <w:spacing w:after="0" w:line="240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07600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2194,9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3E1F2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59</w:t>
            </w:r>
            <w:r w:rsidR="003E1F25">
              <w:rPr>
                <w:rFonts w:ascii="Arial" w:eastAsia="Arial" w:hAnsi="Arial" w:cs="Arial"/>
                <w:b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 w:rsidR="003E1F25">
              <w:rPr>
                <w:rFonts w:ascii="Arial" w:eastAsia="Arial" w:hAnsi="Arial" w:cs="Arial"/>
                <w:b/>
                <w:color w:val="000000"/>
                <w:sz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D1BE6" w:rsidRDefault="00BD1BE6" w:rsidP="003E1F25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3E1F25">
              <w:rPr>
                <w:rFonts w:ascii="Arial" w:eastAsia="Arial" w:hAnsi="Arial" w:cs="Arial"/>
                <w:b/>
                <w:color w:val="000000"/>
                <w:sz w:val="24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 w:rsidR="003E1F25"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</w:p>
        </w:tc>
      </w:tr>
    </w:tbl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0C441C" w:rsidRDefault="000C441C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0C441C" w:rsidRDefault="000C441C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0C441C" w:rsidRDefault="000C441C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955318" w:rsidRDefault="002F209D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</w:t>
      </w:r>
      <w:r w:rsidR="00535AC2">
        <w:rPr>
          <w:rFonts w:ascii="Arial" w:eastAsia="Arial" w:hAnsi="Arial" w:cs="Arial"/>
          <w:sz w:val="24"/>
        </w:rPr>
        <w:t xml:space="preserve"> </w:t>
      </w:r>
    </w:p>
    <w:p w:rsidR="00C7030C" w:rsidRDefault="00C7030C" w:rsidP="00C7030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</w:t>
      </w:r>
      <w:r w:rsidRPr="007C03D7">
        <w:rPr>
          <w:rFonts w:ascii="Arial" w:eastAsia="Arial" w:hAnsi="Arial" w:cs="Arial"/>
          <w:sz w:val="24"/>
        </w:rPr>
        <w:t xml:space="preserve">                                </w:t>
      </w:r>
      <w:r>
        <w:rPr>
          <w:rFonts w:ascii="Arial" w:eastAsia="Arial" w:hAnsi="Arial" w:cs="Arial"/>
          <w:sz w:val="24"/>
        </w:rPr>
        <w:t xml:space="preserve">                              </w:t>
      </w:r>
      <w:r w:rsidRPr="007C03D7">
        <w:rPr>
          <w:rFonts w:ascii="Arial" w:eastAsia="Arial" w:hAnsi="Arial" w:cs="Arial"/>
          <w:sz w:val="24"/>
        </w:rPr>
        <w:t xml:space="preserve">Приложение </w:t>
      </w:r>
      <w:r>
        <w:rPr>
          <w:rFonts w:ascii="Arial" w:eastAsia="Arial" w:hAnsi="Arial" w:cs="Arial"/>
          <w:sz w:val="24"/>
        </w:rPr>
        <w:t>4</w:t>
      </w:r>
    </w:p>
    <w:p w:rsidR="00C7030C" w:rsidRDefault="00C7030C" w:rsidP="00C7030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к решению Никольского сельского </w:t>
      </w:r>
    </w:p>
    <w:p w:rsidR="00C7030C" w:rsidRDefault="00C7030C" w:rsidP="00C7030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Совета народных депутатов</w:t>
      </w:r>
    </w:p>
    <w:p w:rsidR="00C7030C" w:rsidRDefault="00C7030C" w:rsidP="00C7030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от 27 мая 2022 года №</w:t>
      </w:r>
      <w:r w:rsidR="00D51EA0">
        <w:rPr>
          <w:rFonts w:ascii="Arial" w:eastAsia="Arial" w:hAnsi="Arial" w:cs="Arial"/>
          <w:sz w:val="24"/>
        </w:rPr>
        <w:t xml:space="preserve"> 40</w:t>
      </w:r>
    </w:p>
    <w:p w:rsidR="003470BE" w:rsidRDefault="00C7030C" w:rsidP="00C7030C">
      <w:pPr>
        <w:spacing w:after="0" w:line="240" w:lineRule="auto"/>
        <w:jc w:val="center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sz w:val="24"/>
        </w:rPr>
        <w:t xml:space="preserve">          </w:t>
      </w:r>
    </w:p>
    <w:p w:rsidR="00644DE6" w:rsidRDefault="00644DE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1034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88"/>
        <w:gridCol w:w="611"/>
        <w:gridCol w:w="622"/>
        <w:gridCol w:w="1559"/>
        <w:gridCol w:w="567"/>
        <w:gridCol w:w="992"/>
        <w:gridCol w:w="851"/>
        <w:gridCol w:w="858"/>
      </w:tblGrid>
      <w:tr w:rsidR="00CB786F" w:rsidTr="00C7030C">
        <w:trPr>
          <w:gridAfter w:val="2"/>
          <w:wAfter w:w="1709" w:type="dxa"/>
          <w:jc w:val="center"/>
        </w:trPr>
        <w:tc>
          <w:tcPr>
            <w:tcW w:w="8639" w:type="dxa"/>
            <w:gridSpan w:val="6"/>
            <w:shd w:val="clear" w:color="000000" w:fill="FFFFFF"/>
            <w:tcMar>
              <w:left w:w="30" w:type="dxa"/>
              <w:right w:w="30" w:type="dxa"/>
            </w:tcMar>
          </w:tcPr>
          <w:p w:rsidR="00CB786F" w:rsidRDefault="00CB786F" w:rsidP="001C16B1">
            <w:pPr>
              <w:spacing w:after="0" w:line="240" w:lineRule="auto"/>
              <w:jc w:val="center"/>
            </w:pPr>
          </w:p>
        </w:tc>
      </w:tr>
      <w:tr w:rsidR="001C16B1" w:rsidTr="00C7030C">
        <w:trPr>
          <w:jc w:val="center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16B1" w:rsidRDefault="00955318" w:rsidP="001C16B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Отчет об исполнении приложения </w:t>
            </w:r>
            <w:r w:rsidR="003470BE">
              <w:rPr>
                <w:rFonts w:ascii="Arial" w:eastAsia="Arial" w:hAnsi="Arial" w:cs="Arial"/>
                <w:b/>
                <w:sz w:val="24"/>
              </w:rPr>
              <w:t>8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«</w:t>
            </w:r>
            <w:r w:rsidR="001C16B1">
              <w:rPr>
                <w:rFonts w:ascii="Arial" w:eastAsia="Arial" w:hAnsi="Arial" w:cs="Arial"/>
                <w:b/>
                <w:color w:val="000000"/>
                <w:sz w:val="24"/>
              </w:rPr>
              <w:t>Распределение бюджетных ассигнований по разделам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 w:rsidR="001C16B1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подразделам, целевым статьям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(муниципальным программам и непрограммным направлениям деятельности) группам и подгруппам </w:t>
            </w:r>
            <w:r w:rsidR="001C16B1">
              <w:rPr>
                <w:rFonts w:ascii="Arial" w:eastAsia="Arial" w:hAnsi="Arial" w:cs="Arial"/>
                <w:b/>
                <w:color w:val="000000"/>
                <w:sz w:val="24"/>
              </w:rPr>
              <w:t>вид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ов</w:t>
            </w:r>
            <w:r w:rsidR="001C16B1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расходов классификации расходов бюджета </w:t>
            </w:r>
            <w:r w:rsidR="003470BE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Никольского </w:t>
            </w:r>
            <w:r w:rsidR="001C16B1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сельского поселения </w:t>
            </w:r>
            <w:proofErr w:type="spellStart"/>
            <w:r w:rsidR="003470BE">
              <w:rPr>
                <w:rFonts w:ascii="Arial" w:eastAsia="Arial" w:hAnsi="Arial" w:cs="Arial"/>
                <w:b/>
                <w:color w:val="000000"/>
                <w:sz w:val="24"/>
              </w:rPr>
              <w:t>Троснянского</w:t>
            </w:r>
            <w:proofErr w:type="spellEnd"/>
            <w:r w:rsidR="003470BE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района Орловской области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на 2022 год и на плановый период 2023 и 2024 годов» </w:t>
            </w:r>
            <w:r w:rsidR="001C16B1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за </w:t>
            </w:r>
            <w:r w:rsidR="00C7030C">
              <w:rPr>
                <w:rFonts w:ascii="Arial" w:eastAsia="Arial" w:hAnsi="Arial" w:cs="Arial"/>
                <w:b/>
                <w:color w:val="000000"/>
                <w:sz w:val="24"/>
              </w:rPr>
              <w:t>1 квартал</w:t>
            </w:r>
            <w:r w:rsidR="001C16B1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20</w:t>
            </w:r>
            <w:r w:rsidR="002F209D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1C16B1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года </w:t>
            </w:r>
          </w:p>
          <w:p w:rsidR="001C16B1" w:rsidRPr="00644DE6" w:rsidRDefault="001C16B1" w:rsidP="00EE48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5318" w:rsidTr="00C7030C">
        <w:trPr>
          <w:jc w:val="center"/>
        </w:trPr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Default="00955318" w:rsidP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  <w:p w:rsidR="00955318" w:rsidRDefault="00955318" w:rsidP="00955318">
            <w:pPr>
              <w:spacing w:after="0" w:line="240" w:lineRule="auto"/>
              <w:jc w:val="center"/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Default="00955318" w:rsidP="0020139D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РПр</w:t>
            </w:r>
            <w:proofErr w:type="spellEnd"/>
          </w:p>
          <w:p w:rsidR="00955318" w:rsidRDefault="00955318" w:rsidP="00955318">
            <w:pPr>
              <w:spacing w:after="0" w:line="240" w:lineRule="auto"/>
              <w:jc w:val="center"/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Default="00955318" w:rsidP="009553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Default="00955318" w:rsidP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ЦСТ</w:t>
            </w:r>
          </w:p>
          <w:p w:rsidR="00955318" w:rsidRDefault="00955318" w:rsidP="00955318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Default="009553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ВР</w:t>
            </w:r>
          </w:p>
          <w:p w:rsidR="00955318" w:rsidRDefault="00955318" w:rsidP="00032D8F">
            <w:pPr>
              <w:spacing w:after="0" w:line="240" w:lineRule="auto"/>
              <w:jc w:val="center"/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Pr="00644DE6" w:rsidRDefault="00955318" w:rsidP="00201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Сумма, тыс.рублей</w:t>
            </w:r>
          </w:p>
        </w:tc>
      </w:tr>
      <w:tr w:rsidR="00955318" w:rsidTr="00C7030C">
        <w:trPr>
          <w:jc w:val="center"/>
        </w:trPr>
        <w:tc>
          <w:tcPr>
            <w:tcW w:w="4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Default="00955318" w:rsidP="00032D8F">
            <w:pPr>
              <w:spacing w:after="0" w:line="240" w:lineRule="auto"/>
              <w:jc w:val="center"/>
            </w:pPr>
          </w:p>
        </w:tc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Default="00955318" w:rsidP="00032D8F">
            <w:pPr>
              <w:spacing w:after="0" w:line="240" w:lineRule="auto"/>
              <w:jc w:val="center"/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Default="00955318" w:rsidP="00032D8F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Default="00955318" w:rsidP="00032D8F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Default="00955318" w:rsidP="00032D8F">
            <w:pPr>
              <w:spacing w:after="0" w:line="240" w:lineRule="auto"/>
              <w:jc w:val="center"/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Pr="00644DE6" w:rsidRDefault="00955318" w:rsidP="009553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4DE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644DE6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955318" w:rsidTr="00C7030C">
        <w:trPr>
          <w:jc w:val="center"/>
        </w:trPr>
        <w:tc>
          <w:tcPr>
            <w:tcW w:w="4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Default="00955318" w:rsidP="00644DE6">
            <w:pPr>
              <w:spacing w:after="0" w:line="240" w:lineRule="auto"/>
              <w:jc w:val="center"/>
            </w:pPr>
          </w:p>
        </w:tc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Default="00955318" w:rsidP="00644DE6">
            <w:pPr>
              <w:spacing w:after="0" w:line="240" w:lineRule="auto"/>
              <w:jc w:val="center"/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Default="00955318" w:rsidP="00644DE6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Default="00955318" w:rsidP="00644DE6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Default="00955318" w:rsidP="00644DE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Pr="00644DE6" w:rsidRDefault="00955318" w:rsidP="009553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Утвержденный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Pr="00644DE6" w:rsidRDefault="0041252B" w:rsidP="00236D16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Исполнение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55318" w:rsidRPr="00644DE6" w:rsidRDefault="0041252B" w:rsidP="004125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%</w:t>
            </w:r>
            <w:r w:rsidR="00955318" w:rsidRPr="00644DE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исполнения</w:t>
            </w:r>
          </w:p>
        </w:tc>
      </w:tr>
      <w:tr w:rsidR="0041252B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252B" w:rsidRDefault="0041252B" w:rsidP="0020139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Итого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252B" w:rsidRDefault="0041252B" w:rsidP="0020139D">
            <w:pPr>
              <w:spacing w:after="0" w:line="240" w:lineRule="auto"/>
              <w:jc w:val="center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252B" w:rsidRDefault="0041252B" w:rsidP="0020139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252B" w:rsidRDefault="0041252B" w:rsidP="0020139D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252B" w:rsidRDefault="0041252B" w:rsidP="0020139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252B" w:rsidRDefault="0041252B" w:rsidP="00233AE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21</w:t>
            </w:r>
            <w:r w:rsidR="00233AEC">
              <w:rPr>
                <w:rFonts w:ascii="Arial" w:eastAsia="Arial" w:hAnsi="Arial" w:cs="Arial"/>
                <w:b/>
                <w:color w:val="000000"/>
                <w:sz w:val="24"/>
              </w:rPr>
              <w:t>94,9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252B" w:rsidRDefault="0041252B" w:rsidP="00233AE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</w:t>
            </w:r>
            <w:r w:rsidR="00233AEC">
              <w:rPr>
                <w:rFonts w:ascii="Arial" w:eastAsia="Arial" w:hAnsi="Arial" w:cs="Arial"/>
                <w:b/>
                <w:color w:val="000000"/>
                <w:sz w:val="24"/>
              </w:rPr>
              <w:t>95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,8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252B" w:rsidRDefault="0041252B" w:rsidP="00233AE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233AEC">
              <w:rPr>
                <w:rFonts w:ascii="Arial" w:eastAsia="Arial" w:hAnsi="Arial" w:cs="Arial"/>
                <w:b/>
                <w:color w:val="000000"/>
                <w:sz w:val="24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 w:rsidR="00233AEC"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  <w:r w:rsidR="0041252B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F754D" w:rsidP="00233AE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</w:t>
            </w:r>
            <w:r w:rsidR="00233AEC">
              <w:rPr>
                <w:rFonts w:ascii="Arial" w:eastAsia="Arial" w:hAnsi="Arial" w:cs="Arial"/>
                <w:b/>
                <w:color w:val="000000"/>
                <w:sz w:val="24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33AE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284,5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33AEC" w:rsidP="00E4736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20,8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41252B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1252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8F75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455,7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96,3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F944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21,1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41252B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139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4125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8F75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455,7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96,3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EB59F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21,1</w:t>
            </w:r>
          </w:p>
        </w:tc>
      </w:tr>
      <w:tr w:rsidR="00CF4D81" w:rsidRPr="00D70F40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20139D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535AC2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 w:rsidP="0020139D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БЛ00082030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CF4D81">
            <w:pPr>
              <w:spacing w:after="0" w:line="240" w:lineRule="auto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CB7C8B" w:rsidP="008F754D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455,7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CB7C8B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96,3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CB7C8B" w:rsidP="00EB59F9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21,1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139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8F75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455,7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C9066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96,3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EB59F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21,1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139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1F7D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455,7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EB029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96,3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EB59F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21,1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8F75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890,5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895ED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188,2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F754D" w:rsidP="00CB7C8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21,</w:t>
            </w:r>
            <w:r w:rsidR="00CB7C8B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БЛ00000000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8F75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890,5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F944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188,2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F754D" w:rsidP="00CB7C8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21,</w:t>
            </w:r>
            <w:r w:rsidR="00CB7C8B"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</w:tr>
      <w:tr w:rsidR="00CF4D81" w:rsidRPr="00D70F40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Центральный аппарат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20139D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535AC2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 w:rsidP="0020139D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БЛ00082040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CF4D81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CB7C8B" w:rsidP="008F754D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890,5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CB7C8B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188,2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8F754D" w:rsidP="00CB7C8B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21,</w:t>
            </w:r>
            <w:r w:rsidR="00CB7C8B"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</w:p>
        </w:tc>
      </w:tr>
      <w:tr w:rsidR="00CB7C8B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7C8B" w:rsidRDefault="00CB7C8B" w:rsidP="0067075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выплату персоналу в целях обеспечения выполнения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7C8B" w:rsidRPr="00EB59F9" w:rsidRDefault="00CB7C8B" w:rsidP="0067075D">
            <w:pPr>
              <w:spacing w:after="0" w:line="240" w:lineRule="auto"/>
              <w:jc w:val="center"/>
            </w:pPr>
            <w:r w:rsidRPr="00EB59F9">
              <w:rPr>
                <w:rFonts w:ascii="Arial" w:eastAsia="Arial" w:hAnsi="Arial" w:cs="Arial"/>
                <w:color w:val="000000"/>
                <w:sz w:val="24"/>
              </w:rPr>
              <w:lastRenderedPageBreak/>
              <w:t>01</w:t>
            </w: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7C8B" w:rsidRPr="00EB59F9" w:rsidRDefault="00CB7C8B" w:rsidP="00CB7C8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7C8B" w:rsidRDefault="00CB7C8B" w:rsidP="00CB7C8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7C8B" w:rsidRPr="00EB59F9" w:rsidRDefault="00CB7C8B" w:rsidP="0067075D">
            <w:pPr>
              <w:spacing w:after="0" w:line="240" w:lineRule="auto"/>
              <w:jc w:val="center"/>
            </w:pPr>
            <w:r w:rsidRPr="00EB59F9"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7C8B" w:rsidRDefault="00CB7C8B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577,5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7C8B" w:rsidRDefault="00CB7C8B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114,1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7C8B" w:rsidRDefault="00CB7C8B" w:rsidP="00CB7C8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19,8</w:t>
            </w:r>
          </w:p>
        </w:tc>
      </w:tr>
      <w:tr w:rsidR="00CB7C8B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7C8B" w:rsidRDefault="00CB7C8B" w:rsidP="0067075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7C8B" w:rsidRDefault="00CB7C8B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7C8B" w:rsidRDefault="00CB7C8B" w:rsidP="00CB7C8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7C8B" w:rsidRDefault="00CB7C8B" w:rsidP="00CB7C8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7C8B" w:rsidRDefault="00CB7C8B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7C8B" w:rsidRDefault="00CB7C8B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577,5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7C8B" w:rsidRDefault="00CB7C8B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114,1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7C8B" w:rsidRDefault="00CB7C8B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19,8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1F7D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E644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69,9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EF2DC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22,7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1F7D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8179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69,9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EF2DC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22,7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443D7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4,2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84,0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7627E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443D7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4,2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84,0</w:t>
            </w:r>
          </w:p>
        </w:tc>
      </w:tr>
      <w:tr w:rsidR="00EB10F5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Pr="00EB10F5" w:rsidRDefault="00EB10F5" w:rsidP="0043163F">
            <w:pPr>
              <w:spacing w:after="0" w:line="240" w:lineRule="auto"/>
              <w:rPr>
                <w:b/>
                <w:i/>
              </w:rPr>
            </w:pPr>
            <w:r w:rsidRPr="00EB10F5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20139D" w:rsidP="00431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EB10F5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CB7C8B" w:rsidP="00431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15</w:t>
            </w:r>
            <w:r w:rsidR="00EB10F5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0,0</w:t>
            </w:r>
          </w:p>
        </w:tc>
      </w:tr>
      <w:tr w:rsidR="00EB10F5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20139D" w:rsidP="00431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10F5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CB7C8B" w:rsidP="00431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</w:t>
            </w:r>
            <w:r w:rsidR="00EB10F5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EB10F5" w:rsidRPr="00D70F40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Pr="00D70F40" w:rsidRDefault="0043163F" w:rsidP="0043163F">
            <w:pPr>
              <w:spacing w:after="0" w:line="240" w:lineRule="auto"/>
              <w:rPr>
                <w:i/>
              </w:rPr>
            </w:pPr>
            <w:r w:rsidRPr="0043163F">
              <w:rPr>
                <w:rFonts w:ascii="Arial" w:eastAsia="Arial" w:hAnsi="Arial" w:cs="Arial"/>
                <w:i/>
                <w:color w:val="000000"/>
                <w:sz w:val="24"/>
              </w:rPr>
              <w:t>Проведение выборов в органы местного самоуправления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Pr="00D70F40" w:rsidRDefault="00EB10F5" w:rsidP="0043163F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Pr="00D70F40" w:rsidRDefault="0020139D" w:rsidP="0043163F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EB10F5">
              <w:rPr>
                <w:rFonts w:ascii="Arial" w:eastAsia="Arial" w:hAnsi="Arial" w:cs="Arial"/>
                <w:i/>
                <w:color w:val="000000"/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Pr="00D70F40" w:rsidRDefault="00EB10F5" w:rsidP="003E1F25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</w:t>
            </w:r>
            <w:r w:rsidR="003E1F25">
              <w:rPr>
                <w:rFonts w:ascii="Arial" w:eastAsia="Arial" w:hAnsi="Arial" w:cs="Arial"/>
                <w:i/>
                <w:color w:val="000000"/>
                <w:sz w:val="24"/>
              </w:rPr>
              <w:t>8</w:t>
            </w: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  <w:r w:rsidR="003E1F25">
              <w:rPr>
                <w:rFonts w:ascii="Arial" w:eastAsia="Arial" w:hAnsi="Arial" w:cs="Arial"/>
                <w:i/>
                <w:color w:val="000000"/>
                <w:sz w:val="24"/>
              </w:rPr>
              <w:t>4</w:t>
            </w: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Pr="00D70F40" w:rsidRDefault="00EB10F5" w:rsidP="0043163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Pr="00D70F40" w:rsidRDefault="00CB7C8B" w:rsidP="0043163F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15,</w:t>
            </w:r>
            <w:r w:rsidR="00EB10F5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Pr="001F7DF4" w:rsidRDefault="00EB10F5" w:rsidP="0043163F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Pr="00D70F40" w:rsidRDefault="00EB10F5" w:rsidP="0043163F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</w:tr>
      <w:tr w:rsidR="00EB10F5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20139D" w:rsidP="00431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10F5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3E1F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</w:t>
            </w:r>
            <w:r w:rsidR="003E1F25">
              <w:rPr>
                <w:rFonts w:ascii="Arial" w:eastAsia="Arial" w:hAnsi="Arial" w:cs="Arial"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="003E1F25">
              <w:rPr>
                <w:rFonts w:ascii="Arial" w:eastAsia="Arial" w:hAnsi="Arial" w:cs="Arial"/>
                <w:color w:val="000000"/>
                <w:sz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CB7C8B" w:rsidP="00431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15,</w:t>
            </w:r>
            <w:r w:rsidR="00EB10F5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EB10F5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111767" w:rsidP="0043163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Специальные расходы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20139D" w:rsidP="00431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10F5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3E1F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</w:t>
            </w:r>
            <w:r w:rsidR="003E1F25">
              <w:rPr>
                <w:rFonts w:ascii="Arial" w:eastAsia="Arial" w:hAnsi="Arial" w:cs="Arial"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="003E1F25">
              <w:rPr>
                <w:rFonts w:ascii="Arial" w:eastAsia="Arial" w:hAnsi="Arial" w:cs="Arial"/>
                <w:color w:val="000000"/>
                <w:sz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EB10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CB7C8B" w:rsidP="00CB7C8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EB10F5"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10F5" w:rsidRDefault="00EB10F5" w:rsidP="004316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Резервные фонды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42E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0,0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BF1B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42E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RPr="00D70F40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20139D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535AC2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 w:rsidP="00BF1B4A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БЛ00087000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CF4D81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1F7DF4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42ED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BF1B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БЛ00087000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42E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средства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20139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139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BF1B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БЛ00087000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42E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BF1B4A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F1B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1F7D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1F7DF4" w:rsidRDefault="00CF4D8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1F7DF4" w:rsidRDefault="00CB7C8B" w:rsidP="00842EF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0,0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BF1B4A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F1B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BF1B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B7C8B" w:rsidP="001F7D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843D6F" w:rsidRDefault="00CF4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826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CF4D81" w:rsidRPr="00D70F40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Выполнение других обязательств государства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BF1B4A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F1B4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535AC2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 w:rsidP="00BF1B4A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БЛ00089200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CF4D81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CB7C8B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843D6F" w:rsidRDefault="00CF4D81" w:rsidP="007627E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D82626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0,0</w:t>
            </w:r>
          </w:p>
        </w:tc>
      </w:tr>
      <w:tr w:rsidR="00967D9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Pr="00EF2DCC" w:rsidRDefault="00967D91" w:rsidP="00967D91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BF1B4A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Pr="00EF2DCC" w:rsidRDefault="00BF1B4A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967D91" w:rsidRPr="00EF2DCC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BF1B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БЛ00089200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Pr="00EF2DCC" w:rsidRDefault="00967D91" w:rsidP="00967D91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Pr="00843D6F" w:rsidRDefault="00967D91" w:rsidP="0096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967D9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Pr="00EF2DCC" w:rsidRDefault="00967D91" w:rsidP="00967D91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BF1B4A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Pr="00EF2DCC" w:rsidRDefault="00BF1B4A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967D91" w:rsidRPr="00EF2DCC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BF1B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БЛ00089200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Pr="00EF2DCC" w:rsidRDefault="00967D91" w:rsidP="00967D91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Pr="00843D6F" w:rsidRDefault="00967D91" w:rsidP="0096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D91" w:rsidRDefault="00967D91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  <w:r w:rsidR="00BF1B4A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82626" w:rsidP="0043163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131,8</w:t>
            </w:r>
          </w:p>
          <w:p w:rsidR="00D82626" w:rsidRDefault="00D82626" w:rsidP="0043163F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3163F" w:rsidP="00D826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30,</w:t>
            </w:r>
            <w:r w:rsidR="00D82626"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3163F" w:rsidP="00D826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D82626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 w:rsidR="00D82626">
              <w:rPr>
                <w:rFonts w:ascii="Arial" w:eastAsia="Arial" w:hAnsi="Arial" w:cs="Arial"/>
                <w:b/>
                <w:color w:val="000000"/>
                <w:sz w:val="24"/>
              </w:rPr>
              <w:t>8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  <w:r w:rsidR="00BF1B4A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F1B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  <w:r w:rsidR="00535AC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82626" w:rsidP="00431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131,8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3163F" w:rsidP="00D826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30,</w:t>
            </w:r>
            <w:r w:rsidR="00D82626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3163F" w:rsidP="00D826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</w:t>
            </w:r>
            <w:r w:rsidR="00D82626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</w:t>
            </w:r>
            <w:r w:rsidR="00D82626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8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BF1B4A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F1B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BF1B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82626" w:rsidP="00431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131,8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3163F" w:rsidP="00D826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30,</w:t>
            </w:r>
            <w:r w:rsidR="00D82626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3163F" w:rsidP="00D826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D82626">
              <w:rPr>
                <w:rFonts w:ascii="Arial" w:eastAsia="Arial" w:hAnsi="Arial" w:cs="Arial"/>
                <w:color w:val="000000"/>
                <w:sz w:val="24"/>
              </w:rPr>
              <w:t>2,8</w:t>
            </w:r>
          </w:p>
        </w:tc>
      </w:tr>
      <w:tr w:rsidR="00CF4D81" w:rsidRPr="00D70F40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комиссариаты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02</w:t>
            </w:r>
            <w:r w:rsidR="00BF1B4A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BF1B4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  <w:r w:rsidR="00535AC2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 w:rsidP="00BF1B4A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CF4D81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D82626" w:rsidP="0043163F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131,8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43163F" w:rsidP="00D82626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30,</w:t>
            </w:r>
            <w:r w:rsidR="00D82626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43163F" w:rsidP="00D82626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</w:t>
            </w:r>
            <w:r w:rsidR="00D82626">
              <w:rPr>
                <w:rFonts w:ascii="Arial" w:eastAsia="Arial" w:hAnsi="Arial" w:cs="Arial"/>
                <w:i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,</w:t>
            </w:r>
            <w:r w:rsidR="00D82626">
              <w:rPr>
                <w:rFonts w:ascii="Arial" w:eastAsia="Arial" w:hAnsi="Arial" w:cs="Arial"/>
                <w:i/>
                <w:color w:val="000000"/>
                <w:sz w:val="24"/>
              </w:rPr>
              <w:t>8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BF1B4A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F1B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BF1B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82626" w:rsidP="001F7D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131</w:t>
            </w:r>
            <w:r w:rsidR="0043163F">
              <w:rPr>
                <w:rFonts w:ascii="Arial" w:eastAsia="Arial" w:hAnsi="Arial" w:cs="Arial"/>
                <w:color w:val="000000"/>
                <w:sz w:val="24"/>
              </w:rPr>
              <w:t>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3163F" w:rsidP="00D826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30,</w:t>
            </w:r>
            <w:r w:rsidR="00D82626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3163F" w:rsidP="00D826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D82626">
              <w:rPr>
                <w:rFonts w:ascii="Arial" w:eastAsia="Arial" w:hAnsi="Arial" w:cs="Arial"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D82626">
              <w:rPr>
                <w:rFonts w:ascii="Arial" w:eastAsia="Arial" w:hAnsi="Arial" w:cs="Arial"/>
                <w:color w:val="000000"/>
                <w:sz w:val="24"/>
              </w:rPr>
              <w:t>8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BF1B4A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BF1B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BF1B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82626" w:rsidP="001F7D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131</w:t>
            </w:r>
            <w:r w:rsidR="0043163F">
              <w:rPr>
                <w:rFonts w:ascii="Arial" w:eastAsia="Arial" w:hAnsi="Arial" w:cs="Arial"/>
                <w:color w:val="000000"/>
                <w:sz w:val="24"/>
              </w:rPr>
              <w:t>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3163F" w:rsidP="00D826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30,</w:t>
            </w:r>
            <w:r w:rsidR="00D82626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3163F" w:rsidP="00D826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D82626">
              <w:rPr>
                <w:rFonts w:ascii="Arial" w:eastAsia="Arial" w:hAnsi="Arial" w:cs="Arial"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D82626">
              <w:rPr>
                <w:rFonts w:ascii="Arial" w:eastAsia="Arial" w:hAnsi="Arial" w:cs="Arial"/>
                <w:color w:val="000000"/>
                <w:sz w:val="24"/>
              </w:rPr>
              <w:t>8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  <w:r w:rsidR="00BF1B4A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3163F" w:rsidP="00D826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263,</w:t>
            </w:r>
            <w:r w:rsidR="00D82626">
              <w:rPr>
                <w:rFonts w:ascii="Arial" w:eastAsia="Arial" w:hAnsi="Arial" w:cs="Arial"/>
                <w:b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82626" w:rsidP="00E1461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253,7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82626" w:rsidP="009C56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96,2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  <w:r w:rsidR="00BF1B4A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E4F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  <w:r w:rsidR="00535AC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3163F" w:rsidP="00D826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253,</w:t>
            </w:r>
            <w:r w:rsidR="00D82626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82626" w:rsidP="00E1461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253,7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82626" w:rsidP="00B42ED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100,0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BF1B4A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E4F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5E4F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3163F" w:rsidP="00D826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253,</w:t>
            </w:r>
            <w:r w:rsidR="00D82626"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82626" w:rsidP="00E1461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253,7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D82626" w:rsidP="00D826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CF4D81" w:rsidTr="00C7030C">
        <w:trPr>
          <w:trHeight w:val="836"/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  <w:r w:rsidR="00BF1B4A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E4FD5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  <w:r w:rsidR="00535AC2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5E4F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БЛ00082130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CF4D81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3163F" w:rsidP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253,</w:t>
            </w:r>
            <w:r w:rsidR="001A43C5">
              <w:rPr>
                <w:rFonts w:ascii="Arial" w:eastAsia="Arial" w:hAnsi="Arial" w:cs="Arial"/>
                <w:i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B42ED9" w:rsidRDefault="001A43C5" w:rsidP="00E1461C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253,7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100,0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5E4FD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E4F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5E4F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3163F" w:rsidP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253,</w:t>
            </w:r>
            <w:r w:rsidR="001A43C5"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1A43C5" w:rsidP="00E1461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253,7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5E4FD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E4F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5E4F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3163F" w:rsidP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253,</w:t>
            </w:r>
            <w:r w:rsidR="001A43C5"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1A43C5" w:rsidP="00E1461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253,7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1A43C5" w:rsidP="009C56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BB06FC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  <w:r w:rsidR="005E4FD5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5E4FD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  <w:r w:rsidR="00BB06FC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Pr="00D70F40" w:rsidRDefault="00BB06FC" w:rsidP="00BB06FC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Pr="00D70F40" w:rsidRDefault="00BB06FC" w:rsidP="00BB06FC">
            <w:pPr>
              <w:spacing w:after="0" w:line="240" w:lineRule="auto"/>
              <w:jc w:val="center"/>
              <w:rPr>
                <w:b/>
                <w:i/>
              </w:rPr>
            </w:pPr>
            <w:r w:rsidRPr="00D70F4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0,0</w:t>
            </w:r>
          </w:p>
        </w:tc>
      </w:tr>
      <w:tr w:rsidR="00BB06FC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5E4FD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5E4FD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5E4F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BB06FC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065CD6" w:rsidP="00065CD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5E4FD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5E4FD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5E4F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БЛ00083400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Pr="00D70F40" w:rsidRDefault="00BB06FC" w:rsidP="00BB06FC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Pr="00D70F40" w:rsidRDefault="00BB06FC" w:rsidP="00BB06FC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BB06FC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5E4FD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5E4FD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5E4F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BB06FC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5E4FD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5E4FD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5E4F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  <w:r w:rsidR="005E4FD5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1A43C5" w:rsidP="00420CD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72</w:t>
            </w:r>
            <w:r w:rsidR="00065CD6">
              <w:rPr>
                <w:rFonts w:ascii="Arial" w:eastAsia="Arial" w:hAnsi="Arial" w:cs="Arial"/>
                <w:b/>
                <w:color w:val="000000"/>
                <w:sz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1A43C5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0,7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1A43C5" w:rsidP="00967D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1,0</w:t>
            </w:r>
          </w:p>
        </w:tc>
      </w:tr>
      <w:tr w:rsidR="00BB06FC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  <w:r w:rsidR="005E4FD5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5E4FD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  <w:r w:rsidR="00BB06FC"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1A43C5" w:rsidP="00065CD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21</w:t>
            </w:r>
            <w:r w:rsidR="00BB06FC">
              <w:rPr>
                <w:rFonts w:ascii="Arial" w:eastAsia="Arial" w:hAnsi="Arial" w:cs="Arial"/>
                <w:b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1A43C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0,1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0,</w:t>
            </w:r>
            <w:r w:rsidR="001A43C5">
              <w:rPr>
                <w:rFonts w:ascii="Arial" w:eastAsia="Arial" w:hAnsi="Arial" w:cs="Arial"/>
                <w:b/>
                <w:color w:val="000000"/>
                <w:sz w:val="24"/>
              </w:rPr>
              <w:t>5</w:t>
            </w:r>
          </w:p>
        </w:tc>
      </w:tr>
      <w:tr w:rsidR="00BB06FC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5E4FD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5E4FD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5E4F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1A43C5" w:rsidP="00065CD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Pr="001A43C5" w:rsidRDefault="001A43C5" w:rsidP="00BB06FC">
            <w:pPr>
              <w:spacing w:after="0" w:line="240" w:lineRule="auto"/>
              <w:jc w:val="center"/>
            </w:pPr>
            <w:r w:rsidRPr="001A43C5">
              <w:rPr>
                <w:rFonts w:ascii="Arial" w:eastAsia="Arial" w:hAnsi="Arial" w:cs="Arial"/>
                <w:color w:val="000000"/>
                <w:sz w:val="24"/>
              </w:rPr>
              <w:t>0,1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</w:t>
            </w:r>
            <w:r w:rsidR="001A43C5">
              <w:rPr>
                <w:rFonts w:ascii="Arial" w:eastAsia="Arial" w:hAnsi="Arial" w:cs="Arial"/>
                <w:color w:val="000000"/>
                <w:sz w:val="24"/>
              </w:rPr>
              <w:t>5</w:t>
            </w:r>
          </w:p>
        </w:tc>
      </w:tr>
      <w:tr w:rsidR="00BB06FC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5E4FD5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5E4FD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BB06FC"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5E4F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065CD6" w:rsidP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="001A43C5">
              <w:rPr>
                <w:rFonts w:ascii="Arial" w:eastAsia="Arial" w:hAnsi="Arial" w:cs="Arial"/>
                <w:i/>
                <w:color w:val="000000"/>
                <w:sz w:val="24"/>
              </w:rPr>
              <w:t>7</w:t>
            </w:r>
            <w:r w:rsidR="00BB06FC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Pr="00D70F40" w:rsidRDefault="00BB06FC" w:rsidP="00BB06FC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Pr="00D70F40" w:rsidRDefault="00BB06FC" w:rsidP="00BB06FC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BB06FC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Закупка товаров, работ и услуг для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05</w:t>
            </w:r>
            <w:r w:rsidR="005E4FD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5E4FD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5E4F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065CD6" w:rsidP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1A43C5"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BB06FC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5E4FD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5E4FD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5E4F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065CD6" w:rsidP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1A43C5"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BB06FC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5E4FD5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5E4FD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BB06FC"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Pr="00D70F40" w:rsidRDefault="00BB06FC" w:rsidP="00A47EC6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БЛ00083510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065CD6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</w:t>
            </w:r>
            <w:r w:rsidR="00BB06FC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Pr="001A43C5" w:rsidRDefault="001A43C5" w:rsidP="00BB06FC">
            <w:pPr>
              <w:spacing w:after="0" w:line="240" w:lineRule="auto"/>
              <w:jc w:val="center"/>
              <w:rPr>
                <w:i/>
              </w:rPr>
            </w:pPr>
            <w:r w:rsidRPr="001A43C5">
              <w:rPr>
                <w:rFonts w:ascii="Arial" w:eastAsia="Arial" w:hAnsi="Arial" w:cs="Arial"/>
                <w:i/>
                <w:color w:val="000000"/>
                <w:sz w:val="24"/>
              </w:rPr>
              <w:t>0,1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1A43C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2,5</w:t>
            </w:r>
          </w:p>
        </w:tc>
      </w:tr>
      <w:tr w:rsidR="00BB06FC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5E4FD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5E4FD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A47EC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1A43C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BB06FC">
              <w:rPr>
                <w:rFonts w:ascii="Arial" w:eastAsia="Arial" w:hAnsi="Arial" w:cs="Arial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Pr="001A43C5" w:rsidRDefault="00BB06FC" w:rsidP="00BB06FC">
            <w:pPr>
              <w:spacing w:after="0" w:line="240" w:lineRule="auto"/>
              <w:jc w:val="center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1A43C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BB06FC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5E4FD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5E4FD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A47EC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1A43C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Pr="001A43C5" w:rsidRDefault="00BB06FC" w:rsidP="00BB06FC">
            <w:pPr>
              <w:spacing w:after="0" w:line="240" w:lineRule="auto"/>
              <w:jc w:val="center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1A43C5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1A43C5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A43C5" w:rsidRDefault="001A43C5" w:rsidP="001A43C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A43C5" w:rsidRPr="00EF2DCC" w:rsidRDefault="001A43C5" w:rsidP="001A43C5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</w:rPr>
              <w:t>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A43C5" w:rsidRPr="00EF2DCC" w:rsidRDefault="001A43C5" w:rsidP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A43C5" w:rsidRDefault="001A43C5" w:rsidP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БЛ00089200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A43C5" w:rsidRPr="00EF2DCC" w:rsidRDefault="001A43C5" w:rsidP="001A43C5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A43C5" w:rsidRDefault="001A43C5" w:rsidP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A43C5" w:rsidRPr="001A43C5" w:rsidRDefault="001A43C5" w:rsidP="001A43C5">
            <w:pPr>
              <w:jc w:val="center"/>
            </w:pPr>
            <w:r w:rsidRPr="001A43C5">
              <w:rPr>
                <w:rFonts w:ascii="Arial" w:eastAsia="Arial" w:hAnsi="Arial" w:cs="Arial"/>
                <w:color w:val="000000"/>
                <w:sz w:val="24"/>
              </w:rPr>
              <w:t>0,1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A43C5" w:rsidRDefault="001A43C5" w:rsidP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10,0</w:t>
            </w:r>
          </w:p>
        </w:tc>
      </w:tr>
      <w:tr w:rsidR="001A43C5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A43C5" w:rsidRDefault="001A43C5" w:rsidP="001A43C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A43C5" w:rsidRPr="00EF2DCC" w:rsidRDefault="001A43C5" w:rsidP="001A43C5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</w:rPr>
              <w:t>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A43C5" w:rsidRPr="00EF2DCC" w:rsidRDefault="001A43C5" w:rsidP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A43C5" w:rsidRDefault="001A43C5" w:rsidP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БЛ00089200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A43C5" w:rsidRPr="00EF2DCC" w:rsidRDefault="001A43C5" w:rsidP="001A43C5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A43C5" w:rsidRDefault="001A43C5" w:rsidP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A43C5" w:rsidRPr="001A43C5" w:rsidRDefault="001A43C5" w:rsidP="001A43C5">
            <w:pPr>
              <w:jc w:val="center"/>
            </w:pPr>
            <w:r w:rsidRPr="001A43C5">
              <w:rPr>
                <w:rFonts w:ascii="Arial" w:eastAsia="Arial" w:hAnsi="Arial" w:cs="Arial"/>
                <w:color w:val="000000"/>
                <w:sz w:val="24"/>
              </w:rPr>
              <w:t>0,1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A43C5" w:rsidRDefault="001A43C5" w:rsidP="001A43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10,0</w:t>
            </w:r>
          </w:p>
        </w:tc>
      </w:tr>
      <w:tr w:rsidR="00CF4D81" w:rsidRPr="00D70F40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Благоустройство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A47EC6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A47EC6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535AC2" w:rsidRPr="00D70F4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CF4D81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CF4D81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065CD6" w:rsidP="00420CD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</w:t>
            </w:r>
            <w:r w:rsidR="00D7642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D76424" w:rsidP="00B42ED9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sz w:val="24"/>
              </w:rPr>
              <w:t>0,6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D76424" w:rsidP="00B42ED9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sz w:val="24"/>
              </w:rPr>
              <w:t>1,2</w:t>
            </w:r>
          </w:p>
        </w:tc>
      </w:tr>
      <w:tr w:rsidR="00D76424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D7642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Муниципальная программа «Охрана земель на территории Никольского сельского поселения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Троснянского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района Орловской области на 2021-2023 годы»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D7642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6800087950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Pr="00D70F40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Pr="00D70F40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D76424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D7642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6800087950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D76424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D76424" w:rsidRDefault="00D76424" w:rsidP="0067075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D7642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6800087950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D76424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0,6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1,2</w:t>
            </w:r>
          </w:p>
        </w:tc>
      </w:tr>
      <w:tr w:rsidR="00BB06FC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A47EC6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A47EC6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BB06FC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A47EC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D76424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11</w:t>
            </w:r>
            <w:r w:rsidR="00BB06FC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Pr="00D70F40" w:rsidRDefault="00BB06FC" w:rsidP="00BB06FC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Pr="00D70F40" w:rsidRDefault="00BB06FC" w:rsidP="00BB06FC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BB06FC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A47EC6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A47EC6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A47EC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D76424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BB06FC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BB06FC" w:rsidRDefault="00BB06FC" w:rsidP="00BB06F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A47EC6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A47EC6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A47EC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D76424" w:rsidP="00BB06F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  <w:r w:rsidR="00BB06FC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B06FC" w:rsidRDefault="00BB06FC" w:rsidP="00BB06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D76424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Pr="006313F8" w:rsidRDefault="006313F8" w:rsidP="0067075D">
            <w:pPr>
              <w:spacing w:after="0" w:line="240" w:lineRule="auto"/>
              <w:jc w:val="center"/>
              <w:rPr>
                <w:i/>
              </w:rPr>
            </w:pPr>
            <w:r w:rsidRPr="006313F8">
              <w:rPr>
                <w:rFonts w:ascii="Arial" w:eastAsia="Arial" w:hAnsi="Arial" w:cs="Arial"/>
                <w:i/>
                <w:color w:val="000000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Pr="00D70F40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Pr="00D70F40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D76424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D76424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D76424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Pr="00D70F40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Pr="00D70F40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D76424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D76424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D76424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Pr="00D70F40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Pr="00D70F40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D76424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D76424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6424" w:rsidRDefault="00D76424" w:rsidP="006707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164DF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Уличное освещение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A47EC6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A47EC6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535AC2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535AC2" w:rsidP="00A47EC6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БЛ00086010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CF4D81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065CD6" w:rsidP="008C3545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CF4D81" w:rsidP="000F6A7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D70F40" w:rsidRDefault="006313F8" w:rsidP="00AD5AC7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0,0</w:t>
            </w:r>
          </w:p>
        </w:tc>
      </w:tr>
      <w:tr w:rsidR="00C164DF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A47EC6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47EC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A47EC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65CD6" w:rsidP="00CB07C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313F8" w:rsidP="00AD5AC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C164DF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A47EC6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47EC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A47EC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65CD6" w:rsidP="00CB07C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313F8" w:rsidP="00AD5AC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CB07C7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07C7" w:rsidRDefault="00CB07C7" w:rsidP="00F4022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07C7" w:rsidRDefault="00CB07C7" w:rsidP="00F402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A47EC6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07C7" w:rsidRDefault="00A47EC6" w:rsidP="00CB07C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CB07C7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07C7" w:rsidRDefault="00CB07C7" w:rsidP="00CB07C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07C7" w:rsidRDefault="00CB07C7" w:rsidP="00F402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07C7" w:rsidRDefault="008C3545" w:rsidP="00065CD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420CDA"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065CD6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07C7" w:rsidRPr="00420CDA" w:rsidRDefault="00CB07C7" w:rsidP="008C35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07C7" w:rsidRDefault="00065CD6" w:rsidP="008C354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CB07C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</w:tr>
      <w:tr w:rsidR="00CB07C7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07C7" w:rsidRDefault="00CB07C7" w:rsidP="00F4022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07C7" w:rsidRDefault="00CB07C7" w:rsidP="00F402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A47EC6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07C7" w:rsidRDefault="00A47EC6" w:rsidP="00CB07C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CB07C7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07C7" w:rsidRDefault="00CB07C7" w:rsidP="00CB07C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07C7" w:rsidRDefault="00CB07C7" w:rsidP="00F402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07C7" w:rsidRDefault="008C3545" w:rsidP="00065CD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CB07C7"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065CD6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07C7" w:rsidRPr="00420CDA" w:rsidRDefault="00CB07C7" w:rsidP="008C35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07C7" w:rsidRDefault="00065CD6" w:rsidP="008C354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CB07C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</w:tr>
      <w:tr w:rsidR="006313F8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D70F40" w:rsidRDefault="006313F8" w:rsidP="006313F8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D70F40" w:rsidRDefault="006313F8" w:rsidP="006313F8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D70F40" w:rsidRDefault="006313F8" w:rsidP="006313F8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БЛ00086050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D70F40" w:rsidRDefault="006313F8" w:rsidP="006313F8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D70F40" w:rsidRDefault="006313F8" w:rsidP="006313F8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D70F40" w:rsidRDefault="006313F8" w:rsidP="006313F8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0,6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D70F40" w:rsidRDefault="006313F8" w:rsidP="006313F8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13,6</w:t>
            </w:r>
          </w:p>
        </w:tc>
      </w:tr>
      <w:tr w:rsidR="006313F8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0,6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13,6</w:t>
            </w:r>
          </w:p>
        </w:tc>
      </w:tr>
      <w:tr w:rsidR="006313F8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0,6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Default="006313F8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13,6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A47EC6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87C55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30</w:t>
            </w:r>
            <w:r w:rsidR="006313F8">
              <w:rPr>
                <w:rFonts w:ascii="Arial" w:eastAsia="Arial" w:hAnsi="Arial" w:cs="Arial"/>
                <w:b/>
                <w:color w:val="000000"/>
                <w:sz w:val="24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87C55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="006313F8">
              <w:rPr>
                <w:rFonts w:ascii="Arial" w:eastAsia="Arial" w:hAnsi="Arial" w:cs="Arial"/>
                <w:b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 w:rsidR="006313F8">
              <w:rPr>
                <w:rFonts w:ascii="Arial" w:eastAsia="Arial" w:hAnsi="Arial" w:cs="Arial"/>
                <w:b/>
                <w:color w:val="000000"/>
                <w:sz w:val="24"/>
              </w:rPr>
              <w:t>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5,9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A47EC6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535AC2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87C55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30</w:t>
            </w:r>
            <w:r w:rsidR="006313F8">
              <w:rPr>
                <w:rFonts w:ascii="Arial" w:eastAsia="Arial" w:hAnsi="Arial" w:cs="Arial"/>
                <w:b/>
                <w:color w:val="000000"/>
                <w:sz w:val="24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313F8" w:rsidP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18,3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5,9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A47EC6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87C55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</w:t>
            </w:r>
            <w:r w:rsidR="006313F8">
              <w:rPr>
                <w:rFonts w:ascii="Arial" w:eastAsia="Arial" w:hAnsi="Arial" w:cs="Arial"/>
                <w:color w:val="000000"/>
                <w:sz w:val="24"/>
              </w:rPr>
              <w:t>7</w:t>
            </w:r>
            <w:r>
              <w:rPr>
                <w:rFonts w:ascii="Arial" w:eastAsia="Arial" w:hAnsi="Arial" w:cs="Arial"/>
                <w:color w:val="000000"/>
                <w:sz w:val="24"/>
              </w:rPr>
              <w:t>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313F8" w:rsidP="000F6A7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313F8" w:rsidP="00420CD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5,9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Организация и осуществление мероприятий по сохранению,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огонь", содержание воинских захоронений, памятных знаков)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08</w:t>
            </w:r>
            <w:r w:rsidR="00A47EC6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535AC2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87C55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="006313F8">
              <w:rPr>
                <w:rFonts w:ascii="Arial" w:eastAsia="Arial" w:hAnsi="Arial" w:cs="Arial"/>
                <w:i/>
                <w:color w:val="000000"/>
                <w:sz w:val="24"/>
              </w:rPr>
              <w:t>7</w:t>
            </w:r>
            <w:r w:rsidR="003C4095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3911C8" w:rsidRDefault="00CF4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087C55" w:rsidRDefault="00AD5AC7" w:rsidP="00CB6100">
            <w:pPr>
              <w:spacing w:after="0" w:line="240" w:lineRule="auto"/>
              <w:jc w:val="center"/>
              <w:rPr>
                <w:i/>
              </w:rPr>
            </w:pPr>
            <w:r w:rsidRPr="00087C55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2D253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87C55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6313F8"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3C4095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3911C8" w:rsidRDefault="00CF4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D5AC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2D253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87C55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6313F8"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3C4095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3911C8" w:rsidRDefault="00CF4D81" w:rsidP="00CB6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AD5AC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2D2533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535AC2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БЛ00084400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CB6100" w:rsidRDefault="00087C55" w:rsidP="003911C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290,8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313F8" w:rsidP="00087C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18,3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313F8" w:rsidP="008C354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</w:t>
            </w:r>
            <w:r w:rsidR="00087C55">
              <w:rPr>
                <w:rFonts w:ascii="Arial" w:eastAsia="Arial" w:hAnsi="Arial" w:cs="Arial"/>
                <w:i/>
                <w:color w:val="000000"/>
                <w:sz w:val="24"/>
              </w:rPr>
              <w:t>,3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2D253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БЛ00084400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87C55" w:rsidP="00177F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290,8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313F8" w:rsidP="00CB61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313F8" w:rsidP="00177F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</w:t>
            </w:r>
            <w:r w:rsidR="00087C55">
              <w:rPr>
                <w:rFonts w:ascii="Arial" w:eastAsia="Arial" w:hAnsi="Arial" w:cs="Arial"/>
                <w:color w:val="000000"/>
                <w:sz w:val="24"/>
              </w:rPr>
              <w:t>,3</w:t>
            </w:r>
          </w:p>
        </w:tc>
      </w:tr>
      <w:tr w:rsidR="00CF4D81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2D253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БЛ00084400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87C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290,8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313F8" w:rsidP="00177F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</w:t>
            </w:r>
            <w:r w:rsidR="00087C55">
              <w:rPr>
                <w:rFonts w:ascii="Arial" w:eastAsia="Arial" w:hAnsi="Arial" w:cs="Arial"/>
                <w:color w:val="000000"/>
                <w:sz w:val="24"/>
              </w:rPr>
              <w:t>,3</w:t>
            </w:r>
          </w:p>
        </w:tc>
      </w:tr>
      <w:tr w:rsidR="00CB64C2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Социальная политика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2D2533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087C55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</w:t>
            </w:r>
            <w:r w:rsidR="00CB64C2">
              <w:rPr>
                <w:rFonts w:ascii="Arial" w:eastAsia="Arial" w:hAnsi="Arial" w:cs="Arial"/>
                <w:b/>
                <w:color w:val="000000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6313F8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8,6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6313F8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17</w:t>
            </w:r>
            <w:r w:rsidR="00087C55">
              <w:rPr>
                <w:rFonts w:ascii="Arial" w:eastAsia="Arial" w:hAnsi="Arial" w:cs="Arial"/>
                <w:b/>
                <w:color w:val="000000"/>
                <w:sz w:val="24"/>
              </w:rPr>
              <w:t>,2</w:t>
            </w:r>
          </w:p>
        </w:tc>
      </w:tr>
      <w:tr w:rsidR="00CB64C2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2D2533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2D2533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CB64C2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6313F8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6313F8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8,6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6313F8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17</w:t>
            </w:r>
            <w:r w:rsidR="00087C55">
              <w:rPr>
                <w:rFonts w:ascii="Arial" w:eastAsia="Arial" w:hAnsi="Arial" w:cs="Arial"/>
                <w:b/>
                <w:color w:val="000000"/>
                <w:sz w:val="24"/>
              </w:rPr>
              <w:t>,2</w:t>
            </w:r>
          </w:p>
        </w:tc>
      </w:tr>
      <w:tr w:rsidR="00CB64C2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2D253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2D2533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CB64C2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087C55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CB64C2"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6313F8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6313F8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</w:t>
            </w:r>
            <w:r w:rsidR="00087C55">
              <w:rPr>
                <w:rFonts w:ascii="Arial" w:eastAsia="Arial" w:hAnsi="Arial" w:cs="Arial"/>
                <w:color w:val="000000"/>
                <w:sz w:val="24"/>
              </w:rPr>
              <w:t>,2</w:t>
            </w:r>
          </w:p>
        </w:tc>
      </w:tr>
      <w:tr w:rsidR="00CB64C2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="002D2533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2D2533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="00CB64C2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</w:t>
            </w:r>
            <w:r>
              <w:rPr>
                <w:rFonts w:ascii="Arial" w:eastAsia="Arial" w:hAnsi="Arial" w:cs="Arial"/>
                <w:i/>
                <w:color w:val="000000"/>
                <w:sz w:val="24"/>
                <w:lang w:val="en-US"/>
              </w:rPr>
              <w:t>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0080260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087C55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</w:t>
            </w:r>
            <w:r w:rsidR="00CB64C2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6313F8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6313F8" w:rsidP="006313F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17</w:t>
            </w:r>
            <w:r w:rsidR="00087C55">
              <w:rPr>
                <w:rFonts w:ascii="Arial" w:eastAsia="Arial" w:hAnsi="Arial" w:cs="Arial"/>
                <w:i/>
                <w:color w:val="000000"/>
                <w:sz w:val="24"/>
              </w:rPr>
              <w:t>,2</w:t>
            </w:r>
          </w:p>
        </w:tc>
      </w:tr>
      <w:tr w:rsidR="00CB64C2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2D253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2D2533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CB64C2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087C55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CB64C2"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6313F8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6313F8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17,2</w:t>
            </w:r>
          </w:p>
        </w:tc>
      </w:tr>
      <w:tr w:rsidR="00CB64C2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087C55" w:rsidP="00087C5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</w:t>
            </w:r>
            <w:r w:rsidR="00CB64C2">
              <w:rPr>
                <w:rFonts w:ascii="Arial" w:eastAsia="Arial" w:hAnsi="Arial" w:cs="Arial"/>
                <w:color w:val="000000"/>
                <w:sz w:val="24"/>
              </w:rPr>
              <w:t>убличны</w:t>
            </w:r>
            <w:r>
              <w:rPr>
                <w:rFonts w:ascii="Arial" w:eastAsia="Arial" w:hAnsi="Arial" w:cs="Arial"/>
                <w:color w:val="000000"/>
                <w:sz w:val="24"/>
              </w:rPr>
              <w:t>е</w:t>
            </w:r>
            <w:r w:rsidR="00CB64C2">
              <w:rPr>
                <w:rFonts w:ascii="Arial" w:eastAsia="Arial" w:hAnsi="Arial" w:cs="Arial"/>
                <w:color w:val="000000"/>
                <w:sz w:val="24"/>
              </w:rPr>
              <w:t xml:space="preserve"> нормативны</w:t>
            </w:r>
            <w:r>
              <w:rPr>
                <w:rFonts w:ascii="Arial" w:eastAsia="Arial" w:hAnsi="Arial" w:cs="Arial"/>
                <w:color w:val="000000"/>
                <w:sz w:val="24"/>
              </w:rPr>
              <w:t>е</w:t>
            </w:r>
            <w:r w:rsidR="00CB64C2">
              <w:rPr>
                <w:rFonts w:ascii="Arial" w:eastAsia="Arial" w:hAnsi="Arial" w:cs="Arial"/>
                <w:color w:val="000000"/>
                <w:sz w:val="24"/>
              </w:rPr>
              <w:t xml:space="preserve"> социальны</w:t>
            </w:r>
            <w:r>
              <w:rPr>
                <w:rFonts w:ascii="Arial" w:eastAsia="Arial" w:hAnsi="Arial" w:cs="Arial"/>
                <w:color w:val="000000"/>
                <w:sz w:val="24"/>
              </w:rPr>
              <w:t>е</w:t>
            </w:r>
            <w:r w:rsidR="00CB64C2">
              <w:rPr>
                <w:rFonts w:ascii="Arial" w:eastAsia="Arial" w:hAnsi="Arial" w:cs="Arial"/>
                <w:color w:val="000000"/>
                <w:sz w:val="24"/>
              </w:rPr>
              <w:t xml:space="preserve"> выплат</w:t>
            </w:r>
            <w:r>
              <w:rPr>
                <w:rFonts w:ascii="Arial" w:eastAsia="Arial" w:hAnsi="Arial" w:cs="Arial"/>
                <w:color w:val="000000"/>
                <w:sz w:val="24"/>
              </w:rPr>
              <w:t>ы гражданам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2D253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2D2533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CB64C2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2D2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CB64C2" w:rsidP="00087C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087C55">
              <w:rPr>
                <w:rFonts w:ascii="Arial" w:eastAsia="Arial" w:hAnsi="Arial" w:cs="Arial"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087C55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CB64C2"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6313F8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4C2" w:rsidRDefault="006313F8" w:rsidP="00CB64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</w:t>
            </w:r>
            <w:r w:rsidR="00087C55">
              <w:rPr>
                <w:rFonts w:ascii="Arial" w:eastAsia="Arial" w:hAnsi="Arial" w:cs="Arial"/>
                <w:color w:val="000000"/>
                <w:sz w:val="24"/>
              </w:rPr>
              <w:t>,2</w:t>
            </w:r>
          </w:p>
        </w:tc>
      </w:tr>
      <w:tr w:rsidR="006313F8" w:rsidRPr="006313F8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7075D" w:rsidP="0067075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Физическая культура и спорт</w:t>
            </w:r>
            <w:r w:rsidR="006313F8" w:rsidRPr="006313F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313F8" w:rsidP="006313F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6313F8"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Pr="006313F8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313F8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313F8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313F8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7075D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</w:t>
            </w:r>
            <w:r w:rsidR="006313F8" w:rsidRPr="006313F8">
              <w:rPr>
                <w:rFonts w:ascii="Arial" w:eastAsia="Arial" w:hAnsi="Arial" w:cs="Arial"/>
                <w:b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313F8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7075D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0,0</w:t>
            </w:r>
          </w:p>
        </w:tc>
      </w:tr>
      <w:tr w:rsidR="006313F8" w:rsidRPr="006313F8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7075D" w:rsidP="0067075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Муниципальная программа «Развитие физической культуры и спорта в Никольском сельском поселении на 2021 год и на плановый период 2022-2023 годы»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313F8" w:rsidP="006313F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6313F8"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Pr="006313F8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313F8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6313F8"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="0067075D"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Pr="006313F8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313F8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313F8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7075D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</w:t>
            </w:r>
            <w:r w:rsidR="006313F8" w:rsidRPr="006313F8">
              <w:rPr>
                <w:rFonts w:ascii="Arial" w:eastAsia="Arial" w:hAnsi="Arial" w:cs="Arial"/>
                <w:b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313F8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7075D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0,0</w:t>
            </w:r>
          </w:p>
        </w:tc>
      </w:tr>
      <w:tr w:rsidR="006313F8" w:rsidRPr="006313F8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7075D" w:rsidP="0067075D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Проведение спортивных мероприятий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313F8" w:rsidP="006313F8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 w:rsidRPr="006313F8"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Pr="006313F8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313F8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 w:rsidRPr="006313F8"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="0067075D"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Pr="006313F8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7075D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68</w:t>
            </w:r>
            <w:r w:rsidR="006313F8" w:rsidRPr="006313F8">
              <w:rPr>
                <w:rFonts w:ascii="Arial" w:eastAsia="Arial" w:hAnsi="Arial" w:cs="Arial"/>
                <w:i/>
                <w:color w:val="000000"/>
                <w:sz w:val="24"/>
              </w:rPr>
              <w:t>00082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  <w:r w:rsidR="006313F8" w:rsidRPr="006313F8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313F8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7075D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</w:t>
            </w:r>
            <w:r w:rsidR="006313F8" w:rsidRPr="006313F8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313F8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313F8" w:rsidRPr="006313F8" w:rsidRDefault="0067075D" w:rsidP="0067075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67075D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7075D" w:rsidRDefault="0067075D" w:rsidP="0067075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7075D" w:rsidRDefault="0067075D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7075D" w:rsidRDefault="0067075D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7075D" w:rsidRDefault="0067075D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6800082040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7075D" w:rsidRDefault="0067075D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7075D" w:rsidRDefault="0067075D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7075D" w:rsidRPr="003911C8" w:rsidRDefault="0067075D" w:rsidP="006707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7075D" w:rsidRDefault="0067075D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67075D" w:rsidTr="00C7030C">
        <w:trPr>
          <w:jc w:val="center"/>
        </w:trPr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7075D" w:rsidRDefault="0067075D" w:rsidP="0067075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7075D" w:rsidRDefault="0067075D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7075D" w:rsidRDefault="0067075D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7075D" w:rsidRDefault="0067075D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6800082040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7075D" w:rsidRDefault="0067075D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7075D" w:rsidRDefault="0067075D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7075D" w:rsidRPr="003911C8" w:rsidRDefault="0067075D" w:rsidP="006707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7075D" w:rsidRDefault="0067075D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</w:tbl>
    <w:p w:rsidR="00C7030C" w:rsidRDefault="00C7030C" w:rsidP="00C7030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</w:t>
      </w:r>
      <w:r w:rsidRPr="007C03D7">
        <w:rPr>
          <w:rFonts w:ascii="Arial" w:eastAsia="Arial" w:hAnsi="Arial" w:cs="Arial"/>
          <w:sz w:val="24"/>
        </w:rPr>
        <w:t xml:space="preserve">                                </w:t>
      </w:r>
      <w:r>
        <w:rPr>
          <w:rFonts w:ascii="Arial" w:eastAsia="Arial" w:hAnsi="Arial" w:cs="Arial"/>
          <w:sz w:val="24"/>
        </w:rPr>
        <w:t xml:space="preserve">                              </w:t>
      </w:r>
      <w:r w:rsidRPr="007C03D7">
        <w:rPr>
          <w:rFonts w:ascii="Arial" w:eastAsia="Arial" w:hAnsi="Arial" w:cs="Arial"/>
          <w:sz w:val="24"/>
        </w:rPr>
        <w:t xml:space="preserve">Приложение </w:t>
      </w:r>
      <w:r>
        <w:rPr>
          <w:rFonts w:ascii="Arial" w:eastAsia="Arial" w:hAnsi="Arial" w:cs="Arial"/>
          <w:sz w:val="24"/>
        </w:rPr>
        <w:t>5</w:t>
      </w:r>
    </w:p>
    <w:p w:rsidR="00C7030C" w:rsidRDefault="00C7030C" w:rsidP="00C7030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к решению Никольского сельского </w:t>
      </w:r>
    </w:p>
    <w:p w:rsidR="00C7030C" w:rsidRDefault="00C7030C" w:rsidP="00C7030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Совета народных депутатов</w:t>
      </w:r>
    </w:p>
    <w:p w:rsidR="00C7030C" w:rsidRDefault="00C7030C" w:rsidP="00C7030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</w:t>
      </w:r>
      <w:r w:rsidR="00D51EA0">
        <w:rPr>
          <w:rFonts w:ascii="Arial" w:eastAsia="Arial" w:hAnsi="Arial" w:cs="Arial"/>
          <w:sz w:val="24"/>
        </w:rPr>
        <w:t xml:space="preserve">     </w:t>
      </w:r>
      <w:r>
        <w:rPr>
          <w:rFonts w:ascii="Arial" w:eastAsia="Arial" w:hAnsi="Arial" w:cs="Arial"/>
          <w:sz w:val="24"/>
        </w:rPr>
        <w:t xml:space="preserve">    от 27 мая 2022 года №</w:t>
      </w:r>
      <w:r w:rsidR="00D51EA0">
        <w:rPr>
          <w:rFonts w:ascii="Arial" w:eastAsia="Arial" w:hAnsi="Arial" w:cs="Arial"/>
          <w:sz w:val="24"/>
        </w:rPr>
        <w:t xml:space="preserve"> 40</w:t>
      </w:r>
    </w:p>
    <w:p w:rsidR="00420CDA" w:rsidRDefault="00420CDA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420CDA" w:rsidRDefault="00420CDA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tbl>
      <w:tblPr>
        <w:tblW w:w="10585" w:type="dxa"/>
        <w:tblInd w:w="-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"/>
        <w:gridCol w:w="6"/>
        <w:gridCol w:w="4139"/>
        <w:gridCol w:w="10"/>
        <w:gridCol w:w="6"/>
        <w:gridCol w:w="551"/>
        <w:gridCol w:w="10"/>
        <w:gridCol w:w="6"/>
        <w:gridCol w:w="654"/>
        <w:gridCol w:w="11"/>
        <w:gridCol w:w="7"/>
        <w:gridCol w:w="646"/>
        <w:gridCol w:w="1551"/>
        <w:gridCol w:w="503"/>
        <w:gridCol w:w="843"/>
        <w:gridCol w:w="701"/>
        <w:gridCol w:w="910"/>
        <w:gridCol w:w="15"/>
        <w:gridCol w:w="10"/>
      </w:tblGrid>
      <w:tr w:rsidR="00CF4D81" w:rsidTr="00C7030C">
        <w:trPr>
          <w:gridBefore w:val="2"/>
          <w:wBefore w:w="12" w:type="dxa"/>
        </w:trPr>
        <w:tc>
          <w:tcPr>
            <w:tcW w:w="10573" w:type="dxa"/>
            <w:gridSpan w:val="17"/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3470B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Отчет об исполнении приложения 9 «</w:t>
            </w:r>
            <w:r w:rsidR="00535AC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Ведомственная структура расходов бюджета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Никольского </w:t>
            </w:r>
            <w:r w:rsidR="00535AC2">
              <w:rPr>
                <w:rFonts w:ascii="Arial" w:eastAsia="Arial" w:hAnsi="Arial" w:cs="Arial"/>
                <w:b/>
                <w:color w:val="000000"/>
                <w:sz w:val="24"/>
              </w:rPr>
              <w:t>сельского поселения</w:t>
            </w:r>
            <w:r w:rsidR="000D582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="000D5822">
              <w:rPr>
                <w:rFonts w:ascii="Arial" w:eastAsia="Arial" w:hAnsi="Arial" w:cs="Arial"/>
                <w:b/>
                <w:color w:val="000000"/>
                <w:sz w:val="24"/>
              </w:rPr>
              <w:t>Троснянского</w:t>
            </w:r>
            <w:proofErr w:type="spellEnd"/>
            <w:r w:rsidR="000D582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="000D5822">
              <w:rPr>
                <w:rFonts w:ascii="Arial" w:eastAsia="Arial" w:hAnsi="Arial" w:cs="Arial"/>
                <w:b/>
                <w:color w:val="000000"/>
                <w:sz w:val="24"/>
              </w:rPr>
              <w:t>рйона</w:t>
            </w:r>
            <w:proofErr w:type="spellEnd"/>
            <w:r w:rsidR="000D582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Орловской области на 2022 год и на плановый период 2023 и 2024 годов»</w:t>
            </w:r>
          </w:p>
          <w:p w:rsidR="00CF4D81" w:rsidRDefault="00535AC2" w:rsidP="00C7030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за </w:t>
            </w:r>
            <w:r w:rsidR="00C7030C">
              <w:rPr>
                <w:rFonts w:ascii="Arial" w:eastAsia="Arial" w:hAnsi="Arial" w:cs="Arial"/>
                <w:b/>
                <w:color w:val="000000"/>
                <w:sz w:val="24"/>
              </w:rPr>
              <w:t>1 квартал</w:t>
            </w:r>
            <w:r w:rsidR="00CB5E7A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2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  <w:r w:rsidR="00CB5E7A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2D2533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CB5E7A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од </w:t>
            </w:r>
          </w:p>
        </w:tc>
      </w:tr>
      <w:tr w:rsidR="008C3545" w:rsidTr="00C7030C">
        <w:trPr>
          <w:gridBefore w:val="2"/>
          <w:wBefore w:w="12" w:type="dxa"/>
        </w:trPr>
        <w:tc>
          <w:tcPr>
            <w:tcW w:w="10573" w:type="dxa"/>
            <w:gridSpan w:val="17"/>
            <w:tcBorders>
              <w:bottom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C3545" w:rsidRDefault="008C3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0D5822" w:rsidTr="00C7030C">
        <w:trPr>
          <w:gridBefore w:val="2"/>
          <w:wBefore w:w="12" w:type="dxa"/>
        </w:trPr>
        <w:tc>
          <w:tcPr>
            <w:tcW w:w="4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Default="000D5822" w:rsidP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  <w:p w:rsidR="000D5822" w:rsidRDefault="000D5822" w:rsidP="000D5822">
            <w:pPr>
              <w:spacing w:after="0" w:line="240" w:lineRule="auto"/>
              <w:jc w:val="center"/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Pr="000560AD" w:rsidRDefault="000560AD" w:rsidP="00032D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0AD">
              <w:rPr>
                <w:rFonts w:ascii="Arial" w:hAnsi="Arial" w:cs="Arial"/>
                <w:b/>
                <w:sz w:val="24"/>
                <w:szCs w:val="24"/>
              </w:rPr>
              <w:t>ГРП</w:t>
            </w:r>
          </w:p>
        </w:tc>
        <w:tc>
          <w:tcPr>
            <w:tcW w:w="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Pr="000560AD" w:rsidRDefault="000560AD" w:rsidP="00032D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РПр</w:t>
            </w:r>
            <w:proofErr w:type="spellEnd"/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Pr="000560AD" w:rsidRDefault="000560AD" w:rsidP="00032D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Pr="000560AD" w:rsidRDefault="000560AD" w:rsidP="00032D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Pr="000560AD" w:rsidRDefault="000560AD" w:rsidP="00032D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Default="000D5822" w:rsidP="00CF673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 (тыс.рублей)</w:t>
            </w:r>
          </w:p>
        </w:tc>
      </w:tr>
      <w:tr w:rsidR="000D5822" w:rsidTr="00C7030C">
        <w:trPr>
          <w:gridBefore w:val="2"/>
          <w:wBefore w:w="12" w:type="dxa"/>
        </w:trPr>
        <w:tc>
          <w:tcPr>
            <w:tcW w:w="4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Default="000D5822" w:rsidP="00032D8F">
            <w:pPr>
              <w:spacing w:after="0" w:line="240" w:lineRule="auto"/>
              <w:jc w:val="center"/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Default="000D5822" w:rsidP="00032D8F">
            <w:pPr>
              <w:spacing w:after="0" w:line="240" w:lineRule="auto"/>
              <w:jc w:val="center"/>
            </w:pPr>
          </w:p>
        </w:tc>
        <w:tc>
          <w:tcPr>
            <w:tcW w:w="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Default="000D5822" w:rsidP="00032D8F">
            <w:pPr>
              <w:spacing w:after="0" w:line="240" w:lineRule="auto"/>
              <w:jc w:val="center"/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Default="000D5822" w:rsidP="00032D8F">
            <w:pPr>
              <w:spacing w:after="0" w:line="240" w:lineRule="auto"/>
              <w:jc w:val="center"/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Default="000D5822" w:rsidP="00032D8F">
            <w:pPr>
              <w:spacing w:after="0" w:line="240" w:lineRule="auto"/>
              <w:jc w:val="center"/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Default="000D5822" w:rsidP="00032D8F">
            <w:pPr>
              <w:spacing w:after="0" w:line="240" w:lineRule="auto"/>
              <w:jc w:val="center"/>
            </w:pP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Default="000D5822" w:rsidP="000D5822">
            <w:pPr>
              <w:spacing w:after="0" w:line="240" w:lineRule="auto"/>
              <w:jc w:val="center"/>
            </w:pPr>
            <w:r w:rsidRPr="00644DE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644DE6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0D5822" w:rsidTr="00C7030C">
        <w:trPr>
          <w:gridBefore w:val="2"/>
          <w:wBefore w:w="12" w:type="dxa"/>
        </w:trPr>
        <w:tc>
          <w:tcPr>
            <w:tcW w:w="41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Default="000D5822" w:rsidP="00236D16">
            <w:pPr>
              <w:spacing w:after="0" w:line="240" w:lineRule="auto"/>
              <w:jc w:val="center"/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Default="000D5822" w:rsidP="00236D16">
            <w:pPr>
              <w:spacing w:after="0" w:line="240" w:lineRule="auto"/>
              <w:jc w:val="center"/>
            </w:pPr>
          </w:p>
        </w:tc>
        <w:tc>
          <w:tcPr>
            <w:tcW w:w="6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Default="000D5822" w:rsidP="00236D16">
            <w:pPr>
              <w:spacing w:after="0" w:line="240" w:lineRule="auto"/>
              <w:jc w:val="center"/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Default="000D5822" w:rsidP="00236D16">
            <w:pPr>
              <w:spacing w:after="0" w:line="240" w:lineRule="auto"/>
              <w:jc w:val="center"/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Default="000D5822" w:rsidP="00236D16">
            <w:pPr>
              <w:spacing w:after="0" w:line="240" w:lineRule="auto"/>
              <w:jc w:val="center"/>
            </w:pPr>
          </w:p>
        </w:tc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Default="000D5822" w:rsidP="00236D16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Pr="00644DE6" w:rsidRDefault="000D5822" w:rsidP="00236D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Утверждено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Pr="00644DE6" w:rsidRDefault="000D5822" w:rsidP="000D58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Исполнено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D5822" w:rsidRPr="00644DE6" w:rsidRDefault="000D5822" w:rsidP="00236D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%</w:t>
            </w: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исполнения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Итого расходов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8C3545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21</w:t>
            </w:r>
            <w:r w:rsidR="0067075D">
              <w:rPr>
                <w:rFonts w:ascii="Arial" w:eastAsia="Arial" w:hAnsi="Arial" w:cs="Arial"/>
                <w:b/>
                <w:color w:val="000000"/>
                <w:sz w:val="24"/>
              </w:rPr>
              <w:t>94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 w:rsidR="0067075D">
              <w:rPr>
                <w:rFonts w:ascii="Arial" w:eastAsia="Arial" w:hAnsi="Arial" w:cs="Arial"/>
                <w:b/>
                <w:color w:val="000000"/>
                <w:sz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7075D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595</w:t>
            </w:r>
            <w:r w:rsidR="00087C55">
              <w:rPr>
                <w:rFonts w:ascii="Arial" w:eastAsia="Arial" w:hAnsi="Arial" w:cs="Arial"/>
                <w:b/>
                <w:color w:val="000000"/>
                <w:sz w:val="24"/>
              </w:rPr>
              <w:t>,8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87C55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67075D">
              <w:rPr>
                <w:rFonts w:ascii="Arial" w:eastAsia="Arial" w:hAnsi="Arial" w:cs="Arial"/>
                <w:b/>
                <w:color w:val="000000"/>
                <w:sz w:val="24"/>
              </w:rPr>
              <w:t>7</w:t>
            </w:r>
            <w:r w:rsidR="008C3545"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 w:rsidR="0067075D"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Администрация Никольского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7075D" w:rsidP="00D64B7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1904,1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577,5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30</w:t>
            </w:r>
            <w:r w:rsidR="00FD4DD4">
              <w:rPr>
                <w:rFonts w:ascii="Arial" w:eastAsia="Arial" w:hAnsi="Arial" w:cs="Arial"/>
                <w:b/>
                <w:color w:val="000000"/>
                <w:sz w:val="24"/>
              </w:rPr>
              <w:t>,3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  <w:r w:rsidR="000D5822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4DD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</w:t>
            </w:r>
            <w:r w:rsidR="0067075D">
              <w:rPr>
                <w:rFonts w:ascii="Arial" w:eastAsia="Arial" w:hAnsi="Arial" w:cs="Arial"/>
                <w:b/>
                <w:color w:val="000000"/>
                <w:sz w:val="24"/>
              </w:rPr>
              <w:t>66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 w:rsidR="0067075D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4DD4" w:rsidP="006707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67075D">
              <w:rPr>
                <w:rFonts w:ascii="Arial" w:eastAsia="Arial" w:hAnsi="Arial" w:cs="Arial"/>
                <w:b/>
                <w:color w:val="000000"/>
                <w:sz w:val="24"/>
              </w:rPr>
              <w:t>84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 w:rsidR="0067075D">
              <w:rPr>
                <w:rFonts w:ascii="Arial" w:eastAsia="Arial" w:hAnsi="Arial" w:cs="Arial"/>
                <w:b/>
                <w:color w:val="000000"/>
                <w:sz w:val="24"/>
              </w:rPr>
              <w:t>5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67075D" w:rsidP="00C3547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20,8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0D582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D582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FD4DD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455,7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3205BE" w:rsidRDefault="00F152E8" w:rsidP="00EE480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96,3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21,1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D5822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560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  <w:r>
              <w:rPr>
                <w:rFonts w:ascii="Arial" w:eastAsia="Arial" w:hAnsi="Arial" w:cs="Arial"/>
                <w:color w:val="000000"/>
                <w:sz w:val="24"/>
              </w:rPr>
              <w:t>00000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FD4DD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455,7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96,3</w:t>
            </w:r>
          </w:p>
          <w:p w:rsidR="00F40226" w:rsidRDefault="00F40226" w:rsidP="00F40226">
            <w:pPr>
              <w:spacing w:after="0" w:line="240" w:lineRule="auto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C3547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21,1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560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БЛ00082030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FD4DD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455,7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3205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96,3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C3547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21,1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560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БЛ00082030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FD4DD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455,7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96,3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C3547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21,1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БЛ00082030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ED0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455,7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15774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96,3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21,1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FD4DD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890,5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15774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188,2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4DD4" w:rsidP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21,</w:t>
            </w:r>
            <w:r w:rsidR="00F152E8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D82B4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890,5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188,2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4DD4" w:rsidP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21,</w:t>
            </w:r>
            <w:r w:rsidR="00F152E8"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Центральный аппарат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15774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890,5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188,2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D4DD4" w:rsidP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21,</w:t>
            </w:r>
            <w:r w:rsidR="00F152E8"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</w:tr>
      <w:tr w:rsidR="00F152E8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577,5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114,1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19,8</w:t>
            </w:r>
          </w:p>
        </w:tc>
      </w:tr>
      <w:tr w:rsidR="00F152E8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577,5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114,1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2E8" w:rsidRDefault="00F152E8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19,8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</w:t>
            </w:r>
            <w:r w:rsidR="001442D1">
              <w:rPr>
                <w:rFonts w:ascii="Arial" w:eastAsia="Arial" w:hAnsi="Arial" w:cs="Arial"/>
                <w:color w:val="000000"/>
                <w:sz w:val="24"/>
              </w:rPr>
              <w:t>00</w:t>
            </w:r>
            <w:r>
              <w:rPr>
                <w:rFonts w:ascii="Arial" w:eastAsia="Arial" w:hAnsi="Arial" w:cs="Arial"/>
                <w:color w:val="000000"/>
                <w:sz w:val="24"/>
              </w:rPr>
              <w:t>8204</w:t>
            </w:r>
            <w:r w:rsidR="001442D1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ED0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308,0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41614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69,9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6940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22,7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ED0F8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308,0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41614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69,9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7B797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22,7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F402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4,2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84,0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F4022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4,2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152E8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84,0</w:t>
            </w:r>
          </w:p>
        </w:tc>
      </w:tr>
      <w:tr w:rsidR="00CB19A1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</w:pPr>
            <w:r w:rsidRPr="00EB10F5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0560AD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CB19A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F152E8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15</w:t>
            </w:r>
            <w:r w:rsidR="00CB19A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0,0</w:t>
            </w:r>
          </w:p>
        </w:tc>
      </w:tr>
      <w:tr w:rsidR="00CB19A1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0560AD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CB19A1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0560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F152E8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</w:t>
            </w:r>
            <w:r w:rsidR="00CB19A1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B19A1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</w:pPr>
            <w:r w:rsidRPr="0043163F">
              <w:rPr>
                <w:rFonts w:ascii="Arial" w:eastAsia="Arial" w:hAnsi="Arial" w:cs="Arial"/>
                <w:i/>
                <w:color w:val="000000"/>
                <w:sz w:val="24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0560AD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CB19A1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</w:t>
            </w:r>
            <w:r w:rsidR="00F152E8">
              <w:rPr>
                <w:rFonts w:ascii="Arial" w:eastAsia="Arial" w:hAnsi="Arial" w:cs="Arial"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="00F152E8">
              <w:rPr>
                <w:rFonts w:ascii="Arial" w:eastAsia="Arial" w:hAnsi="Arial" w:cs="Arial"/>
                <w:color w:val="000000"/>
                <w:sz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F152E8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</w:t>
            </w:r>
            <w:r w:rsidR="00CB19A1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B19A1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0560AD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CB19A1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</w:t>
            </w:r>
            <w:r w:rsidR="00F152E8">
              <w:rPr>
                <w:rFonts w:ascii="Arial" w:eastAsia="Arial" w:hAnsi="Arial" w:cs="Arial"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="00F152E8">
              <w:rPr>
                <w:rFonts w:ascii="Arial" w:eastAsia="Arial" w:hAnsi="Arial" w:cs="Arial"/>
                <w:color w:val="000000"/>
                <w:sz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F152E8" w:rsidP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CB19A1"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B19A1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Специальные расходы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0560AD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CB19A1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</w:t>
            </w:r>
            <w:r w:rsidR="00F152E8">
              <w:rPr>
                <w:rFonts w:ascii="Arial" w:eastAsia="Arial" w:hAnsi="Arial" w:cs="Arial"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="00F152E8">
              <w:rPr>
                <w:rFonts w:ascii="Arial" w:eastAsia="Arial" w:hAnsi="Arial" w:cs="Arial"/>
                <w:color w:val="000000"/>
                <w:sz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CB19A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F152E8" w:rsidP="00F152E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CB19A1"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19A1" w:rsidRDefault="00CB19A1" w:rsidP="00EE160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D22820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0560AD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D2282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0,0</w:t>
            </w:r>
          </w:p>
        </w:tc>
      </w:tr>
      <w:tr w:rsidR="00D22820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0560AD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D22820"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7879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D22820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0560AD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D22820"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7879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БЛ00087000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D22820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0560AD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D22820"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7879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БЛ00087000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D22820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560A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0560AD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D22820"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БЛ00087000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870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22820" w:rsidRDefault="00D22820" w:rsidP="00D228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7879A9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879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F40F4" w:rsidP="00D2431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7B7976" w:rsidRDefault="00CF4D8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F40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0,0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7879A9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879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F40F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174C9C" w:rsidRDefault="00CF4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F40F4" w:rsidP="009111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9111CE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7879A9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7879A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9111CE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7406A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БЛ00089200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F40F4" w:rsidP="00D2282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111CE" w:rsidP="00D228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11CE" w:rsidRDefault="009F40F4" w:rsidP="00D228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  <w:p w:rsidR="00D22820" w:rsidRDefault="00D22820" w:rsidP="00D228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F701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7879A9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7879A9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F7014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БЛ00089200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174C9C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5F701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Pr="00174C9C" w:rsidRDefault="005F7014" w:rsidP="005F7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5F701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7879A9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7879A9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5F7014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БЛ00089200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174C9C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5F701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Pr="00174C9C" w:rsidRDefault="005F7014" w:rsidP="005F7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F7014" w:rsidRDefault="005F7014" w:rsidP="005F70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075AA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  <w:r w:rsidR="007879A9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F40F4" w:rsidP="00C571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131,8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571AE" w:rsidP="009F40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30,</w:t>
            </w:r>
            <w:r w:rsidR="009F40F4"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571AE" w:rsidP="009F40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9F40F4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 w:rsidR="009F40F4">
              <w:rPr>
                <w:rFonts w:ascii="Arial" w:eastAsia="Arial" w:hAnsi="Arial" w:cs="Arial"/>
                <w:b/>
                <w:color w:val="000000"/>
                <w:sz w:val="24"/>
              </w:rPr>
              <w:t>8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  <w:r w:rsidR="007879A9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879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  <w:r w:rsidR="00535AC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F40F4" w:rsidP="00C571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131,8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571AE" w:rsidP="009F40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30,</w:t>
            </w:r>
            <w:r w:rsidR="009F40F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F40F4" w:rsidP="006A0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22,8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7879A9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879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F40F4" w:rsidP="00C571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131,8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571AE" w:rsidP="009F40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30,</w:t>
            </w:r>
            <w:r w:rsidR="009F40F4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F40F4" w:rsidP="006A0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22,8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7879A9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879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F40F4" w:rsidP="00C571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131,8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571AE" w:rsidP="009F40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30,</w:t>
            </w:r>
            <w:r w:rsidR="009F40F4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F40F4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22,8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выплату персоналу в целях обеспечения выполнения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C571AE" w:rsidRDefault="00535AC2">
            <w:pPr>
              <w:spacing w:after="0" w:line="240" w:lineRule="auto"/>
              <w:jc w:val="center"/>
            </w:pPr>
            <w:r w:rsidRPr="00C571AE"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7879A9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C571AE" w:rsidRDefault="007879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535AC2" w:rsidRPr="00C571AE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C571AE" w:rsidRDefault="00535AC2">
            <w:pPr>
              <w:spacing w:after="0" w:line="240" w:lineRule="auto"/>
              <w:jc w:val="center"/>
            </w:pPr>
            <w:r w:rsidRPr="00C571AE"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F40F4" w:rsidP="00D2431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131</w:t>
            </w:r>
            <w:r w:rsidR="00C571AE">
              <w:rPr>
                <w:rFonts w:ascii="Arial" w:eastAsia="Arial" w:hAnsi="Arial" w:cs="Arial"/>
                <w:color w:val="000000"/>
                <w:sz w:val="24"/>
              </w:rPr>
              <w:t>,8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571AE" w:rsidP="009F40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30,</w:t>
            </w:r>
            <w:r w:rsidR="009F40F4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F40F4" w:rsidP="00DE6B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22,8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7406AA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571AE" w:rsidP="009F40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9F40F4">
              <w:rPr>
                <w:rFonts w:ascii="Arial" w:eastAsia="Arial" w:hAnsi="Arial" w:cs="Arial"/>
                <w:color w:val="000000"/>
                <w:sz w:val="24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</w:rPr>
              <w:t>1,8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571AE" w:rsidP="009F40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30,</w:t>
            </w:r>
            <w:r w:rsidR="009F40F4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9F40F4" w:rsidP="0094188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22,8</w:t>
            </w:r>
          </w:p>
        </w:tc>
      </w:tr>
      <w:tr w:rsidR="001442D1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  <w:r w:rsidR="007406AA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C571AE" w:rsidP="009F40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263,</w:t>
            </w:r>
            <w:r w:rsidR="009F40F4">
              <w:rPr>
                <w:rFonts w:ascii="Arial" w:eastAsia="Arial" w:hAnsi="Arial" w:cs="Arial"/>
                <w:b/>
                <w:color w:val="000000"/>
                <w:sz w:val="24"/>
              </w:rPr>
              <w:t>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9F40F4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253,7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9F40F4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96,2</w:t>
            </w:r>
          </w:p>
        </w:tc>
      </w:tr>
      <w:tr w:rsidR="001442D1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  <w:r w:rsidR="007406AA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7406AA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  <w:r w:rsidR="001442D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C571AE" w:rsidP="009F40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253,</w:t>
            </w:r>
            <w:r w:rsidR="009F40F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9F40F4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253,7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9F40F4" w:rsidP="009F40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100</w:t>
            </w:r>
            <w:r w:rsidR="00C571AE">
              <w:rPr>
                <w:rFonts w:ascii="Arial" w:eastAsia="Arial" w:hAnsi="Arial" w:cs="Arial"/>
                <w:b/>
                <w:i/>
                <w:sz w:val="24"/>
              </w:rPr>
              <w:t>,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0</w:t>
            </w:r>
          </w:p>
        </w:tc>
      </w:tr>
      <w:tr w:rsidR="001442D1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7406AA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7406AA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1442D1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C571AE" w:rsidP="009F40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253,</w:t>
            </w:r>
            <w:r w:rsidR="009F40F4"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9F40F4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253,7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9F40F4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1442D1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7406AA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7406AA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1442D1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БЛ00082130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Pr="006C4142" w:rsidRDefault="00C571AE" w:rsidP="00FF20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253,</w:t>
            </w:r>
            <w:r w:rsidR="00FF20F6"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FF20F6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253,7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FF20F6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1442D1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7406AA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7406AA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1442D1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БЛ00082130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C571AE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253,</w:t>
            </w:r>
            <w:r w:rsidR="00FF20F6"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FF20F6" w:rsidP="00FF20F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253,7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FF20F6" w:rsidP="001442D1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1442D1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7406AA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7406AA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1442D1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БЛ00082130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C571AE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253,</w:t>
            </w:r>
            <w:r w:rsidR="00FF20F6"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FF20F6" w:rsidP="001442D1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253,7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FF20F6" w:rsidP="001442D1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1442D1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  <w:r w:rsidR="007406AA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7406AA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04</w:t>
            </w:r>
            <w:r w:rsidR="001442D1">
              <w:rPr>
                <w:rFonts w:ascii="Arial" w:eastAsia="Arial" w:hAnsi="Arial" w:cs="Arial"/>
                <w:b/>
                <w:i/>
                <w:sz w:val="24"/>
              </w:rPr>
              <w:t>12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Pr="00E6525F" w:rsidRDefault="001442D1" w:rsidP="001442D1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Pr="00E6525F" w:rsidRDefault="001442D1" w:rsidP="001442D1">
            <w:pPr>
              <w:spacing w:after="0" w:line="240" w:lineRule="auto"/>
              <w:jc w:val="center"/>
              <w:rPr>
                <w:b/>
                <w:i/>
              </w:rPr>
            </w:pPr>
            <w:r w:rsidRPr="00E6525F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0,0</w:t>
            </w:r>
          </w:p>
        </w:tc>
      </w:tr>
      <w:tr w:rsidR="001442D1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  <w:r w:rsidR="007406AA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7406AA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1442D1"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1442D1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  <w:r w:rsidR="007406AA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7406AA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  <w:r w:rsidR="001442D1">
              <w:rPr>
                <w:rFonts w:ascii="Arial" w:eastAsia="Arial" w:hAnsi="Arial" w:cs="Arial"/>
                <w:i/>
                <w:color w:val="000000"/>
                <w:sz w:val="24"/>
              </w:rPr>
              <w:t>12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БЛ00083400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1442D1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  <w:r w:rsidR="007406AA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7406AA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1442D1"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БЛ00083400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1442D1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  <w:r w:rsidR="007406AA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7406AA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1442D1"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БЛ00083400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442D1" w:rsidRDefault="001442D1" w:rsidP="001442D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  <w:r w:rsidR="007406AA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F20F6" w:rsidP="00DD4D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72</w:t>
            </w:r>
            <w:r w:rsidR="00C571AE">
              <w:rPr>
                <w:rFonts w:ascii="Arial" w:eastAsia="Arial" w:hAnsi="Arial" w:cs="Arial"/>
                <w:b/>
                <w:color w:val="000000"/>
                <w:sz w:val="24"/>
              </w:rPr>
              <w:t>,4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F20F6" w:rsidP="002B045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0,7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F20F6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1,0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7406AA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7406AA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03237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FF20F6" w:rsidP="00C571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21</w:t>
            </w:r>
            <w:r w:rsidR="0003237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Pr="00FF20F6" w:rsidRDefault="00FF20F6" w:rsidP="00032374">
            <w:pPr>
              <w:spacing w:after="0" w:line="240" w:lineRule="auto"/>
              <w:jc w:val="center"/>
              <w:rPr>
                <w:i/>
              </w:rPr>
            </w:pPr>
            <w:r w:rsidRPr="00FF20F6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0,1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0,</w:t>
            </w:r>
            <w:r w:rsidR="00FF20F6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7406AA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7406AA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FF20F6" w:rsidP="00C571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Pr="00FF20F6" w:rsidRDefault="00FF20F6" w:rsidP="00032374">
            <w:pPr>
              <w:spacing w:after="0" w:line="240" w:lineRule="auto"/>
              <w:jc w:val="center"/>
            </w:pPr>
            <w:r w:rsidRPr="00FF20F6">
              <w:rPr>
                <w:rFonts w:ascii="Arial" w:eastAsia="Arial" w:hAnsi="Arial" w:cs="Arial"/>
                <w:color w:val="000000"/>
                <w:sz w:val="24"/>
              </w:rPr>
              <w:t>0,1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FF20F6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7406AA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7406AA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032374"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БЛ00081720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C571AE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="00FF20F6">
              <w:rPr>
                <w:rFonts w:ascii="Arial" w:eastAsia="Arial" w:hAnsi="Arial" w:cs="Arial"/>
                <w:i/>
                <w:color w:val="000000"/>
                <w:sz w:val="24"/>
              </w:rPr>
              <w:t>7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,</w:t>
            </w:r>
            <w:r w:rsidR="00032374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Pr="00FF20F6" w:rsidRDefault="00032374" w:rsidP="00032374">
            <w:pPr>
              <w:spacing w:after="0" w:line="240" w:lineRule="auto"/>
              <w:jc w:val="center"/>
              <w:rPr>
                <w:i/>
              </w:rPr>
            </w:pPr>
            <w:r w:rsidRPr="00FF20F6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Закупка товаров, работ и услуг для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7406AA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7406AA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БЛ00081720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C571AE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FF20F6"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Иные закупки товаров, работ и услуг для государственных (муниципальных)нужд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7406AA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7406AA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БЛ00081720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C571AE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FF20F6"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7406AA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7406AA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032374"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БЛ00083510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Pr="00AA012F" w:rsidRDefault="00C571AE" w:rsidP="0003237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</w:t>
            </w:r>
            <w:r w:rsidR="00032374" w:rsidRPr="00AA012F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Pr="00FF20F6" w:rsidRDefault="00FF20F6" w:rsidP="00032374">
            <w:pPr>
              <w:spacing w:after="0" w:line="240" w:lineRule="auto"/>
              <w:jc w:val="center"/>
              <w:rPr>
                <w:i/>
              </w:rPr>
            </w:pPr>
            <w:r w:rsidRPr="00FF20F6">
              <w:rPr>
                <w:rFonts w:ascii="Arial" w:eastAsia="Arial" w:hAnsi="Arial" w:cs="Arial"/>
                <w:i/>
                <w:color w:val="000000"/>
                <w:sz w:val="24"/>
              </w:rPr>
              <w:t>0,1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FF20F6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2,5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7406AA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7406AA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БЛ00083510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FF20F6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7406AA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7406AA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7406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БЛ00083510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FF20F6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FF20F6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FF20F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БЛ00083510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Pr="00FF20F6" w:rsidRDefault="00FF20F6" w:rsidP="00FF20F6">
            <w:pPr>
              <w:jc w:val="center"/>
            </w:pPr>
            <w:r w:rsidRPr="00FF20F6">
              <w:rPr>
                <w:rFonts w:ascii="Arial" w:eastAsia="Arial" w:hAnsi="Arial" w:cs="Arial"/>
                <w:color w:val="000000"/>
                <w:sz w:val="24"/>
              </w:rPr>
              <w:t>0,1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</w:tr>
      <w:tr w:rsidR="00FF20F6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FF20F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БЛ00083510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Pr="00FF20F6" w:rsidRDefault="00FF20F6" w:rsidP="00FF20F6">
            <w:pPr>
              <w:jc w:val="center"/>
            </w:pPr>
            <w:r w:rsidRPr="00FF20F6">
              <w:rPr>
                <w:rFonts w:ascii="Arial" w:eastAsia="Arial" w:hAnsi="Arial" w:cs="Arial"/>
                <w:color w:val="000000"/>
                <w:sz w:val="24"/>
              </w:rPr>
              <w:t>0,1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FF20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CF673E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535AC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571AE" w:rsidP="00DD4D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</w:t>
            </w:r>
            <w:r w:rsidR="00FF20F6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F20F6" w:rsidP="00AA01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0,6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FF20F6" w:rsidP="007C2E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1,2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FF20F6" w:rsidP="00FF20F6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Муниципальная программа «Охрана земель на территории Никольского сельского поселения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Троснянского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района Орловской области на 2021-2023 годы»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CF673E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CF673E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032374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415A6C" w:rsidP="00415A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68</w:t>
            </w:r>
            <w:r w:rsidR="00CF673E">
              <w:rPr>
                <w:rFonts w:ascii="Arial" w:eastAsia="Arial" w:hAnsi="Arial" w:cs="Arial"/>
                <w:i/>
                <w:color w:val="000000"/>
                <w:sz w:val="24"/>
              </w:rPr>
              <w:t>0008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795</w:t>
            </w:r>
            <w:r w:rsidR="00032374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415A6C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</w:t>
            </w:r>
            <w:r w:rsidR="00032374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jc w:val="center"/>
            </w:pPr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CF673E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CF673E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415A6C" w:rsidP="00415A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68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0008</w:t>
            </w:r>
            <w:r>
              <w:rPr>
                <w:rFonts w:ascii="Arial" w:eastAsia="Arial" w:hAnsi="Arial" w:cs="Arial"/>
                <w:color w:val="000000"/>
                <w:sz w:val="24"/>
              </w:rPr>
              <w:t>795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415A6C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C571AE"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jc w:val="center"/>
            </w:pPr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CF673E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CF673E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415A6C" w:rsidP="00415A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68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0008</w:t>
            </w:r>
            <w:r>
              <w:rPr>
                <w:rFonts w:ascii="Arial" w:eastAsia="Arial" w:hAnsi="Arial" w:cs="Arial"/>
                <w:color w:val="000000"/>
                <w:sz w:val="24"/>
              </w:rPr>
              <w:t>795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415A6C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jc w:val="center"/>
            </w:pPr>
            <w:r w:rsidRPr="00D44C4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FF20F6" w:rsidTr="00C7030C">
        <w:trPr>
          <w:gridBefore w:val="1"/>
          <w:gridAfter w:val="1"/>
          <w:wBefore w:w="6" w:type="dxa"/>
          <w:wAfter w:w="10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2831BC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FF20F6" w:rsidP="00415A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  <w:r w:rsidR="00415A6C">
              <w:rPr>
                <w:rFonts w:ascii="Arial" w:eastAsia="Arial" w:hAnsi="Arial" w:cs="Arial"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</w:rPr>
              <w:t>,4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0,6</w:t>
            </w: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20F6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1,2</w:t>
            </w:r>
          </w:p>
        </w:tc>
      </w:tr>
      <w:tr w:rsidR="00415A6C" w:rsidTr="00C7030C">
        <w:trPr>
          <w:gridBefore w:val="1"/>
          <w:gridAfter w:val="1"/>
          <w:wBefore w:w="6" w:type="dxa"/>
          <w:wAfter w:w="10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БЛ00081740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11,0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15A6C" w:rsidTr="00C7030C">
        <w:trPr>
          <w:gridBefore w:val="1"/>
          <w:gridAfter w:val="1"/>
          <w:wBefore w:w="6" w:type="dxa"/>
          <w:wAfter w:w="10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БЛ00081740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15A6C" w:rsidTr="00C7030C">
        <w:trPr>
          <w:gridBefore w:val="1"/>
          <w:gridAfter w:val="1"/>
          <w:wBefore w:w="6" w:type="dxa"/>
          <w:wAfter w:w="10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БЛ00081740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  <w:r w:rsidRPr="00D44C4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15A6C" w:rsidTr="00C7030C">
        <w:trPr>
          <w:gridAfter w:val="2"/>
          <w:wAfter w:w="25" w:type="dxa"/>
        </w:trPr>
        <w:tc>
          <w:tcPr>
            <w:tcW w:w="4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БЛ00081751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  <w:r w:rsidRPr="0079247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15A6C" w:rsidTr="00C7030C">
        <w:trPr>
          <w:gridAfter w:val="2"/>
          <w:wAfter w:w="25" w:type="dxa"/>
        </w:trPr>
        <w:tc>
          <w:tcPr>
            <w:tcW w:w="4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  <w:r w:rsidRPr="001776E4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15A6C" w:rsidTr="00C7030C">
        <w:trPr>
          <w:gridAfter w:val="2"/>
          <w:wAfter w:w="25" w:type="dxa"/>
        </w:trPr>
        <w:tc>
          <w:tcPr>
            <w:tcW w:w="4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  <w:r w:rsidRPr="001776E4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15A6C" w:rsidTr="00C7030C">
        <w:trPr>
          <w:gridBefore w:val="1"/>
          <w:gridAfter w:val="1"/>
          <w:wBefore w:w="6" w:type="dxa"/>
          <w:wAfter w:w="10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БЛ00081752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  <w:r w:rsidRPr="00C51CEB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15A6C" w:rsidTr="00C7030C">
        <w:trPr>
          <w:gridBefore w:val="1"/>
          <w:gridAfter w:val="1"/>
          <w:wBefore w:w="6" w:type="dxa"/>
          <w:wAfter w:w="10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  <w:r w:rsidRPr="00C51CEB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15A6C" w:rsidTr="00C7030C">
        <w:trPr>
          <w:gridBefore w:val="1"/>
          <w:gridAfter w:val="1"/>
          <w:wBefore w:w="6" w:type="dxa"/>
          <w:wAfter w:w="10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  <w:r w:rsidRPr="001F1D0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15A6C" w:rsidTr="00C7030C">
        <w:trPr>
          <w:gridBefore w:val="1"/>
          <w:gridAfter w:val="1"/>
          <w:wBefore w:w="6" w:type="dxa"/>
          <w:wAfter w:w="10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БЛ00081753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  <w:r w:rsidRPr="001F1D0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15A6C" w:rsidTr="00C7030C">
        <w:trPr>
          <w:gridBefore w:val="1"/>
          <w:gridAfter w:val="1"/>
          <w:wBefore w:w="6" w:type="dxa"/>
          <w:wAfter w:w="10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БЛ00081753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  <w:r w:rsidRPr="0079247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415A6C" w:rsidTr="00C7030C">
        <w:trPr>
          <w:gridBefore w:val="1"/>
          <w:gridAfter w:val="1"/>
          <w:wBefore w:w="6" w:type="dxa"/>
          <w:wAfter w:w="10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БЛ00081753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jc w:val="center"/>
            </w:pPr>
            <w:r w:rsidRPr="0079247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Уличное освещение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CF673E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535AC2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47051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БЛ00086010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5290" w:rsidP="00DD4D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21,0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 w:rsidP="002B045C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15A6C" w:rsidP="00DC451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0,0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CF673E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БЛ00086010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5290" w:rsidP="002052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2B045C" w:rsidRDefault="00CF4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15A6C" w:rsidP="002052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CF673E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DE6B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БЛ00086010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5290" w:rsidP="002052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2B045C" w:rsidRDefault="00CF4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415A6C" w:rsidP="00415A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DE6B09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Default="00DE6B09" w:rsidP="007F7D9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Default="00DE6B09" w:rsidP="007F7D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Default="00DE6B09" w:rsidP="007F7D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CF673E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Default="00CF673E" w:rsidP="00DE6B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DE6B09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Default="00DE6B09" w:rsidP="00DE6B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БЛ00086010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Default="00DE6B09" w:rsidP="007F7D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Default="006A0AB2" w:rsidP="002052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DE6B09"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205290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Pr="00DD4DE2" w:rsidRDefault="00DE6B09" w:rsidP="006A0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Default="00205290" w:rsidP="006A0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DE6B09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</w:tr>
      <w:tr w:rsidR="00DE6B09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Default="00DE6B09" w:rsidP="007F7D9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Default="00DE6B09" w:rsidP="007F7D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Default="00DE6B09" w:rsidP="007F7D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CF673E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Default="00CF673E" w:rsidP="00DE6B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DE6B09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Default="00DE6B09" w:rsidP="00DE6B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БЛ00086010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Default="00DE6B09" w:rsidP="007F7D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Default="006A0AB2" w:rsidP="002052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DE6B09"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205290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Pr="00DD4DE2" w:rsidRDefault="00DE6B09" w:rsidP="006A0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E6B09" w:rsidRDefault="00205290" w:rsidP="006A0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DE6B09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CF673E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CF673E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032374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CF673E" w:rsidP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</w:t>
            </w:r>
            <w:r w:rsidR="00032374">
              <w:rPr>
                <w:rFonts w:ascii="Arial" w:eastAsia="Arial" w:hAnsi="Arial" w:cs="Arial"/>
                <w:i/>
                <w:color w:val="000000"/>
                <w:sz w:val="24"/>
              </w:rPr>
              <w:t>0086050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4,4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Pr="00415A6C" w:rsidRDefault="00415A6C" w:rsidP="00032374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15A6C">
              <w:rPr>
                <w:rFonts w:ascii="Arial" w:hAnsi="Arial" w:cs="Arial"/>
                <w:i/>
                <w:sz w:val="24"/>
                <w:szCs w:val="24"/>
              </w:rPr>
              <w:t>0,6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415A6C" w:rsidP="00415A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13,6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CF673E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CF673E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БЛ00086050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Pr="00415A6C" w:rsidRDefault="00415A6C" w:rsidP="000323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A6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415A6C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13,6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CF673E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CF673E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БЛ00086050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Pr="00415A6C" w:rsidRDefault="00415A6C" w:rsidP="000323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A6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415A6C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13,6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CF673E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5290" w:rsidP="00415A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="00415A6C">
              <w:rPr>
                <w:rFonts w:ascii="Arial" w:eastAsia="Arial" w:hAnsi="Arial" w:cs="Arial"/>
                <w:b/>
                <w:color w:val="000000"/>
                <w:sz w:val="24"/>
              </w:rPr>
              <w:t>7</w:t>
            </w:r>
            <w:r w:rsidR="002F24A7">
              <w:rPr>
                <w:rFonts w:ascii="Arial" w:eastAsia="Arial" w:hAnsi="Arial" w:cs="Arial"/>
                <w:b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7C2E21" w:rsidRDefault="00CF4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084575" w:rsidRDefault="000323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</w:rPr>
              <w:t>0,0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CF673E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535AC2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5290" w:rsidP="00415A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="00415A6C">
              <w:rPr>
                <w:rFonts w:ascii="Arial" w:eastAsia="Arial" w:hAnsi="Arial" w:cs="Arial"/>
                <w:b/>
                <w:color w:val="000000"/>
                <w:sz w:val="24"/>
              </w:rPr>
              <w:t>7</w:t>
            </w:r>
            <w:r w:rsidR="002F24A7">
              <w:rPr>
                <w:rFonts w:ascii="Arial" w:eastAsia="Arial" w:hAnsi="Arial" w:cs="Arial"/>
                <w:b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7C2E21" w:rsidRDefault="00CF4D81" w:rsidP="000323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084575" w:rsidRDefault="000323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</w:rPr>
              <w:t>0,0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CF673E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5290" w:rsidP="00415A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415A6C"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E42DAB"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2F24A7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7C2E21" w:rsidRDefault="00CF4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огонь"), содержание воинских захоронений, памятных знаков)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CF673E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535AC2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БЛ00081730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5290" w:rsidP="00415A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="00415A6C">
              <w:rPr>
                <w:rFonts w:ascii="Arial" w:eastAsia="Arial" w:hAnsi="Arial" w:cs="Arial"/>
                <w:i/>
                <w:color w:val="000000"/>
                <w:sz w:val="24"/>
              </w:rPr>
              <w:t>7</w:t>
            </w:r>
            <w:r w:rsidR="00E42DAB">
              <w:rPr>
                <w:rFonts w:ascii="Arial" w:eastAsia="Arial" w:hAnsi="Arial" w:cs="Arial"/>
                <w:i/>
                <w:color w:val="000000"/>
                <w:sz w:val="24"/>
              </w:rPr>
              <w:t>,</w:t>
            </w:r>
            <w:r w:rsidR="002F24A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E42DAB" w:rsidRDefault="00CF4D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E42DAB" w:rsidRDefault="00032374" w:rsidP="00AA012F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0,0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CF673E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БЛ00081730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5290" w:rsidP="00415A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415A6C"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2F24A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1D300E" w:rsidRDefault="00CF4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535AC2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CF673E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535AC2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CF67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БЛ00081730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205290" w:rsidP="00415A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415A6C"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2F24A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Pr="001D300E" w:rsidRDefault="00CF4D81" w:rsidP="00AA01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CF673E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205290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</w:t>
            </w:r>
            <w:r w:rsidR="00032374">
              <w:rPr>
                <w:rFonts w:ascii="Arial" w:eastAsia="Arial" w:hAnsi="Arial" w:cs="Arial"/>
                <w:b/>
                <w:color w:val="000000"/>
                <w:sz w:val="24"/>
              </w:rPr>
              <w:t>0,0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Pr="007C2E21" w:rsidRDefault="00415A6C" w:rsidP="000323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8,6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Pr="007C2E21" w:rsidRDefault="00415A6C" w:rsidP="000323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205290">
              <w:rPr>
                <w:rFonts w:ascii="Arial" w:hAnsi="Arial" w:cs="Arial"/>
                <w:b/>
                <w:sz w:val="24"/>
                <w:szCs w:val="24"/>
              </w:rPr>
              <w:t>,2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Пенсионное обеспечение  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CF673E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CF673E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032374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205290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</w:t>
            </w:r>
            <w:r w:rsidR="00032374">
              <w:rPr>
                <w:rFonts w:ascii="Arial" w:eastAsia="Arial" w:hAnsi="Arial" w:cs="Arial"/>
                <w:b/>
                <w:color w:val="000000"/>
                <w:sz w:val="24"/>
              </w:rPr>
              <w:t>0,0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415A6C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8,6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415A6C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17</w:t>
            </w:r>
            <w:r w:rsidR="00205290">
              <w:rPr>
                <w:rFonts w:ascii="Arial" w:eastAsia="Arial" w:hAnsi="Arial" w:cs="Arial"/>
                <w:b/>
                <w:color w:val="000000"/>
                <w:sz w:val="24"/>
              </w:rPr>
              <w:t>,2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="00CF673E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CF673E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="00032374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5819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БЛ00080260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205290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</w:t>
            </w:r>
            <w:r w:rsidR="00032374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415A6C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8,6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415A6C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17</w:t>
            </w:r>
            <w:r w:rsidR="00205290">
              <w:rPr>
                <w:rFonts w:ascii="Arial" w:eastAsia="Arial" w:hAnsi="Arial" w:cs="Arial"/>
                <w:i/>
                <w:sz w:val="24"/>
              </w:rPr>
              <w:t>,2</w:t>
            </w:r>
          </w:p>
        </w:tc>
      </w:tr>
      <w:tr w:rsidR="00032374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CF673E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CF673E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5819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БЛ00080260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032374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205290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032374"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415A6C" w:rsidP="000323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8,6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32374" w:rsidRDefault="00415A6C" w:rsidP="00415A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</w:t>
            </w:r>
            <w:r w:rsidR="00205290">
              <w:rPr>
                <w:rFonts w:ascii="Arial" w:eastAsia="Arial" w:hAnsi="Arial" w:cs="Arial"/>
                <w:sz w:val="24"/>
              </w:rPr>
              <w:t>,2</w:t>
            </w:r>
          </w:p>
        </w:tc>
      </w:tr>
      <w:tr w:rsidR="00205290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05290" w:rsidRDefault="00205290" w:rsidP="00205290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05290" w:rsidRDefault="00205290" w:rsidP="002052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05290" w:rsidRDefault="00205290" w:rsidP="002052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CF673E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05290" w:rsidRDefault="00CF673E" w:rsidP="002052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205290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05290" w:rsidRDefault="00205290" w:rsidP="005819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БЛ00080260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05290" w:rsidRDefault="00205290" w:rsidP="002052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05290" w:rsidRDefault="00205290" w:rsidP="002052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05290" w:rsidRDefault="00415A6C" w:rsidP="002052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8,6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05290" w:rsidRDefault="00415A6C" w:rsidP="002052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</w:t>
            </w:r>
            <w:r w:rsidR="00205290">
              <w:rPr>
                <w:rFonts w:ascii="Arial" w:eastAsia="Arial" w:hAnsi="Arial" w:cs="Arial"/>
                <w:sz w:val="24"/>
              </w:rPr>
              <w:t>,2</w:t>
            </w:r>
          </w:p>
        </w:tc>
      </w:tr>
      <w:tr w:rsidR="00415A6C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="003F43B6"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3F43B6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</w:t>
            </w:r>
            <w:r w:rsidR="00415A6C">
              <w:rPr>
                <w:rFonts w:ascii="Arial" w:eastAsia="Arial" w:hAnsi="Arial" w:cs="Arial"/>
                <w:b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Pr="007C2E21" w:rsidRDefault="00415A6C" w:rsidP="002831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Pr="007C2E21" w:rsidRDefault="003F43B6" w:rsidP="003F43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415A6C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3F43B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Муниципальная </w:t>
            </w:r>
            <w:r w:rsidR="003F43B6">
              <w:rPr>
                <w:rFonts w:ascii="Arial" w:eastAsia="Arial" w:hAnsi="Arial" w:cs="Arial"/>
                <w:b/>
                <w:color w:val="000000"/>
                <w:sz w:val="24"/>
              </w:rPr>
              <w:t>программа «Развитие физической культуры и спорта в Никольском сельском поселении на 2021 год и на плановый период 2022-2023 годы»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="003F43B6"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="003F43B6"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3F43B6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</w:t>
            </w:r>
            <w:r w:rsidR="00415A6C">
              <w:rPr>
                <w:rFonts w:ascii="Arial" w:eastAsia="Arial" w:hAnsi="Arial" w:cs="Arial"/>
                <w:b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3F43B6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0,0</w:t>
            </w:r>
          </w:p>
        </w:tc>
      </w:tr>
      <w:tr w:rsidR="00415A6C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3F43B6" w:rsidP="002831BC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Проведение спортивных мероприятий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="003F43B6"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="003F43B6"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68</w:t>
            </w:r>
            <w:r w:rsidR="00415A6C">
              <w:rPr>
                <w:rFonts w:ascii="Arial" w:eastAsia="Arial" w:hAnsi="Arial" w:cs="Arial"/>
                <w:i/>
                <w:color w:val="000000"/>
                <w:sz w:val="24"/>
              </w:rPr>
              <w:t>00082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  <w:r w:rsidR="00415A6C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</w:t>
            </w:r>
            <w:r w:rsidR="00415A6C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415A6C" w:rsidP="002831BC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15A6C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0,0</w:t>
            </w:r>
          </w:p>
        </w:tc>
      </w:tr>
      <w:tr w:rsidR="003F43B6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6800082040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3F43B6" w:rsidTr="00C7030C">
        <w:trPr>
          <w:gridBefore w:val="2"/>
          <w:wBefore w:w="12" w:type="dxa"/>
        </w:trPr>
        <w:tc>
          <w:tcPr>
            <w:tcW w:w="4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6800082040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  <w:jc w:val="center"/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F43B6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34572C" w:rsidTr="00C7030C">
        <w:trPr>
          <w:gridBefore w:val="2"/>
          <w:gridAfter w:val="1"/>
          <w:wBefore w:w="12" w:type="dxa"/>
          <w:wAfter w:w="10" w:type="dxa"/>
        </w:trPr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МБУК "Социально культурное объединение" Никольского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</w:p>
        </w:tc>
        <w:tc>
          <w:tcPr>
            <w:tcW w:w="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205290" w:rsidP="006B535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290,8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F43B6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18,3</w:t>
            </w: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F43B6" w:rsidP="00E943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</w:t>
            </w:r>
            <w:r w:rsidR="00205290">
              <w:rPr>
                <w:rFonts w:ascii="Arial" w:eastAsia="Arial" w:hAnsi="Arial" w:cs="Arial"/>
                <w:b/>
                <w:color w:val="000000"/>
                <w:sz w:val="24"/>
              </w:rPr>
              <w:t>,3</w:t>
            </w:r>
          </w:p>
        </w:tc>
      </w:tr>
      <w:tr w:rsidR="0034572C" w:rsidTr="00C7030C">
        <w:trPr>
          <w:gridBefore w:val="2"/>
          <w:gridAfter w:val="1"/>
          <w:wBefore w:w="12" w:type="dxa"/>
          <w:wAfter w:w="10" w:type="dxa"/>
        </w:trPr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 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58196C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205290" w:rsidP="00E42DA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290,8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18,3</w:t>
            </w: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F43B6" w:rsidP="002052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</w:t>
            </w:r>
            <w:r w:rsidR="00205290">
              <w:rPr>
                <w:rFonts w:ascii="Arial" w:eastAsia="Arial" w:hAnsi="Arial" w:cs="Arial"/>
                <w:b/>
                <w:color w:val="000000"/>
                <w:sz w:val="24"/>
              </w:rPr>
              <w:t>,3</w:t>
            </w:r>
          </w:p>
        </w:tc>
      </w:tr>
      <w:tr w:rsidR="0034572C" w:rsidTr="00C7030C">
        <w:trPr>
          <w:gridBefore w:val="2"/>
          <w:gridAfter w:val="1"/>
          <w:wBefore w:w="12" w:type="dxa"/>
          <w:wAfter w:w="10" w:type="dxa"/>
          <w:trHeight w:val="318"/>
        </w:trPr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  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58196C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58196C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34572C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205290" w:rsidP="00E42DA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290,8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F43B6" w:rsidP="00E943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18,3</w:t>
            </w: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F43B6" w:rsidP="002052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</w:t>
            </w:r>
            <w:r w:rsidR="00205290">
              <w:rPr>
                <w:rFonts w:ascii="Arial" w:eastAsia="Arial" w:hAnsi="Arial" w:cs="Arial"/>
                <w:b/>
                <w:color w:val="000000"/>
                <w:sz w:val="24"/>
              </w:rPr>
              <w:t>,3</w:t>
            </w:r>
          </w:p>
        </w:tc>
      </w:tr>
      <w:tr w:rsidR="0034572C" w:rsidTr="00C7030C">
        <w:trPr>
          <w:gridBefore w:val="2"/>
          <w:gridAfter w:val="1"/>
          <w:wBefore w:w="12" w:type="dxa"/>
          <w:wAfter w:w="10" w:type="dxa"/>
        </w:trPr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Обеспечение деятельности (оказание услуг) домов культуры,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других учреждений культуры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58196C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58196C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34572C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819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БЛ00084400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Pr="003F43B6" w:rsidRDefault="00205290" w:rsidP="00E943DD">
            <w:pPr>
              <w:spacing w:after="0" w:line="240" w:lineRule="auto"/>
              <w:jc w:val="center"/>
              <w:rPr>
                <w:i/>
              </w:rPr>
            </w:pPr>
            <w:r w:rsidRPr="003F43B6">
              <w:rPr>
                <w:rFonts w:ascii="Arial" w:eastAsia="Arial" w:hAnsi="Arial" w:cs="Arial"/>
                <w:i/>
                <w:color w:val="000000"/>
                <w:sz w:val="24"/>
              </w:rPr>
              <w:t>290,8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Pr="003F43B6" w:rsidRDefault="003F43B6" w:rsidP="003E5AC0">
            <w:pPr>
              <w:spacing w:after="0" w:line="240" w:lineRule="auto"/>
              <w:jc w:val="center"/>
              <w:rPr>
                <w:i/>
              </w:rPr>
            </w:pPr>
            <w:r w:rsidRPr="003F43B6">
              <w:rPr>
                <w:rFonts w:ascii="Arial" w:eastAsia="Arial" w:hAnsi="Arial" w:cs="Arial"/>
                <w:i/>
                <w:sz w:val="24"/>
              </w:rPr>
              <w:t>18,3</w:t>
            </w: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Pr="003F43B6" w:rsidRDefault="003F43B6" w:rsidP="005B20A3">
            <w:pPr>
              <w:spacing w:after="0" w:line="240" w:lineRule="auto"/>
              <w:jc w:val="center"/>
              <w:rPr>
                <w:i/>
              </w:rPr>
            </w:pPr>
            <w:r w:rsidRPr="003F43B6">
              <w:rPr>
                <w:rFonts w:ascii="Arial" w:eastAsia="Arial" w:hAnsi="Arial" w:cs="Arial"/>
                <w:i/>
                <w:sz w:val="24"/>
              </w:rPr>
              <w:t>6</w:t>
            </w:r>
            <w:r w:rsidR="00205290" w:rsidRPr="003F43B6">
              <w:rPr>
                <w:rFonts w:ascii="Arial" w:eastAsia="Arial" w:hAnsi="Arial" w:cs="Arial"/>
                <w:i/>
                <w:sz w:val="24"/>
              </w:rPr>
              <w:t>,3</w:t>
            </w:r>
          </w:p>
        </w:tc>
      </w:tr>
      <w:tr w:rsidR="0034572C" w:rsidTr="00C7030C">
        <w:trPr>
          <w:gridBefore w:val="2"/>
          <w:gridAfter w:val="1"/>
          <w:wBefore w:w="12" w:type="dxa"/>
          <w:wAfter w:w="10" w:type="dxa"/>
        </w:trPr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58196C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58196C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34572C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819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БЛ00084400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205290" w:rsidP="00E943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290,8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18,3</w:t>
            </w: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F43B6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</w:t>
            </w:r>
            <w:r w:rsidR="00205290">
              <w:rPr>
                <w:rFonts w:ascii="Arial" w:eastAsia="Arial" w:hAnsi="Arial" w:cs="Arial"/>
                <w:sz w:val="24"/>
              </w:rPr>
              <w:t>,3</w:t>
            </w:r>
          </w:p>
        </w:tc>
      </w:tr>
      <w:tr w:rsidR="0034572C" w:rsidTr="00C7030C">
        <w:trPr>
          <w:gridBefore w:val="2"/>
          <w:gridAfter w:val="1"/>
          <w:wBefore w:w="12" w:type="dxa"/>
          <w:wAfter w:w="10" w:type="dxa"/>
        </w:trPr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58196C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58196C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34572C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819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БЛ00084400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4572C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4E393A" w:rsidP="005B20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290,8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F43B6" w:rsidP="003F43B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18,3</w:t>
            </w: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4572C" w:rsidRDefault="003F43B6" w:rsidP="00095A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</w:t>
            </w:r>
            <w:r w:rsidR="004E393A">
              <w:rPr>
                <w:rFonts w:ascii="Arial" w:eastAsia="Arial" w:hAnsi="Arial" w:cs="Arial"/>
                <w:sz w:val="24"/>
              </w:rPr>
              <w:t>,3</w:t>
            </w:r>
          </w:p>
        </w:tc>
      </w:tr>
    </w:tbl>
    <w:p w:rsidR="00D807A6" w:rsidRDefault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807A6" w:rsidRDefault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807A6" w:rsidRDefault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807A6" w:rsidRDefault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807A6" w:rsidRDefault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807A6" w:rsidRDefault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807A6" w:rsidRDefault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807A6" w:rsidRDefault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807A6" w:rsidRDefault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807A6" w:rsidRDefault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807A6" w:rsidRDefault="00D80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470510" w:rsidRDefault="0047051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470510" w:rsidRDefault="0047051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AF2612" w:rsidRDefault="00AF261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AF2612" w:rsidRDefault="00AF261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43B6" w:rsidRDefault="003F43B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080B" w:rsidRDefault="00FF080B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080B" w:rsidRDefault="00FF080B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080B" w:rsidRDefault="00FF080B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080B" w:rsidRDefault="00FF080B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D807A6" w:rsidRDefault="00D807A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Отчет</w:t>
      </w:r>
    </w:p>
    <w:p w:rsidR="00D807A6" w:rsidRDefault="00D807A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 использовании средств резервного фонда </w:t>
      </w:r>
    </w:p>
    <w:p w:rsidR="00D807A6" w:rsidRDefault="00D807A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администрации Никольского сельского поселения на 0</w:t>
      </w:r>
      <w:r w:rsidR="003C53AE">
        <w:rPr>
          <w:rFonts w:ascii="Arial" w:eastAsia="Arial" w:hAnsi="Arial" w:cs="Arial"/>
          <w:sz w:val="24"/>
        </w:rPr>
        <w:t>1.</w:t>
      </w:r>
      <w:r>
        <w:rPr>
          <w:rFonts w:ascii="Arial" w:eastAsia="Arial" w:hAnsi="Arial" w:cs="Arial"/>
          <w:sz w:val="24"/>
        </w:rPr>
        <w:t>0</w:t>
      </w:r>
      <w:r w:rsidR="004E393A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>.20</w:t>
      </w:r>
      <w:r w:rsidR="008363EC">
        <w:rPr>
          <w:rFonts w:ascii="Arial" w:eastAsia="Arial" w:hAnsi="Arial" w:cs="Arial"/>
          <w:sz w:val="24"/>
        </w:rPr>
        <w:t>2</w:t>
      </w:r>
      <w:r w:rsidR="0008316D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года</w:t>
      </w:r>
    </w:p>
    <w:p w:rsidR="00D807A6" w:rsidRDefault="00D807A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Style w:val="a5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D807A6" w:rsidTr="00D807A6">
        <w:tc>
          <w:tcPr>
            <w:tcW w:w="1869" w:type="dxa"/>
          </w:tcPr>
          <w:p w:rsidR="00D807A6" w:rsidRDefault="00D807A6" w:rsidP="00D807A6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869" w:type="dxa"/>
          </w:tcPr>
          <w:p w:rsidR="00D807A6" w:rsidRDefault="00D807A6" w:rsidP="0008316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План бюджетной росписи на 20</w:t>
            </w:r>
            <w:r w:rsidR="008363EC">
              <w:rPr>
                <w:rFonts w:ascii="Arial" w:eastAsia="Arial" w:hAnsi="Arial" w:cs="Arial"/>
                <w:sz w:val="24"/>
              </w:rPr>
              <w:t>2</w:t>
            </w:r>
            <w:r w:rsidR="0008316D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69" w:type="dxa"/>
          </w:tcPr>
          <w:p w:rsidR="00D807A6" w:rsidRDefault="00D807A6" w:rsidP="0008316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Исполнено на 01.</w:t>
            </w:r>
            <w:r w:rsidR="00E734E3">
              <w:rPr>
                <w:rFonts w:ascii="Arial" w:eastAsia="Arial" w:hAnsi="Arial" w:cs="Arial"/>
                <w:sz w:val="24"/>
              </w:rPr>
              <w:t>0</w:t>
            </w:r>
            <w:r w:rsidR="004E393A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>.20</w:t>
            </w:r>
            <w:r w:rsidR="008363EC">
              <w:rPr>
                <w:rFonts w:ascii="Arial" w:eastAsia="Arial" w:hAnsi="Arial" w:cs="Arial"/>
                <w:sz w:val="24"/>
              </w:rPr>
              <w:t>2</w:t>
            </w:r>
            <w:r w:rsidR="0008316D">
              <w:rPr>
                <w:rFonts w:ascii="Arial" w:eastAsia="Arial" w:hAnsi="Arial" w:cs="Arial"/>
                <w:sz w:val="24"/>
              </w:rPr>
              <w:t>2</w:t>
            </w:r>
            <w:r w:rsidR="008363EC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г</w:t>
            </w:r>
          </w:p>
        </w:tc>
        <w:tc>
          <w:tcPr>
            <w:tcW w:w="1869" w:type="dxa"/>
          </w:tcPr>
          <w:p w:rsidR="00D807A6" w:rsidRDefault="00D807A6" w:rsidP="00D80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 том числе: за </w:t>
            </w:r>
            <w:r w:rsidR="004E393A">
              <w:rPr>
                <w:rFonts w:ascii="Arial" w:eastAsia="Arial" w:hAnsi="Arial" w:cs="Arial"/>
                <w:sz w:val="24"/>
              </w:rPr>
              <w:t>1 квартал</w:t>
            </w:r>
          </w:p>
          <w:p w:rsidR="00D807A6" w:rsidRDefault="00D807A6" w:rsidP="0008316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</w:t>
            </w:r>
            <w:r w:rsidR="008363EC">
              <w:rPr>
                <w:rFonts w:ascii="Arial" w:eastAsia="Arial" w:hAnsi="Arial" w:cs="Arial"/>
                <w:sz w:val="24"/>
              </w:rPr>
              <w:t>2</w:t>
            </w:r>
            <w:r w:rsidR="0008316D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 года</w:t>
            </w:r>
          </w:p>
        </w:tc>
        <w:tc>
          <w:tcPr>
            <w:tcW w:w="1869" w:type="dxa"/>
          </w:tcPr>
          <w:p w:rsidR="00D807A6" w:rsidRDefault="00D807A6" w:rsidP="00D80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% исполнения</w:t>
            </w:r>
          </w:p>
        </w:tc>
      </w:tr>
      <w:tr w:rsidR="00D807A6" w:rsidTr="00D807A6">
        <w:tc>
          <w:tcPr>
            <w:tcW w:w="1869" w:type="dxa"/>
          </w:tcPr>
          <w:p w:rsidR="00D807A6" w:rsidRDefault="00D807A6" w:rsidP="00D80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Сумма</w:t>
            </w:r>
          </w:p>
        </w:tc>
        <w:tc>
          <w:tcPr>
            <w:tcW w:w="1869" w:type="dxa"/>
          </w:tcPr>
          <w:p w:rsidR="00D807A6" w:rsidRDefault="00D807A6" w:rsidP="00D80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2,0</w:t>
            </w:r>
          </w:p>
        </w:tc>
        <w:tc>
          <w:tcPr>
            <w:tcW w:w="1869" w:type="dxa"/>
          </w:tcPr>
          <w:p w:rsidR="00D807A6" w:rsidRDefault="00D807A6" w:rsidP="00D80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  <w:tc>
          <w:tcPr>
            <w:tcW w:w="1869" w:type="dxa"/>
          </w:tcPr>
          <w:p w:rsidR="00D807A6" w:rsidRDefault="00D807A6" w:rsidP="00D80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  <w:tc>
          <w:tcPr>
            <w:tcW w:w="1869" w:type="dxa"/>
          </w:tcPr>
          <w:p w:rsidR="00D807A6" w:rsidRDefault="00D807A6" w:rsidP="00D80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</w:tbl>
    <w:p w:rsidR="00D807A6" w:rsidRDefault="00D807A6" w:rsidP="00D80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sectPr w:rsidR="00D807A6" w:rsidSect="00A7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D81"/>
    <w:rsid w:val="00032374"/>
    <w:rsid w:val="00032D8F"/>
    <w:rsid w:val="00052AC6"/>
    <w:rsid w:val="000560AD"/>
    <w:rsid w:val="00065CD6"/>
    <w:rsid w:val="00075AA8"/>
    <w:rsid w:val="0007600F"/>
    <w:rsid w:val="000770CD"/>
    <w:rsid w:val="0008316D"/>
    <w:rsid w:val="00084575"/>
    <w:rsid w:val="00087C55"/>
    <w:rsid w:val="00091924"/>
    <w:rsid w:val="00095A52"/>
    <w:rsid w:val="000B4CCF"/>
    <w:rsid w:val="000C441C"/>
    <w:rsid w:val="000D5822"/>
    <w:rsid w:val="000D6DB1"/>
    <w:rsid w:val="000F5E28"/>
    <w:rsid w:val="000F6A7F"/>
    <w:rsid w:val="00104A56"/>
    <w:rsid w:val="00111767"/>
    <w:rsid w:val="001362E5"/>
    <w:rsid w:val="001442D1"/>
    <w:rsid w:val="0014708C"/>
    <w:rsid w:val="00157745"/>
    <w:rsid w:val="00174121"/>
    <w:rsid w:val="00174C9C"/>
    <w:rsid w:val="00177FD1"/>
    <w:rsid w:val="001824A7"/>
    <w:rsid w:val="00186C16"/>
    <w:rsid w:val="001920FF"/>
    <w:rsid w:val="001A43C5"/>
    <w:rsid w:val="001C0D1E"/>
    <w:rsid w:val="001C16B1"/>
    <w:rsid w:val="001D300E"/>
    <w:rsid w:val="001D767F"/>
    <w:rsid w:val="001E4CB8"/>
    <w:rsid w:val="001F59D0"/>
    <w:rsid w:val="001F6587"/>
    <w:rsid w:val="001F7DF4"/>
    <w:rsid w:val="0020139D"/>
    <w:rsid w:val="00205290"/>
    <w:rsid w:val="00233AEC"/>
    <w:rsid w:val="00236D16"/>
    <w:rsid w:val="002831BC"/>
    <w:rsid w:val="00295728"/>
    <w:rsid w:val="002B045C"/>
    <w:rsid w:val="002B231B"/>
    <w:rsid w:val="002B2B23"/>
    <w:rsid w:val="002C0A8C"/>
    <w:rsid w:val="002C67CE"/>
    <w:rsid w:val="002D15B0"/>
    <w:rsid w:val="002D2533"/>
    <w:rsid w:val="002D648E"/>
    <w:rsid w:val="002F209D"/>
    <w:rsid w:val="002F24A7"/>
    <w:rsid w:val="003205BE"/>
    <w:rsid w:val="003401CA"/>
    <w:rsid w:val="0034572C"/>
    <w:rsid w:val="003470BE"/>
    <w:rsid w:val="00351584"/>
    <w:rsid w:val="00371F28"/>
    <w:rsid w:val="00383D8D"/>
    <w:rsid w:val="00385E07"/>
    <w:rsid w:val="003911C8"/>
    <w:rsid w:val="00392D2E"/>
    <w:rsid w:val="003C3A9F"/>
    <w:rsid w:val="003C4095"/>
    <w:rsid w:val="003C53AE"/>
    <w:rsid w:val="003D0265"/>
    <w:rsid w:val="003D28B2"/>
    <w:rsid w:val="003D2C31"/>
    <w:rsid w:val="003D74A6"/>
    <w:rsid w:val="003E1F25"/>
    <w:rsid w:val="003E21DE"/>
    <w:rsid w:val="003E5AC0"/>
    <w:rsid w:val="003F43B6"/>
    <w:rsid w:val="004028E1"/>
    <w:rsid w:val="0040356B"/>
    <w:rsid w:val="00403EAA"/>
    <w:rsid w:val="0041252B"/>
    <w:rsid w:val="00415A6C"/>
    <w:rsid w:val="00416149"/>
    <w:rsid w:val="00420CDA"/>
    <w:rsid w:val="0043163F"/>
    <w:rsid w:val="00433428"/>
    <w:rsid w:val="00443D71"/>
    <w:rsid w:val="00453193"/>
    <w:rsid w:val="00470510"/>
    <w:rsid w:val="004A68FF"/>
    <w:rsid w:val="004B2876"/>
    <w:rsid w:val="004B6C66"/>
    <w:rsid w:val="004D3A1F"/>
    <w:rsid w:val="004D5420"/>
    <w:rsid w:val="004E393A"/>
    <w:rsid w:val="0051775E"/>
    <w:rsid w:val="00535AC2"/>
    <w:rsid w:val="00545053"/>
    <w:rsid w:val="00560B49"/>
    <w:rsid w:val="0056139B"/>
    <w:rsid w:val="0057171F"/>
    <w:rsid w:val="0058196C"/>
    <w:rsid w:val="005954D9"/>
    <w:rsid w:val="005B1E13"/>
    <w:rsid w:val="005B20A3"/>
    <w:rsid w:val="005C03FA"/>
    <w:rsid w:val="005C7204"/>
    <w:rsid w:val="005E14EE"/>
    <w:rsid w:val="005E19B0"/>
    <w:rsid w:val="005E25FF"/>
    <w:rsid w:val="005E4FD5"/>
    <w:rsid w:val="005F7014"/>
    <w:rsid w:val="00630504"/>
    <w:rsid w:val="006313F8"/>
    <w:rsid w:val="006441D5"/>
    <w:rsid w:val="00644DE6"/>
    <w:rsid w:val="0067075D"/>
    <w:rsid w:val="00673129"/>
    <w:rsid w:val="00682631"/>
    <w:rsid w:val="0069408F"/>
    <w:rsid w:val="00695554"/>
    <w:rsid w:val="006A0AB2"/>
    <w:rsid w:val="006B535E"/>
    <w:rsid w:val="006C4142"/>
    <w:rsid w:val="006F029D"/>
    <w:rsid w:val="006F5723"/>
    <w:rsid w:val="006F5AF3"/>
    <w:rsid w:val="007000B7"/>
    <w:rsid w:val="00716A3C"/>
    <w:rsid w:val="00721F7C"/>
    <w:rsid w:val="00737BB2"/>
    <w:rsid w:val="007406AA"/>
    <w:rsid w:val="007627E3"/>
    <w:rsid w:val="00774929"/>
    <w:rsid w:val="007879A9"/>
    <w:rsid w:val="00790598"/>
    <w:rsid w:val="007A3652"/>
    <w:rsid w:val="007A57D5"/>
    <w:rsid w:val="007B0880"/>
    <w:rsid w:val="007B7976"/>
    <w:rsid w:val="007C2E21"/>
    <w:rsid w:val="007E5A1F"/>
    <w:rsid w:val="007F1912"/>
    <w:rsid w:val="007F7D74"/>
    <w:rsid w:val="007F7D96"/>
    <w:rsid w:val="00811706"/>
    <w:rsid w:val="00817926"/>
    <w:rsid w:val="008363EC"/>
    <w:rsid w:val="00842EFE"/>
    <w:rsid w:val="00843D6F"/>
    <w:rsid w:val="00847E5D"/>
    <w:rsid w:val="00857828"/>
    <w:rsid w:val="00864168"/>
    <w:rsid w:val="00886A36"/>
    <w:rsid w:val="00895EDF"/>
    <w:rsid w:val="008B02BF"/>
    <w:rsid w:val="008B54AA"/>
    <w:rsid w:val="008C1099"/>
    <w:rsid w:val="008C3545"/>
    <w:rsid w:val="008D089B"/>
    <w:rsid w:val="008F2BAE"/>
    <w:rsid w:val="008F7279"/>
    <w:rsid w:val="008F754D"/>
    <w:rsid w:val="00904FAB"/>
    <w:rsid w:val="009111CE"/>
    <w:rsid w:val="00921481"/>
    <w:rsid w:val="00921B33"/>
    <w:rsid w:val="0094188B"/>
    <w:rsid w:val="00943FC2"/>
    <w:rsid w:val="00955318"/>
    <w:rsid w:val="00966D4D"/>
    <w:rsid w:val="00967D91"/>
    <w:rsid w:val="009726AE"/>
    <w:rsid w:val="00987D0B"/>
    <w:rsid w:val="00992C6D"/>
    <w:rsid w:val="00993ACD"/>
    <w:rsid w:val="009A0545"/>
    <w:rsid w:val="009B0A70"/>
    <w:rsid w:val="009B24DD"/>
    <w:rsid w:val="009B6098"/>
    <w:rsid w:val="009C56AC"/>
    <w:rsid w:val="009C6B66"/>
    <w:rsid w:val="009D07E3"/>
    <w:rsid w:val="009E329C"/>
    <w:rsid w:val="009E50D8"/>
    <w:rsid w:val="009F40F4"/>
    <w:rsid w:val="00A06490"/>
    <w:rsid w:val="00A334BA"/>
    <w:rsid w:val="00A3677F"/>
    <w:rsid w:val="00A473B5"/>
    <w:rsid w:val="00A47EC6"/>
    <w:rsid w:val="00A55C94"/>
    <w:rsid w:val="00A739F3"/>
    <w:rsid w:val="00A75D4C"/>
    <w:rsid w:val="00A773D3"/>
    <w:rsid w:val="00A968AC"/>
    <w:rsid w:val="00A96BE5"/>
    <w:rsid w:val="00AA012F"/>
    <w:rsid w:val="00AA180C"/>
    <w:rsid w:val="00AA4743"/>
    <w:rsid w:val="00AA50A6"/>
    <w:rsid w:val="00AB7BC5"/>
    <w:rsid w:val="00AD3AF7"/>
    <w:rsid w:val="00AD5AC7"/>
    <w:rsid w:val="00AD6FF6"/>
    <w:rsid w:val="00AF206A"/>
    <w:rsid w:val="00AF2612"/>
    <w:rsid w:val="00AF6E97"/>
    <w:rsid w:val="00B0756A"/>
    <w:rsid w:val="00B10504"/>
    <w:rsid w:val="00B25110"/>
    <w:rsid w:val="00B42ED9"/>
    <w:rsid w:val="00B531ED"/>
    <w:rsid w:val="00B62857"/>
    <w:rsid w:val="00B66061"/>
    <w:rsid w:val="00B70276"/>
    <w:rsid w:val="00B732CE"/>
    <w:rsid w:val="00B75373"/>
    <w:rsid w:val="00BB06FC"/>
    <w:rsid w:val="00BD1BE6"/>
    <w:rsid w:val="00BD2A7B"/>
    <w:rsid w:val="00BD6EF7"/>
    <w:rsid w:val="00BF1B4A"/>
    <w:rsid w:val="00C164DF"/>
    <w:rsid w:val="00C300BF"/>
    <w:rsid w:val="00C35471"/>
    <w:rsid w:val="00C36E97"/>
    <w:rsid w:val="00C46D48"/>
    <w:rsid w:val="00C571AE"/>
    <w:rsid w:val="00C617B9"/>
    <w:rsid w:val="00C7030C"/>
    <w:rsid w:val="00C90665"/>
    <w:rsid w:val="00C9292C"/>
    <w:rsid w:val="00CA5519"/>
    <w:rsid w:val="00CB07C7"/>
    <w:rsid w:val="00CB19A1"/>
    <w:rsid w:val="00CB5E7A"/>
    <w:rsid w:val="00CB6100"/>
    <w:rsid w:val="00CB64C2"/>
    <w:rsid w:val="00CB786F"/>
    <w:rsid w:val="00CB7C8B"/>
    <w:rsid w:val="00CC1FF4"/>
    <w:rsid w:val="00CF4D81"/>
    <w:rsid w:val="00CF673E"/>
    <w:rsid w:val="00CF749A"/>
    <w:rsid w:val="00D06E88"/>
    <w:rsid w:val="00D22820"/>
    <w:rsid w:val="00D24312"/>
    <w:rsid w:val="00D51EA0"/>
    <w:rsid w:val="00D64B78"/>
    <w:rsid w:val="00D66719"/>
    <w:rsid w:val="00D66D66"/>
    <w:rsid w:val="00D70F40"/>
    <w:rsid w:val="00D75DB9"/>
    <w:rsid w:val="00D76424"/>
    <w:rsid w:val="00D807A6"/>
    <w:rsid w:val="00D82626"/>
    <w:rsid w:val="00D82B46"/>
    <w:rsid w:val="00D97C47"/>
    <w:rsid w:val="00DB47C6"/>
    <w:rsid w:val="00DC451B"/>
    <w:rsid w:val="00DC69D4"/>
    <w:rsid w:val="00DD4DE2"/>
    <w:rsid w:val="00DE6B09"/>
    <w:rsid w:val="00E00C1A"/>
    <w:rsid w:val="00E05316"/>
    <w:rsid w:val="00E06A5F"/>
    <w:rsid w:val="00E1461C"/>
    <w:rsid w:val="00E23D0C"/>
    <w:rsid w:val="00E23FCE"/>
    <w:rsid w:val="00E410D6"/>
    <w:rsid w:val="00E42DAB"/>
    <w:rsid w:val="00E4535D"/>
    <w:rsid w:val="00E47361"/>
    <w:rsid w:val="00E6443C"/>
    <w:rsid w:val="00E6525F"/>
    <w:rsid w:val="00E72266"/>
    <w:rsid w:val="00E734E3"/>
    <w:rsid w:val="00E77553"/>
    <w:rsid w:val="00E943DD"/>
    <w:rsid w:val="00EA2E01"/>
    <w:rsid w:val="00EA6FD0"/>
    <w:rsid w:val="00EB029F"/>
    <w:rsid w:val="00EB10F5"/>
    <w:rsid w:val="00EB59F9"/>
    <w:rsid w:val="00EC1AA9"/>
    <w:rsid w:val="00ED0F84"/>
    <w:rsid w:val="00ED5EB2"/>
    <w:rsid w:val="00EE1607"/>
    <w:rsid w:val="00EE4805"/>
    <w:rsid w:val="00EF2DCC"/>
    <w:rsid w:val="00F0333C"/>
    <w:rsid w:val="00F152E8"/>
    <w:rsid w:val="00F40226"/>
    <w:rsid w:val="00F94436"/>
    <w:rsid w:val="00FA6C2C"/>
    <w:rsid w:val="00FD1129"/>
    <w:rsid w:val="00FD3192"/>
    <w:rsid w:val="00FD4DD4"/>
    <w:rsid w:val="00FD5CA3"/>
    <w:rsid w:val="00FD7A7D"/>
    <w:rsid w:val="00FE707A"/>
    <w:rsid w:val="00FF080B"/>
    <w:rsid w:val="00FF20F6"/>
    <w:rsid w:val="00FF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8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CEE5-4264-4632-88EF-375F6A12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5573</Words>
  <Characters>31770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Никольское</cp:lastModifiedBy>
  <cp:revision>2</cp:revision>
  <cp:lastPrinted>2022-06-10T07:01:00Z</cp:lastPrinted>
  <dcterms:created xsi:type="dcterms:W3CDTF">2022-11-15T08:40:00Z</dcterms:created>
  <dcterms:modified xsi:type="dcterms:W3CDTF">2022-11-15T08:40:00Z</dcterms:modified>
</cp:coreProperties>
</file>