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62" w:rsidRDefault="006A6762" w:rsidP="006A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 органа местного самоуправления в целевых и иных программах, а так же  о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органом местного самоуправления</w:t>
      </w:r>
    </w:p>
    <w:p w:rsidR="006A6762" w:rsidRDefault="006A6762" w:rsidP="006A6762">
      <w:pPr>
        <w:rPr>
          <w:rFonts w:ascii="Times New Roman" w:hAnsi="Times New Roman" w:cs="Times New Roman"/>
          <w:sz w:val="28"/>
          <w:szCs w:val="28"/>
        </w:rPr>
      </w:pPr>
    </w:p>
    <w:p w:rsidR="006A6762" w:rsidRDefault="006A6762" w:rsidP="006A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Основные направления 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строились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6762" w:rsidRDefault="006A6762" w:rsidP="006A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21.05.2014 года № 60 принято Постановление  « Об утверждении долгосрочной муниципальной целевой программы  « Комплексное развитие систем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Орловской области на 2014 – 2021 годы», Постановление № 88 от 25.11.2014 года « Об утверждении муниципальной программы по противодействию нелегальной миграции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2015 – 2017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3189" w:rsidRDefault="00CF3189" w:rsidP="006A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762">
        <w:rPr>
          <w:rFonts w:ascii="Times New Roman" w:hAnsi="Times New Roman" w:cs="Times New Roman"/>
          <w:sz w:val="28"/>
          <w:szCs w:val="28"/>
        </w:rPr>
        <w:t xml:space="preserve">В исполнение  ранее принятой  программы  от 22.07.2013 года постановлением № 34  « Противодействие экстремизму и профилактика терроризма на территории </w:t>
      </w:r>
      <w:proofErr w:type="spellStart"/>
      <w:r w:rsidR="006A6762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6A6762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на 2013 – 2015 годы»  </w:t>
      </w:r>
      <w:r>
        <w:rPr>
          <w:rFonts w:ascii="Times New Roman" w:hAnsi="Times New Roman" w:cs="Times New Roman"/>
          <w:sz w:val="28"/>
          <w:szCs w:val="28"/>
        </w:rPr>
        <w:t>в общедоступных местах  размещена информация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направленная на разъяснение  недопустимости проявлений  национальной, расовой, религиозной неприязни, недопустимости насильственных и иных  действий.  Работа ведется в соответствии с планом.</w:t>
      </w:r>
    </w:p>
    <w:p w:rsidR="00312306" w:rsidRDefault="00CF3189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принимала активное участие  в праздновании Дня Победы 9 мая 2014 года. Был организован митинг  для ветеранов ВОВ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возложение венков к воинским захоронениям.</w:t>
      </w:r>
    </w:p>
    <w:p w:rsidR="00CF3189" w:rsidRDefault="00CF3189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Традиционно проводились мероприятия  встрече Нового года, Рождества, Дня защитника Отечества, Международному женскому дню 8 марта, день защиты детей, День матери, День молодежи, День пожилого человека, Масленица</w:t>
      </w:r>
    </w:p>
    <w:p w:rsidR="00CF3189" w:rsidRDefault="00CF3189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работа библиотечного обслуживания, В библиотеках регулярно проводятся тематические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торжественным датам.  </w:t>
      </w:r>
    </w:p>
    <w:p w:rsidR="00CF3189" w:rsidRDefault="00CF3189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Постановление № 17 от 14.03.2014 года « Об участии в общероссийских Днях защиты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экологической опасности и проведения экологического двухмесячника». В 2014 году на благоустройство было </w:t>
      </w:r>
      <w:r w:rsidR="009741C0">
        <w:rPr>
          <w:rFonts w:ascii="Times New Roman" w:hAnsi="Times New Roman" w:cs="Times New Roman"/>
          <w:sz w:val="28"/>
          <w:szCs w:val="28"/>
        </w:rPr>
        <w:t xml:space="preserve"> использовано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3189" w:rsidRDefault="00CF3189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дорог-</w:t>
      </w:r>
      <w:r w:rsidR="009741C0">
        <w:rPr>
          <w:rFonts w:ascii="Times New Roman" w:hAnsi="Times New Roman" w:cs="Times New Roman"/>
          <w:sz w:val="28"/>
          <w:szCs w:val="28"/>
        </w:rPr>
        <w:t xml:space="preserve"> 40,5</w:t>
      </w:r>
    </w:p>
    <w:p w:rsidR="00CF3189" w:rsidRDefault="00CF3189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зимняя очистка-</w:t>
      </w:r>
      <w:r w:rsidR="009741C0">
        <w:rPr>
          <w:rFonts w:ascii="Times New Roman" w:hAnsi="Times New Roman" w:cs="Times New Roman"/>
          <w:sz w:val="28"/>
          <w:szCs w:val="28"/>
        </w:rPr>
        <w:t xml:space="preserve"> 16,3</w:t>
      </w:r>
    </w:p>
    <w:p w:rsidR="00CF3189" w:rsidRDefault="00CF3189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братских могил и мест захоронений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памятников – </w:t>
      </w:r>
      <w:r w:rsidR="009741C0">
        <w:rPr>
          <w:rFonts w:ascii="Times New Roman" w:hAnsi="Times New Roman" w:cs="Times New Roman"/>
          <w:sz w:val="28"/>
          <w:szCs w:val="28"/>
        </w:rPr>
        <w:t>44.4</w:t>
      </w:r>
    </w:p>
    <w:p w:rsidR="00CF3189" w:rsidRDefault="00CF3189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</w:t>
      </w:r>
      <w:r w:rsidR="009741C0">
        <w:rPr>
          <w:rFonts w:ascii="Times New Roman" w:hAnsi="Times New Roman" w:cs="Times New Roman"/>
          <w:sz w:val="28"/>
          <w:szCs w:val="28"/>
        </w:rPr>
        <w:t xml:space="preserve"> – 197,3</w:t>
      </w:r>
    </w:p>
    <w:p w:rsidR="002B5516" w:rsidRDefault="002B5516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 благоустройству занимают важное место. За 2014 год было сделано: </w:t>
      </w:r>
    </w:p>
    <w:p w:rsidR="002B5516" w:rsidRDefault="002B5516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капитальный ремонт мемориального захоронения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Рождественское</w:t>
      </w:r>
    </w:p>
    <w:p w:rsidR="002B5516" w:rsidRDefault="002B5516" w:rsidP="00CF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апреля  и до конца осени проводились субботники с участием организаций и предприятий.  Ликвидированы стихийные свалки</w:t>
      </w:r>
    </w:p>
    <w:p w:rsidR="002B5516" w:rsidRDefault="002B5516" w:rsidP="002B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 сельского поселения, обрубка  и опиловка деревьев по обочинам дорог населенных пунктов</w:t>
      </w:r>
    </w:p>
    <w:p w:rsidR="002B5516" w:rsidRDefault="002B5516" w:rsidP="002B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внимание было уделено  организации отдыха населения: - обустройство зоны отдыха» Высокий берег»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Высокое</w:t>
      </w:r>
    </w:p>
    <w:p w:rsidR="002B5516" w:rsidRDefault="002B5516" w:rsidP="002B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проверен и утвержден бюджет  на 2015 год и на плановый период 2016-2017 годы». Предусмотрены расходы на реализацию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профилактику терроризма и экстремизма.</w:t>
      </w:r>
    </w:p>
    <w:p w:rsidR="002B5516" w:rsidRDefault="002B5516" w:rsidP="002B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ведутся работы по внесению изменений в генеральный план сельского поселения и Правил землепользования и застройки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применительно к населенным пунктам , входящим в состав сельского поселения</w:t>
      </w:r>
    </w:p>
    <w:p w:rsidR="002B5516" w:rsidRPr="002B5516" w:rsidRDefault="002B5516" w:rsidP="002B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Благоустроена территория многоэтажных домов п. Рождественский</w:t>
      </w:r>
    </w:p>
    <w:sectPr w:rsidR="002B5516" w:rsidRPr="002B5516" w:rsidSect="0031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D5"/>
    <w:rsid w:val="00271C13"/>
    <w:rsid w:val="0029763E"/>
    <w:rsid w:val="002B5516"/>
    <w:rsid w:val="00304149"/>
    <w:rsid w:val="00312306"/>
    <w:rsid w:val="0061069E"/>
    <w:rsid w:val="006A6762"/>
    <w:rsid w:val="008F0641"/>
    <w:rsid w:val="00957720"/>
    <w:rsid w:val="009741C0"/>
    <w:rsid w:val="00A1126A"/>
    <w:rsid w:val="00A81595"/>
    <w:rsid w:val="00CF3189"/>
    <w:rsid w:val="00D762D5"/>
    <w:rsid w:val="00EB2A8B"/>
    <w:rsid w:val="00F6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2015-01-23T11:52:00Z</cp:lastPrinted>
  <dcterms:created xsi:type="dcterms:W3CDTF">2015-02-04T10:04:00Z</dcterms:created>
  <dcterms:modified xsi:type="dcterms:W3CDTF">2015-02-04T10:52:00Z</dcterms:modified>
</cp:coreProperties>
</file>