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A5E" w14:textId="77777777" w:rsidR="002219DD" w:rsidRPr="002219DD" w:rsidRDefault="002219DD" w:rsidP="002219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219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РОССИЙСКАЯ ФЕДЕРАЦИЯ</w:t>
      </w:r>
    </w:p>
    <w:p w14:paraId="529C8C13" w14:textId="77777777" w:rsidR="002219DD" w:rsidRPr="002219DD" w:rsidRDefault="002219DD" w:rsidP="002219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219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ОРЛОВСКАЯ ОБЛАСТЬ</w:t>
      </w:r>
    </w:p>
    <w:p w14:paraId="5AB68A05" w14:textId="77777777" w:rsidR="002219DD" w:rsidRPr="002219DD" w:rsidRDefault="002219DD" w:rsidP="002219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219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ТРОСНЯНСКИЙ РАЙОН</w:t>
      </w:r>
    </w:p>
    <w:p w14:paraId="27D9C8D8" w14:textId="77777777" w:rsidR="002219DD" w:rsidRPr="002219DD" w:rsidRDefault="002219DD" w:rsidP="002219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8FAD6F1" w14:textId="77777777" w:rsidR="002219DD" w:rsidRPr="002219DD" w:rsidRDefault="002219DD" w:rsidP="002219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2219D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АДМИНИСТРАЦИЯ ЛОМОВЕЦКОГО СЕЛЬСКОГО ПОСЕЛЕНИЯ</w:t>
      </w:r>
    </w:p>
    <w:p w14:paraId="4030AA47" w14:textId="4AE8E04C" w:rsidR="7C55AE40" w:rsidRDefault="7C55AE40" w:rsidP="7C55AE40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lang w:eastAsia="ru-RU"/>
        </w:rPr>
      </w:pPr>
    </w:p>
    <w:p w14:paraId="5622DDFF" w14:textId="0F1AA9AC" w:rsidR="7C55AE40" w:rsidRDefault="7C55AE40" w:rsidP="7C55AE40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lang w:eastAsia="ru-RU"/>
        </w:rPr>
      </w:pPr>
    </w:p>
    <w:p w14:paraId="53A67B3C" w14:textId="77777777" w:rsidR="0000212C" w:rsidRDefault="7C55AE40" w:rsidP="7C55AE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219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14:paraId="0A37501D" w14:textId="77777777" w:rsidR="0000212C" w:rsidRDefault="0000212C" w:rsidP="000021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16686C" w14:textId="3E940F32" w:rsidR="0000212C" w:rsidRDefault="7C55AE40" w:rsidP="7C55AE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1C86">
        <w:rPr>
          <w:rFonts w:ascii="Times New Roman" w:eastAsia="Times New Roman" w:hAnsi="Times New Roman"/>
          <w:sz w:val="28"/>
          <w:szCs w:val="28"/>
          <w:lang w:eastAsia="ru-RU"/>
        </w:rPr>
        <w:t>11.05.</w:t>
      </w: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 xml:space="preserve">2022 г.                                                   </w:t>
      </w:r>
      <w:r w:rsidR="002219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</w:t>
      </w:r>
      <w:r w:rsidR="00991C86"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14:paraId="5DAB6C7B" w14:textId="77777777" w:rsidR="0000212C" w:rsidRDefault="0000212C" w:rsidP="000021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EB378F" w14:textId="77777777" w:rsidR="0000212C" w:rsidRPr="002C09F5" w:rsidRDefault="0000212C" w:rsidP="000021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0F9A77" w14:textId="0C3F584D" w:rsidR="0000212C" w:rsidRDefault="0000212C" w:rsidP="0000212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09F5">
        <w:rPr>
          <w:rFonts w:ascii="Times New Roman" w:hAnsi="Times New Roman"/>
          <w:sz w:val="28"/>
          <w:szCs w:val="28"/>
        </w:rPr>
        <w:t>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9F5">
        <w:rPr>
          <w:rFonts w:ascii="Times New Roman" w:hAnsi="Times New Roman"/>
          <w:sz w:val="28"/>
          <w:szCs w:val="28"/>
        </w:rPr>
        <w:t>создании условий для организации добровольной пожарной охраны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857C22">
        <w:rPr>
          <w:rFonts w:ascii="Times New Roman" w:eastAsia="Times New Roman" w:hAnsi="Times New Roman"/>
          <w:sz w:val="28"/>
          <w:szCs w:val="28"/>
          <w:lang w:eastAsia="ru-RU"/>
        </w:rPr>
        <w:t xml:space="preserve"> Ломовецкого сельского поселения</w:t>
      </w:r>
      <w:r w:rsidRPr="002C09F5">
        <w:rPr>
          <w:rFonts w:ascii="Times New Roman" w:hAnsi="Times New Roman"/>
          <w:sz w:val="28"/>
          <w:szCs w:val="28"/>
        </w:rPr>
        <w:t xml:space="preserve">, </w:t>
      </w:r>
      <w:r w:rsidRPr="0027265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 также для участия граждан в обеспечении первичных мер </w:t>
      </w:r>
      <w:hyperlink r:id="rId8" w:tooltip="Пожарная безопасность" w:history="1">
        <w:r w:rsidRPr="00272654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пожарной безопасности</w:t>
        </w:r>
      </w:hyperlink>
      <w:r w:rsidRPr="0027265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27265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иных формах</w:t>
      </w:r>
    </w:p>
    <w:p w14:paraId="6A05A809" w14:textId="77777777" w:rsidR="0000212C" w:rsidRDefault="0000212C" w:rsidP="0000212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5FAF699" w14:textId="77777777" w:rsidR="00857C22" w:rsidRDefault="0000212C" w:rsidP="00857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9F5">
        <w:rPr>
          <w:rFonts w:ascii="Times New Roman" w:hAnsi="Times New Roman"/>
          <w:sz w:val="28"/>
          <w:szCs w:val="28"/>
        </w:rPr>
        <w:t>В целях организации участия граждан в обеспечении первичных мер пожарной безопасности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64F9F">
        <w:rPr>
          <w:rFonts w:ascii="Times New Roman" w:hAnsi="Times New Roman"/>
          <w:sz w:val="28"/>
          <w:szCs w:val="28"/>
        </w:rPr>
        <w:t>Ломовецкого сельского поселения</w:t>
      </w:r>
      <w:r w:rsidRPr="002C09F5">
        <w:rPr>
          <w:rFonts w:ascii="Times New Roman" w:hAnsi="Times New Roman"/>
          <w:sz w:val="28"/>
          <w:szCs w:val="28"/>
        </w:rPr>
        <w:t>, руководствуясь ст. 14 Федерального закона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9F5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026862">
        <w:rPr>
          <w:rFonts w:ascii="Times New Roman" w:hAnsi="Times New Roman"/>
          <w:sz w:val="28"/>
          <w:szCs w:val="28"/>
        </w:rPr>
        <w:t>,</w:t>
      </w:r>
      <w:r w:rsidRPr="002C0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ст. 19 </w:t>
      </w:r>
      <w:r w:rsidRPr="002C09F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2C09F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2C09F5">
        <w:rPr>
          <w:rFonts w:ascii="Times New Roman" w:hAnsi="Times New Roman"/>
          <w:sz w:val="28"/>
          <w:szCs w:val="28"/>
        </w:rPr>
        <w:t xml:space="preserve"> от 21.12.1994 № 69-ФЗ «О пожарной безопасности», </w:t>
      </w:r>
      <w:r>
        <w:rPr>
          <w:rFonts w:ascii="Times New Roman" w:hAnsi="Times New Roman"/>
          <w:sz w:val="28"/>
          <w:szCs w:val="28"/>
        </w:rPr>
        <w:t xml:space="preserve">ст. 5 </w:t>
      </w:r>
      <w:r w:rsidRPr="002C09F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2C09F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2C09F5">
        <w:rPr>
          <w:rFonts w:ascii="Times New Roman" w:hAnsi="Times New Roman"/>
          <w:sz w:val="28"/>
          <w:szCs w:val="28"/>
        </w:rPr>
        <w:t xml:space="preserve">от 06.05.2011 № 100-ФЗ «О добровольной пожарной охране», </w:t>
      </w:r>
      <w:r>
        <w:rPr>
          <w:rFonts w:ascii="Times New Roman" w:hAnsi="Times New Roman"/>
          <w:sz w:val="28"/>
          <w:szCs w:val="28"/>
        </w:rPr>
        <w:t xml:space="preserve">ст. </w:t>
      </w:r>
      <w:r w:rsidR="00991C8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9F5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2C09F5">
        <w:rPr>
          <w:rFonts w:ascii="Times New Roman" w:hAnsi="Times New Roman"/>
          <w:sz w:val="28"/>
          <w:szCs w:val="28"/>
        </w:rPr>
        <w:t xml:space="preserve"> </w:t>
      </w:r>
      <w:r w:rsidR="00991C86">
        <w:rPr>
          <w:rFonts w:ascii="Times New Roman" w:hAnsi="Times New Roman"/>
          <w:sz w:val="28"/>
          <w:szCs w:val="28"/>
        </w:rPr>
        <w:t>Ломовецкого сельского поселения</w:t>
      </w:r>
      <w:r w:rsidR="00857C22">
        <w:rPr>
          <w:rFonts w:ascii="Times New Roman" w:hAnsi="Times New Roman"/>
          <w:sz w:val="28"/>
          <w:szCs w:val="28"/>
        </w:rPr>
        <w:t>.</w:t>
      </w:r>
    </w:p>
    <w:p w14:paraId="0332C114" w14:textId="17D31E9B" w:rsidR="0000212C" w:rsidRDefault="0000212C" w:rsidP="00857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9F5">
        <w:rPr>
          <w:rFonts w:ascii="Times New Roman" w:hAnsi="Times New Roman"/>
          <w:sz w:val="28"/>
          <w:szCs w:val="28"/>
        </w:rPr>
        <w:t xml:space="preserve"> </w:t>
      </w:r>
      <w:r w:rsidR="00991C86">
        <w:rPr>
          <w:rFonts w:ascii="Times New Roman" w:hAnsi="Times New Roman"/>
          <w:sz w:val="28"/>
          <w:szCs w:val="28"/>
        </w:rPr>
        <w:t>Администрация Ломовецкого сельского поселения</w:t>
      </w:r>
      <w:r w:rsidR="00857C22">
        <w:rPr>
          <w:rFonts w:ascii="Times New Roman" w:hAnsi="Times New Roman"/>
          <w:sz w:val="28"/>
          <w:szCs w:val="28"/>
        </w:rPr>
        <w:t>:</w:t>
      </w:r>
    </w:p>
    <w:p w14:paraId="5A39BBE3" w14:textId="77777777" w:rsidR="0000212C" w:rsidRDefault="0000212C" w:rsidP="0000212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142A3A6A" w14:textId="486F5892" w:rsidR="0000212C" w:rsidRDefault="7C55AE40" w:rsidP="0000212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7C55AE40">
        <w:rPr>
          <w:rFonts w:ascii="Times New Roman" w:hAnsi="Times New Roman"/>
          <w:sz w:val="28"/>
          <w:szCs w:val="28"/>
        </w:rPr>
        <w:t>ПОСТАНОВЛЯЕТ:</w:t>
      </w:r>
    </w:p>
    <w:p w14:paraId="41C8F396" w14:textId="77777777" w:rsidR="0000212C" w:rsidRPr="002C09F5" w:rsidRDefault="0000212C" w:rsidP="0000212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58C03227" w14:textId="65E0B181" w:rsidR="0000212C" w:rsidRDefault="7C55AE40" w:rsidP="00002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7C55AE40">
        <w:rPr>
          <w:rFonts w:ascii="Times New Roman" w:hAnsi="Times New Roman"/>
          <w:sz w:val="28"/>
          <w:szCs w:val="28"/>
        </w:rPr>
        <w:t xml:space="preserve">1. Утвердить Положение о создании условий для организации добровольной пожарной охраны в </w:t>
      </w:r>
      <w:r w:rsidR="00264F9F">
        <w:rPr>
          <w:rFonts w:ascii="Times New Roman" w:hAnsi="Times New Roman"/>
          <w:sz w:val="28"/>
          <w:szCs w:val="28"/>
        </w:rPr>
        <w:t>Ломовецком сельском поселении</w:t>
      </w:r>
      <w:r w:rsidRPr="7C55AE40"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7C55AE40">
        <w:rPr>
          <w:rFonts w:ascii="Times New Roman" w:hAnsi="Times New Roman"/>
          <w:sz w:val="28"/>
          <w:szCs w:val="28"/>
        </w:rPr>
        <w:t xml:space="preserve">а также для участия граждан в обеспечении первичных мер пожарной безопасности в </w:t>
      </w:r>
      <w:r w:rsidR="00857C22">
        <w:rPr>
          <w:rFonts w:ascii="Times New Roman" w:hAnsi="Times New Roman"/>
          <w:sz w:val="28"/>
          <w:szCs w:val="28"/>
        </w:rPr>
        <w:t xml:space="preserve">иных формах согласно приложения </w:t>
      </w:r>
      <w:r w:rsidRPr="7C55AE40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31951577" w14:textId="4BFDE1CC" w:rsidR="00264F9F" w:rsidRDefault="7C55AE40" w:rsidP="00002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7C55AE40">
        <w:rPr>
          <w:rFonts w:ascii="Times New Roman" w:hAnsi="Times New Roman"/>
          <w:sz w:val="28"/>
          <w:szCs w:val="28"/>
        </w:rPr>
        <w:t>2</w:t>
      </w:r>
      <w:r w:rsidRPr="7C55AE40">
        <w:rPr>
          <w:rFonts w:ascii="Times New Roman" w:hAnsi="Times New Roman"/>
          <w:b/>
          <w:bCs/>
          <w:sz w:val="28"/>
          <w:szCs w:val="28"/>
        </w:rPr>
        <w:t>.</w:t>
      </w:r>
      <w:r w:rsidRPr="7C55AE40">
        <w:rPr>
          <w:rFonts w:ascii="Times New Roman" w:hAnsi="Times New Roman"/>
          <w:sz w:val="28"/>
          <w:szCs w:val="28"/>
        </w:rPr>
        <w:t xml:space="preserve"> </w:t>
      </w:r>
      <w:r w:rsidR="00264F9F" w:rsidRPr="00264F9F">
        <w:rPr>
          <w:rFonts w:ascii="Times New Roman" w:hAnsi="Times New Roman"/>
          <w:sz w:val="28"/>
          <w:szCs w:val="28"/>
        </w:rPr>
        <w:t>Опубли</w:t>
      </w:r>
      <w:r w:rsidR="00857C22">
        <w:rPr>
          <w:rFonts w:ascii="Times New Roman" w:hAnsi="Times New Roman"/>
          <w:sz w:val="28"/>
          <w:szCs w:val="28"/>
        </w:rPr>
        <w:t xml:space="preserve">ковать настоящее постановление </w:t>
      </w:r>
      <w:r w:rsidR="00264F9F" w:rsidRPr="00264F9F">
        <w:rPr>
          <w:rFonts w:ascii="Times New Roman" w:hAnsi="Times New Roman"/>
          <w:sz w:val="28"/>
          <w:szCs w:val="28"/>
        </w:rPr>
        <w:t>на официальном сайте администрации Троснянского района   в сети «Интернет» в разделе Ломовецко</w:t>
      </w:r>
      <w:r w:rsidR="00857C22">
        <w:rPr>
          <w:rFonts w:ascii="Times New Roman" w:hAnsi="Times New Roman"/>
          <w:sz w:val="28"/>
          <w:szCs w:val="28"/>
        </w:rPr>
        <w:t>е</w:t>
      </w:r>
      <w:r w:rsidR="00264F9F" w:rsidRPr="00264F9F">
        <w:rPr>
          <w:rFonts w:ascii="Times New Roman" w:hAnsi="Times New Roman"/>
          <w:sz w:val="28"/>
          <w:szCs w:val="28"/>
        </w:rPr>
        <w:t xml:space="preserve"> сельско</w:t>
      </w:r>
      <w:r w:rsidR="00857C22">
        <w:rPr>
          <w:rFonts w:ascii="Times New Roman" w:hAnsi="Times New Roman"/>
          <w:sz w:val="28"/>
          <w:szCs w:val="28"/>
        </w:rPr>
        <w:t>е</w:t>
      </w:r>
      <w:r w:rsidR="00264F9F" w:rsidRPr="00264F9F">
        <w:rPr>
          <w:rFonts w:ascii="Times New Roman" w:hAnsi="Times New Roman"/>
          <w:sz w:val="28"/>
          <w:szCs w:val="28"/>
        </w:rPr>
        <w:t xml:space="preserve"> поселени</w:t>
      </w:r>
      <w:r w:rsidR="00857C22">
        <w:rPr>
          <w:rFonts w:ascii="Times New Roman" w:hAnsi="Times New Roman"/>
          <w:sz w:val="28"/>
          <w:szCs w:val="28"/>
        </w:rPr>
        <w:t>е</w:t>
      </w:r>
      <w:r w:rsidR="00264F9F" w:rsidRPr="00264F9F">
        <w:rPr>
          <w:rFonts w:ascii="Times New Roman" w:hAnsi="Times New Roman"/>
          <w:sz w:val="28"/>
          <w:szCs w:val="28"/>
        </w:rPr>
        <w:t xml:space="preserve"> Троснянского района Орловской области.</w:t>
      </w:r>
    </w:p>
    <w:p w14:paraId="38F6A764" w14:textId="5EC53097" w:rsidR="00991C86" w:rsidRDefault="00991C86" w:rsidP="00002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3.Постановление администрации </w:t>
      </w:r>
      <w:r w:rsidR="00857C22">
        <w:rPr>
          <w:rFonts w:ascii="Times New Roman" w:hAnsi="Times New Roman"/>
          <w:sz w:val="28"/>
          <w:szCs w:val="28"/>
        </w:rPr>
        <w:t>Ломовецкого сельского поселения от 13.10.2017 №38</w:t>
      </w:r>
      <w:r>
        <w:rPr>
          <w:rFonts w:ascii="Times New Roman" w:hAnsi="Times New Roman"/>
          <w:sz w:val="28"/>
          <w:szCs w:val="28"/>
        </w:rPr>
        <w:t xml:space="preserve"> «О создании </w:t>
      </w:r>
      <w:r w:rsidR="00857C22">
        <w:rPr>
          <w:rFonts w:ascii="Times New Roman" w:hAnsi="Times New Roman"/>
          <w:sz w:val="28"/>
          <w:szCs w:val="28"/>
        </w:rPr>
        <w:t>и организации дея</w:t>
      </w:r>
      <w:r>
        <w:rPr>
          <w:rFonts w:ascii="Times New Roman" w:hAnsi="Times New Roman"/>
          <w:sz w:val="28"/>
          <w:szCs w:val="28"/>
        </w:rPr>
        <w:t>тельности муниципальной и добровольной пожарной охраны,</w:t>
      </w:r>
      <w:r w:rsidR="00857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="00857C22">
        <w:rPr>
          <w:rFonts w:ascii="Times New Roman" w:hAnsi="Times New Roman"/>
          <w:sz w:val="28"/>
          <w:szCs w:val="28"/>
        </w:rPr>
        <w:t xml:space="preserve"> ее</w:t>
      </w:r>
      <w:r>
        <w:rPr>
          <w:rFonts w:ascii="Times New Roman" w:hAnsi="Times New Roman"/>
          <w:sz w:val="28"/>
          <w:szCs w:val="28"/>
        </w:rPr>
        <w:t xml:space="preserve"> взаимо</w:t>
      </w:r>
      <w:r w:rsidR="00857C22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с другими видами пожарной охраны</w:t>
      </w:r>
      <w:r w:rsidR="00857C22">
        <w:rPr>
          <w:rFonts w:ascii="Times New Roman" w:hAnsi="Times New Roman"/>
          <w:sz w:val="28"/>
          <w:szCs w:val="28"/>
        </w:rPr>
        <w:t xml:space="preserve"> на территории Ломовецкого сельского поселения Троснянского района Орловской области» считать утративш</w:t>
      </w:r>
      <w:r>
        <w:rPr>
          <w:rFonts w:ascii="Times New Roman" w:hAnsi="Times New Roman"/>
          <w:sz w:val="28"/>
          <w:szCs w:val="28"/>
        </w:rPr>
        <w:t>им силу.</w:t>
      </w:r>
    </w:p>
    <w:p w14:paraId="13AAF65D" w14:textId="61E48907" w:rsidR="0000212C" w:rsidRPr="002C09F5" w:rsidRDefault="00857C22" w:rsidP="00002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0212C" w:rsidRPr="002C09F5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72A3D3EC" w14:textId="77777777" w:rsidR="0000212C" w:rsidRPr="002C09F5" w:rsidRDefault="0000212C" w:rsidP="0000212C">
      <w:pPr>
        <w:ind w:firstLine="709"/>
        <w:rPr>
          <w:rFonts w:ascii="Times New Roman" w:hAnsi="Times New Roman"/>
          <w:sz w:val="28"/>
          <w:szCs w:val="28"/>
        </w:rPr>
      </w:pPr>
    </w:p>
    <w:p w14:paraId="0D0B940D" w14:textId="4DE5FFD3" w:rsidR="0000212C" w:rsidRDefault="00264F9F" w:rsidP="00264F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 w:rsidR="7C55AE40" w:rsidRPr="7C55AE40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А.В.</w:t>
      </w:r>
      <w:r w:rsidR="00857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Канаев</w:t>
      </w:r>
    </w:p>
    <w:p w14:paraId="0E27B00A" w14:textId="77777777" w:rsidR="0000212C" w:rsidRDefault="0000212C" w:rsidP="0000212C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9CCD8B" w14:textId="47ABA127" w:rsidR="7C55AE40" w:rsidRDefault="7C55AE40" w:rsidP="7C55AE40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57D3B5C5" w14:textId="30B5B7F8" w:rsidR="7C55AE40" w:rsidRDefault="7C55AE40" w:rsidP="7C55AE40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69D2C4F5" w14:textId="13DDFEF3" w:rsidR="7C55AE40" w:rsidRDefault="7C55AE40" w:rsidP="7C55AE40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2F58B2A5" w14:textId="59662C56" w:rsidR="7C55AE40" w:rsidRDefault="7C55AE40" w:rsidP="7C55AE40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067EC28B" w14:textId="4ED58AC6" w:rsidR="7C55AE40" w:rsidRDefault="7C55AE40" w:rsidP="7C55AE40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6295D431" w14:textId="3BA0D9E9" w:rsidR="7C55AE40" w:rsidRDefault="7C55AE40" w:rsidP="7C55AE40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68D25C79" w14:textId="7C755E79" w:rsidR="7C55AE40" w:rsidRDefault="7C55AE40" w:rsidP="7C55AE40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0C211E32" w14:textId="5B5D4ABC" w:rsidR="7C55AE40" w:rsidRDefault="7C55AE40" w:rsidP="7C55AE40">
      <w:pPr>
        <w:spacing w:after="0" w:line="240" w:lineRule="auto"/>
        <w:ind w:left="5664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44388396" w14:textId="7FD16CC0" w:rsidR="7C55AE40" w:rsidRDefault="7C55AE40" w:rsidP="7C55AE40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561FA108" w14:textId="0B24E319" w:rsidR="7C55AE40" w:rsidRDefault="7C55AE40" w:rsidP="7C55AE40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64809D3C" w14:textId="1FE2B27A" w:rsidR="7C55AE40" w:rsidRDefault="7C55AE40" w:rsidP="7C55AE40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4E82ECC4" w14:textId="7A27A88E" w:rsidR="7C55AE40" w:rsidRDefault="7C55AE40" w:rsidP="7C55AE40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64E06AD4" w14:textId="5DD7737B" w:rsidR="7C55AE40" w:rsidRDefault="7C55AE40" w:rsidP="7C55AE40">
      <w:pPr>
        <w:spacing w:after="0" w:line="240" w:lineRule="auto"/>
        <w:ind w:left="4956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60061E4C" w14:textId="77777777" w:rsidR="0000212C" w:rsidRDefault="0000212C" w:rsidP="7C55AE40">
      <w:pPr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E95801" w14:textId="77777777" w:rsidR="0000212C" w:rsidRPr="00026862" w:rsidRDefault="0000212C" w:rsidP="0000212C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pacing w:val="-5"/>
          <w:sz w:val="28"/>
          <w:szCs w:val="28"/>
        </w:rPr>
      </w:pPr>
      <w:r w:rsidRPr="00026862">
        <w:rPr>
          <w:rFonts w:ascii="Times New Roman" w:hAnsi="Times New Roman"/>
          <w:spacing w:val="-5"/>
          <w:sz w:val="28"/>
          <w:szCs w:val="28"/>
        </w:rPr>
        <w:t>Утверждено постановлением</w:t>
      </w:r>
    </w:p>
    <w:p w14:paraId="21C9ED71" w14:textId="6D3490BD" w:rsidR="0000212C" w:rsidRPr="002C09F5" w:rsidRDefault="0000212C" w:rsidP="7C55AE40">
      <w:pPr>
        <w:shd w:val="clear" w:color="auto" w:fill="FFFFFF" w:themeFill="background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02686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264F9F">
        <w:rPr>
          <w:rFonts w:ascii="Times New Roman" w:eastAsia="Times New Roman" w:hAnsi="Times New Roman"/>
          <w:sz w:val="28"/>
          <w:szCs w:val="28"/>
          <w:lang w:eastAsia="ru-RU"/>
        </w:rPr>
        <w:t>Ломовецкого сельского поселения</w:t>
      </w:r>
    </w:p>
    <w:p w14:paraId="693AB4BA" w14:textId="359BE528" w:rsidR="0000212C" w:rsidRPr="002C09F5" w:rsidRDefault="0000212C" w:rsidP="7C55AE40">
      <w:pPr>
        <w:shd w:val="clear" w:color="auto" w:fill="FFFFFF" w:themeFill="background1"/>
        <w:spacing w:after="0" w:line="240" w:lineRule="auto"/>
        <w:ind w:left="5670"/>
        <w:jc w:val="both"/>
        <w:rPr>
          <w:rFonts w:ascii="Times New Roman" w:hAnsi="Times New Roman"/>
          <w:spacing w:val="-3"/>
          <w:sz w:val="28"/>
          <w:szCs w:val="28"/>
        </w:rPr>
      </w:pPr>
      <w:r w:rsidRPr="7C55AE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026862">
        <w:rPr>
          <w:rFonts w:ascii="Times New Roman" w:hAnsi="Times New Roman"/>
          <w:spacing w:val="-3"/>
          <w:sz w:val="28"/>
          <w:szCs w:val="28"/>
        </w:rPr>
        <w:t xml:space="preserve">от </w:t>
      </w:r>
      <w:r w:rsidR="00857C22">
        <w:rPr>
          <w:rFonts w:ascii="Times New Roman" w:hAnsi="Times New Roman"/>
          <w:spacing w:val="-3"/>
          <w:sz w:val="28"/>
          <w:szCs w:val="28"/>
        </w:rPr>
        <w:t>11.05.2022</w:t>
      </w:r>
      <w:r w:rsidRPr="00026862">
        <w:rPr>
          <w:rFonts w:ascii="Times New Roman" w:hAnsi="Times New Roman"/>
          <w:spacing w:val="-3"/>
          <w:sz w:val="28"/>
          <w:szCs w:val="28"/>
        </w:rPr>
        <w:t xml:space="preserve"> № </w:t>
      </w:r>
      <w:r w:rsidR="00857C22">
        <w:rPr>
          <w:rFonts w:ascii="Times New Roman" w:hAnsi="Times New Roman"/>
          <w:spacing w:val="-3"/>
          <w:sz w:val="28"/>
          <w:szCs w:val="28"/>
        </w:rPr>
        <w:t>18</w:t>
      </w:r>
    </w:p>
    <w:p w14:paraId="44EAFD9C" w14:textId="77777777" w:rsidR="0000212C" w:rsidRPr="002C09F5" w:rsidRDefault="0000212C" w:rsidP="0000212C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F178AF6" w14:textId="77777777" w:rsidR="0000212C" w:rsidRPr="002C09F5" w:rsidRDefault="0000212C" w:rsidP="0000212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09F5">
        <w:rPr>
          <w:rFonts w:ascii="Times New Roman" w:hAnsi="Times New Roman"/>
          <w:sz w:val="28"/>
          <w:szCs w:val="28"/>
        </w:rPr>
        <w:t xml:space="preserve">Положение </w:t>
      </w:r>
    </w:p>
    <w:p w14:paraId="5F83EC54" w14:textId="7AFD2E33" w:rsidR="0000212C" w:rsidRDefault="0000212C" w:rsidP="0000212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09F5">
        <w:rPr>
          <w:rFonts w:ascii="Times New Roman" w:hAnsi="Times New Roman"/>
          <w:sz w:val="28"/>
          <w:szCs w:val="28"/>
        </w:rPr>
        <w:t xml:space="preserve">о создании условий для организации добровольной пожарной охраны </w:t>
      </w:r>
      <w:r>
        <w:rPr>
          <w:rFonts w:ascii="Times New Roman" w:hAnsi="Times New Roman"/>
          <w:sz w:val="28"/>
          <w:szCs w:val="28"/>
        </w:rPr>
        <w:t>на территории</w:t>
      </w:r>
      <w:r w:rsidR="00264F9F">
        <w:rPr>
          <w:rFonts w:ascii="Times New Roman" w:hAnsi="Times New Roman"/>
          <w:sz w:val="28"/>
          <w:szCs w:val="28"/>
        </w:rPr>
        <w:t xml:space="preserve"> Ломовецкого сельского поселения</w:t>
      </w:r>
      <w:r w:rsidRPr="002C09F5">
        <w:rPr>
          <w:rFonts w:ascii="Times New Roman" w:hAnsi="Times New Roman"/>
          <w:sz w:val="28"/>
          <w:szCs w:val="28"/>
        </w:rPr>
        <w:t xml:space="preserve">, </w:t>
      </w:r>
      <w:r w:rsidRPr="002C09F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 также для участия граждан в обеспечении первичных мер </w:t>
      </w:r>
      <w:hyperlink r:id="rId9" w:tooltip="Пожарная безопасность" w:history="1">
        <w:r w:rsidRPr="002C09F5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пожарной безопасности</w:t>
        </w:r>
      </w:hyperlink>
      <w:r w:rsidRPr="002C09F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2C09F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иных формах</w:t>
      </w:r>
    </w:p>
    <w:p w14:paraId="4B94D5A5" w14:textId="77777777" w:rsidR="0000212C" w:rsidRPr="002C09F5" w:rsidRDefault="0000212C" w:rsidP="0000212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04CEF35" w14:textId="77777777" w:rsidR="0000212C" w:rsidRDefault="0000212C" w:rsidP="0000212C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14:paraId="3DEEC669" w14:textId="77777777" w:rsidR="0000212C" w:rsidRPr="00703773" w:rsidRDefault="0000212C" w:rsidP="00002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8FF766F" w14:textId="172D31DB" w:rsidR="0000212C" w:rsidRPr="00026862" w:rsidRDefault="0000212C" w:rsidP="0000212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773">
        <w:rPr>
          <w:rFonts w:ascii="Times New Roman" w:eastAsia="Times New Roman" w:hAnsi="Times New Roman"/>
          <w:sz w:val="28"/>
          <w:szCs w:val="28"/>
          <w:lang w:eastAsia="ru-RU"/>
        </w:rPr>
        <w:t>1.1. Настоящ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703773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оложение </w:t>
      </w:r>
      <w:r w:rsidRPr="00703773">
        <w:rPr>
          <w:rFonts w:ascii="Times New Roman" w:eastAsia="Times New Roman" w:hAnsi="Times New Roman"/>
          <w:sz w:val="28"/>
          <w:szCs w:val="28"/>
          <w:lang w:eastAsia="ru-RU"/>
        </w:rPr>
        <w:t>о создани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03773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для организации добровольной пожарной охраны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4F9F" w:rsidRPr="00264F9F">
        <w:t xml:space="preserve"> </w:t>
      </w:r>
      <w:r w:rsidR="00264F9F" w:rsidRPr="00264F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территории Ломовецкого сельского поселения </w:t>
      </w:r>
      <w:r w:rsidRPr="00264F9F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 </w:t>
      </w:r>
      <w:r w:rsidRPr="00264F9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для участия граждан в обеспечении первичных</w:t>
      </w:r>
      <w:r w:rsidRPr="002C09F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мер </w:t>
      </w:r>
      <w:hyperlink r:id="rId10" w:tooltip="Пожарная безопасность" w:history="1">
        <w:r w:rsidRPr="002C09F5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пожарной безопасности</w:t>
        </w:r>
      </w:hyperlink>
      <w:r w:rsidRPr="002C09F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2C09F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иных формах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0377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70377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ложение</w:t>
      </w:r>
      <w:r w:rsidRPr="00703773">
        <w:rPr>
          <w:rFonts w:ascii="Times New Roman" w:eastAsia="Times New Roman" w:hAnsi="Times New Roman"/>
          <w:sz w:val="28"/>
          <w:szCs w:val="28"/>
          <w:lang w:eastAsia="ru-RU"/>
        </w:rPr>
        <w:t>) устанавливает требования к созданию условий для организации добровольной пожарной охраны, обеспечению прав и гарантий деятельности общественных объединений пожарной охраны и добровольных пожарных на территории</w:t>
      </w:r>
      <w:r w:rsidR="00936EF8" w:rsidRPr="00936EF8">
        <w:t xml:space="preserve"> </w:t>
      </w:r>
      <w:r w:rsidR="00936EF8" w:rsidRPr="00936EF8">
        <w:rPr>
          <w:rFonts w:ascii="Times New Roman" w:eastAsia="Times New Roman" w:hAnsi="Times New Roman"/>
          <w:sz w:val="28"/>
          <w:szCs w:val="28"/>
          <w:lang w:eastAsia="ru-RU"/>
        </w:rPr>
        <w:t xml:space="preserve"> Ломовецкого сельского поселения</w:t>
      </w:r>
      <w:r w:rsidRPr="007037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7C55AE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703773">
        <w:rPr>
          <w:rFonts w:ascii="Times New Roman" w:eastAsia="Times New Roman" w:hAnsi="Times New Roman"/>
          <w:sz w:val="28"/>
          <w:szCs w:val="28"/>
          <w:lang w:eastAsia="ru-RU"/>
        </w:rPr>
        <w:t>независимо от наличия подраздел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ений иных видов пожарной охраны, </w:t>
      </w:r>
      <w:r w:rsidRPr="00026862">
        <w:rPr>
          <w:rFonts w:ascii="Times New Roman" w:eastAsia="Times New Roman" w:hAnsi="Times New Roman"/>
          <w:sz w:val="28"/>
          <w:szCs w:val="28"/>
          <w:lang w:eastAsia="ru-RU"/>
        </w:rPr>
        <w:t>а также для участия граждан в обеспечении первичных мер пожарной безопасности в иных формах.</w:t>
      </w:r>
    </w:p>
    <w:p w14:paraId="5054433A" w14:textId="77777777" w:rsidR="0000212C" w:rsidRPr="00026862" w:rsidRDefault="0000212C" w:rsidP="000021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862">
        <w:rPr>
          <w:rFonts w:ascii="Times New Roman" w:eastAsia="Times New Roman" w:hAnsi="Times New Roman"/>
          <w:sz w:val="28"/>
          <w:szCs w:val="28"/>
          <w:lang w:eastAsia="ru-RU"/>
        </w:rPr>
        <w:t xml:space="preserve">1.2. Понятия и термины, используемые в настоящем Положении, применяются в том значении, в котором они определены Федеральным законом от 21.12.1994 № 69-ФЗ «О пожарной безопасности» и Федеральным </w:t>
      </w:r>
      <w:hyperlink r:id="rId11" w:history="1">
        <w:r w:rsidRPr="00026862">
          <w:rPr>
            <w:rFonts w:ascii="Times New Roman" w:eastAsia="Times New Roman" w:hAnsi="Times New Roman"/>
            <w:sz w:val="28"/>
            <w:lang w:eastAsia="ru-RU"/>
          </w:rPr>
          <w:t>законом</w:t>
        </w:r>
      </w:hyperlink>
      <w:r w:rsidRPr="0002686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06.05. 2011 № 100-ФЗ «О добровольной пожарной охране».</w:t>
      </w:r>
    </w:p>
    <w:p w14:paraId="3656B9AB" w14:textId="77777777" w:rsidR="0000212C" w:rsidRPr="00026862" w:rsidRDefault="0000212C" w:rsidP="000021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575418" w14:textId="77777777" w:rsidR="0000212C" w:rsidRPr="00703773" w:rsidRDefault="0000212C" w:rsidP="0000212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6862">
        <w:rPr>
          <w:rFonts w:ascii="Times New Roman" w:eastAsia="Times New Roman" w:hAnsi="Times New Roman"/>
          <w:bCs/>
          <w:sz w:val="28"/>
          <w:szCs w:val="28"/>
          <w:lang w:eastAsia="ru-RU"/>
        </w:rPr>
        <w:t>2. Создание условий для организации деятельности добровольной пожарной охраны</w:t>
      </w:r>
    </w:p>
    <w:p w14:paraId="45FB0818" w14:textId="77777777" w:rsidR="0000212C" w:rsidRPr="00703773" w:rsidRDefault="0000212C" w:rsidP="0000212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109685D" w14:textId="48C5E450" w:rsidR="0000212C" w:rsidRPr="00703773" w:rsidRDefault="7C55AE40" w:rsidP="7C55A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 xml:space="preserve">2.1. В целях развития на территории  </w:t>
      </w:r>
      <w:r w:rsidR="00936EF8" w:rsidRPr="00936EF8">
        <w:rPr>
          <w:rFonts w:ascii="Times New Roman" w:eastAsia="Times New Roman" w:hAnsi="Times New Roman"/>
          <w:sz w:val="28"/>
          <w:szCs w:val="28"/>
          <w:lang w:eastAsia="ru-RU"/>
        </w:rPr>
        <w:t xml:space="preserve"> Ломовецкого сельского поселения </w:t>
      </w: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добровольной пожарной охраны на администрацию </w:t>
      </w:r>
      <w:r w:rsidR="00936EF8" w:rsidRPr="00936EF8">
        <w:rPr>
          <w:rFonts w:ascii="Times New Roman" w:eastAsia="Times New Roman" w:hAnsi="Times New Roman"/>
          <w:sz w:val="28"/>
          <w:szCs w:val="28"/>
          <w:lang w:eastAsia="ru-RU"/>
        </w:rPr>
        <w:t xml:space="preserve">Ломовецкого сельского поселения </w:t>
      </w: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возлагается:</w:t>
      </w:r>
    </w:p>
    <w:p w14:paraId="5284EB3C" w14:textId="7993A9C5" w:rsidR="0000212C" w:rsidRPr="00703773" w:rsidRDefault="7C55AE40" w:rsidP="00002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изучение и анализ проблем, связанных с созданием условий для организации добровольной пожарной охраны, обеспечением прав и гарантий деятельности общественных объединений пожарной охраны и добровольных пожарных на территории</w:t>
      </w:r>
      <w:r w:rsidR="00936EF8" w:rsidRPr="00936EF8">
        <w:t xml:space="preserve"> </w:t>
      </w:r>
      <w:r w:rsidR="00936EF8" w:rsidRPr="00936EF8">
        <w:rPr>
          <w:rFonts w:ascii="Times New Roman" w:eastAsia="Times New Roman" w:hAnsi="Times New Roman"/>
          <w:sz w:val="28"/>
          <w:szCs w:val="28"/>
          <w:lang w:eastAsia="ru-RU"/>
        </w:rPr>
        <w:t>Ломовецкого сельского поселения</w:t>
      </w: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E016BEA" w14:textId="596C8083" w:rsidR="0000212C" w:rsidRPr="00703773" w:rsidRDefault="7C55AE40" w:rsidP="00002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 xml:space="preserve">2) организация взаимодействия </w:t>
      </w:r>
      <w:r w:rsidR="00936EF8" w:rsidRPr="00936EF8">
        <w:rPr>
          <w:rFonts w:ascii="Times New Roman" w:eastAsia="Times New Roman" w:hAnsi="Times New Roman"/>
          <w:sz w:val="28"/>
          <w:szCs w:val="28"/>
          <w:lang w:eastAsia="ru-RU"/>
        </w:rPr>
        <w:t xml:space="preserve"> Ломовецкого сельского поселения</w:t>
      </w: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7C55AE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Орловской  области</w:t>
      </w: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>, органами исполнительной власти Орловской области, органами местного самоуправления других муниципальных образований,  физическими и юридическими лицами, в том числе общественными объединениями пожарной охраны, по вопросам предоставления территориальным подразделениям добровольной пожарной охраны мер финансовой, имущественной, информационно-консультативной, иной поддержки в порядке, установленном действующим законодательством, а также создания системы мер правовой и социальной защиты добровольных пожарных;</w:t>
      </w:r>
    </w:p>
    <w:p w14:paraId="7C9B69CF" w14:textId="2B3624E2" w:rsidR="0000212C" w:rsidRPr="00703773" w:rsidRDefault="7C55AE40" w:rsidP="00002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>3) разработка и осуществление мер, направленных на создание условий для организации добровольной пожарной охраны на территории</w:t>
      </w:r>
      <w:r w:rsidR="00936EF8" w:rsidRPr="00936EF8">
        <w:t xml:space="preserve"> </w:t>
      </w:r>
      <w:r w:rsidR="00936EF8" w:rsidRPr="00936EF8">
        <w:rPr>
          <w:rFonts w:ascii="Times New Roman" w:eastAsia="Times New Roman" w:hAnsi="Times New Roman"/>
          <w:sz w:val="28"/>
          <w:szCs w:val="28"/>
          <w:lang w:eastAsia="ru-RU"/>
        </w:rPr>
        <w:t>Ломовецкого сельского поселения</w:t>
      </w:r>
      <w:r w:rsidR="00857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>и оказание указанных мер поддержки и защиты.</w:t>
      </w:r>
    </w:p>
    <w:p w14:paraId="1E040F92" w14:textId="30ADCA98" w:rsidR="0000212C" w:rsidRPr="00703773" w:rsidRDefault="7C55AE40" w:rsidP="00002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>2.2. В целях реализации положений пункта 2.1 настоящего Положения администрация</w:t>
      </w:r>
      <w:r w:rsidR="00936E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6EF8" w:rsidRPr="00936EF8">
        <w:rPr>
          <w:rFonts w:ascii="Times New Roman" w:eastAsia="Times New Roman" w:hAnsi="Times New Roman"/>
          <w:sz w:val="28"/>
          <w:szCs w:val="28"/>
          <w:lang w:eastAsia="ru-RU"/>
        </w:rPr>
        <w:t>Ломовецкого сельского поселения</w:t>
      </w: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2A95E635" w14:textId="50A1AB73" w:rsidR="0000212C" w:rsidRPr="00703773" w:rsidRDefault="7C55AE40" w:rsidP="00002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>1) подготавливает проекты муниципальных правовых актов, касающиеся создания условий для организации добровольной пожарной охраны на территории</w:t>
      </w:r>
      <w:r w:rsidR="00936EF8" w:rsidRPr="00936EF8">
        <w:t xml:space="preserve"> </w:t>
      </w:r>
      <w:r w:rsidR="00936EF8" w:rsidRPr="00936EF8">
        <w:rPr>
          <w:rFonts w:ascii="Times New Roman" w:eastAsia="Times New Roman" w:hAnsi="Times New Roman"/>
          <w:sz w:val="28"/>
          <w:szCs w:val="28"/>
          <w:lang w:eastAsia="ru-RU"/>
        </w:rPr>
        <w:t>Ломовецкого сельского поселения</w:t>
      </w: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FDF9CE2" w14:textId="297E4FD9" w:rsidR="0000212C" w:rsidRPr="00703773" w:rsidRDefault="7C55AE40" w:rsidP="00002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>2)  разрабатывает и рассматривает предложения по правовому, организационному и финансовому обеспечению мероприятий, направленных на создание условий для организации добровольной пожарной охраны на территории</w:t>
      </w:r>
      <w:r w:rsidR="00936EF8" w:rsidRPr="00936EF8">
        <w:t xml:space="preserve"> </w:t>
      </w:r>
      <w:r w:rsidR="00936EF8" w:rsidRPr="00936EF8">
        <w:rPr>
          <w:rFonts w:ascii="Times New Roman" w:eastAsia="Times New Roman" w:hAnsi="Times New Roman"/>
          <w:sz w:val="28"/>
          <w:szCs w:val="28"/>
          <w:lang w:eastAsia="ru-RU"/>
        </w:rPr>
        <w:t>Ломовецкого сельского поселения</w:t>
      </w: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DED5D69" w14:textId="6F2CCB84" w:rsidR="0000212C" w:rsidRPr="00026862" w:rsidRDefault="7C55AE40" w:rsidP="00002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>3) направляет в установленном порядке в органы государственной власти и органы местного самоуправления запросы о представлении необходимых материалов и информации по вопросам создания условий для организации добровольной пожарной охраны на территории</w:t>
      </w:r>
      <w:r w:rsidR="00936EF8" w:rsidRPr="00936EF8">
        <w:t xml:space="preserve"> </w:t>
      </w:r>
      <w:r w:rsidR="00936EF8" w:rsidRPr="00936EF8">
        <w:rPr>
          <w:rFonts w:ascii="Times New Roman" w:eastAsia="Times New Roman" w:hAnsi="Times New Roman"/>
          <w:sz w:val="28"/>
          <w:szCs w:val="28"/>
          <w:lang w:eastAsia="ru-RU"/>
        </w:rPr>
        <w:t>Ломовецкого сельского поселения</w:t>
      </w: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42C615" w14:textId="4D75AA0D" w:rsidR="0000212C" w:rsidRPr="00026862" w:rsidRDefault="7C55AE40" w:rsidP="00002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 xml:space="preserve">4) подготавливает предложения по формированию перечня муниципального имущества (в том числе зданий, сооружений, служебных помещений, оборудованных средствами связи, автотранспортных средств, оргтехники и иного имущества), необходимого для достижения уставных целей общественных объединений пожарной охраны на территории </w:t>
      </w:r>
      <w:r w:rsidR="00936EF8" w:rsidRPr="00936EF8">
        <w:rPr>
          <w:rFonts w:ascii="Times New Roman" w:eastAsia="Times New Roman" w:hAnsi="Times New Roman"/>
          <w:sz w:val="28"/>
          <w:szCs w:val="28"/>
          <w:lang w:eastAsia="ru-RU"/>
        </w:rPr>
        <w:t>Ломовецкого сельского поселения</w:t>
      </w:r>
      <w:r w:rsidRPr="7C55AE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>для передачи его подразделениям добровольной пожарной охраны во владение и (или) в пользование на долгосрочной основе;</w:t>
      </w:r>
    </w:p>
    <w:p w14:paraId="1D3C040A" w14:textId="77777777" w:rsidR="0000212C" w:rsidRPr="00026862" w:rsidRDefault="0000212C" w:rsidP="00002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862">
        <w:rPr>
          <w:rFonts w:ascii="Times New Roman" w:eastAsia="Times New Roman" w:hAnsi="Times New Roman"/>
          <w:sz w:val="28"/>
          <w:szCs w:val="28"/>
          <w:lang w:eastAsia="ru-RU"/>
        </w:rPr>
        <w:t xml:space="preserve">5) подготавливает предложения по предоставлению общественным объединениям </w:t>
      </w:r>
      <w:r w:rsidRPr="000268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пожарной охраны </w:t>
      </w:r>
      <w:r w:rsidRPr="00026862">
        <w:rPr>
          <w:rFonts w:ascii="Times New Roman" w:eastAsia="Times New Roman" w:hAnsi="Times New Roman"/>
          <w:sz w:val="28"/>
          <w:szCs w:val="28"/>
          <w:lang w:eastAsia="ru-RU"/>
        </w:rPr>
        <w:t>субсидий в соответствии с действующим законодательством;</w:t>
      </w:r>
    </w:p>
    <w:p w14:paraId="0E53BC69" w14:textId="6CB87B67" w:rsidR="0000212C" w:rsidRPr="00026862" w:rsidRDefault="7C55AE40" w:rsidP="000021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>6) рассматривает вопрос о возможности оказания мер правовой и социальной защиты добровольных пожарных</w:t>
      </w:r>
      <w:r w:rsidRPr="7C55A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36EF8" w:rsidRPr="00936EF8">
        <w:rPr>
          <w:rFonts w:ascii="Times New Roman" w:eastAsia="Times New Roman" w:hAnsi="Times New Roman"/>
          <w:bCs/>
          <w:sz w:val="28"/>
          <w:szCs w:val="28"/>
          <w:lang w:eastAsia="ru-RU"/>
        </w:rPr>
        <w:t>Ломовецкого сельского поселения</w:t>
      </w: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том числе по установлению форм и размеров материального стимулирования, осуществлению личного страхования на период исполнения ими обязанностей добровольного пожарного;</w:t>
      </w:r>
    </w:p>
    <w:p w14:paraId="4B519E06" w14:textId="49675C95" w:rsidR="0000212C" w:rsidRPr="00703773" w:rsidRDefault="0000212C" w:rsidP="000021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862">
        <w:rPr>
          <w:rFonts w:ascii="Times New Roman" w:eastAsia="Times New Roman" w:hAnsi="Times New Roman"/>
          <w:sz w:val="28"/>
          <w:szCs w:val="28"/>
          <w:lang w:eastAsia="ru-RU"/>
        </w:rPr>
        <w:tab/>
        <w:t>7) оказывает информационно-консультативной поддержку подразделениям добровольной пожарной охраны</w:t>
      </w:r>
      <w:r w:rsidRPr="7C55AE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Pr="00026862">
        <w:rPr>
          <w:rFonts w:ascii="Times New Roman" w:eastAsia="Times New Roman" w:hAnsi="Times New Roman"/>
          <w:sz w:val="28"/>
          <w:szCs w:val="28"/>
          <w:lang w:eastAsia="ru-RU"/>
        </w:rPr>
        <w:t>в том числе по информированию о выявленных нарушениях требований пожарной безопасности органов местного самоуправления и (или) учреждений</w:t>
      </w:r>
      <w:r w:rsidRPr="000268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26862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по приему и учету предложений</w:t>
      </w:r>
      <w:r w:rsidRPr="00703773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добровольных пожарных по повышению уровня пожарной безопасности на территории </w:t>
      </w:r>
      <w:r w:rsidR="00936EF8" w:rsidRPr="00936EF8">
        <w:rPr>
          <w:rFonts w:ascii="Times New Roman" w:eastAsia="Times New Roman" w:hAnsi="Times New Roman"/>
          <w:sz w:val="28"/>
          <w:szCs w:val="28"/>
          <w:lang w:eastAsia="ru-RU"/>
        </w:rPr>
        <w:t>Ломовецкого сельского поселения</w:t>
      </w:r>
      <w:r w:rsidRPr="007037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DD80E4" w14:textId="583D88ED" w:rsidR="0000212C" w:rsidRPr="00703773" w:rsidRDefault="7C55AE40" w:rsidP="00002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>2.3. В целях организации оказания добровольным пожарным мер правовой и социальной защиты администрация</w:t>
      </w:r>
      <w:r w:rsidR="00936E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6EF8" w:rsidRPr="00936EF8">
        <w:rPr>
          <w:rFonts w:ascii="Times New Roman" w:eastAsia="Times New Roman" w:hAnsi="Times New Roman"/>
          <w:sz w:val="28"/>
          <w:szCs w:val="28"/>
          <w:lang w:eastAsia="ru-RU"/>
        </w:rPr>
        <w:t>Ломовецкого сельского поселения</w:t>
      </w: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4EECA77C" w14:textId="77777777" w:rsidR="0000212C" w:rsidRPr="00703773" w:rsidRDefault="0000212C" w:rsidP="000021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</w:rPr>
        <w:t>о</w:t>
      </w:r>
      <w:r w:rsidRPr="00F06ACB"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z w:val="28"/>
          <w:szCs w:val="28"/>
        </w:rPr>
        <w:t>ывает</w:t>
      </w:r>
      <w:r w:rsidRPr="00F06ACB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ую</w:t>
      </w:r>
      <w:r w:rsidRPr="00F06ACB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у</w:t>
      </w:r>
      <w:r w:rsidRPr="00F06ACB">
        <w:rPr>
          <w:rFonts w:ascii="Times New Roman" w:hAnsi="Times New Roman"/>
          <w:sz w:val="28"/>
          <w:szCs w:val="28"/>
        </w:rPr>
        <w:t xml:space="preserve"> путем предоставления субсидий за счет бюджетных ассигнований местного бюджета, предусмотренных на указанные цели местным бюджетом на соответствующий финансовый год</w:t>
      </w:r>
      <w:r w:rsidRPr="0070377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8F4D854" w14:textId="2599E99E" w:rsidR="0000212C" w:rsidRPr="00703773" w:rsidRDefault="0000212C" w:rsidP="0000212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F06ACB">
        <w:rPr>
          <w:rFonts w:ascii="Times New Roman" w:hAnsi="Times New Roman"/>
          <w:sz w:val="28"/>
          <w:szCs w:val="28"/>
        </w:rPr>
        <w:t>имущественн</w:t>
      </w:r>
      <w:r>
        <w:rPr>
          <w:rFonts w:ascii="Times New Roman" w:hAnsi="Times New Roman"/>
          <w:sz w:val="28"/>
          <w:szCs w:val="28"/>
        </w:rPr>
        <w:t>ую</w:t>
      </w:r>
      <w:r w:rsidRPr="00F06ACB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у подразделений добровольных пожарных</w:t>
      </w:r>
      <w:r w:rsidRPr="00F06ACB">
        <w:rPr>
          <w:rFonts w:ascii="Times New Roman" w:hAnsi="Times New Roman"/>
          <w:sz w:val="28"/>
          <w:szCs w:val="28"/>
        </w:rPr>
        <w:t xml:space="preserve"> путем передачи во владение и (или) в пользование на безвозмездной </w:t>
      </w:r>
      <w:r>
        <w:rPr>
          <w:rFonts w:ascii="Times New Roman" w:hAnsi="Times New Roman"/>
          <w:sz w:val="28"/>
          <w:szCs w:val="28"/>
        </w:rPr>
        <w:t>и</w:t>
      </w:r>
      <w:r w:rsidRPr="00F06ACB">
        <w:rPr>
          <w:rFonts w:ascii="Times New Roman" w:hAnsi="Times New Roman"/>
          <w:sz w:val="28"/>
          <w:szCs w:val="28"/>
        </w:rPr>
        <w:t xml:space="preserve"> долгосрочной основе зданий, сооружений, служебных помещений, оборудованных средствами связи, автотранспортных средств, оргтехники и иного имущества, необходимого для достижения уставных целей</w:t>
      </w:r>
      <w:r>
        <w:rPr>
          <w:rFonts w:ascii="Times New Roman" w:hAnsi="Times New Roman"/>
          <w:sz w:val="28"/>
          <w:szCs w:val="28"/>
        </w:rPr>
        <w:t xml:space="preserve"> подразделениям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добровольных </w:t>
      </w:r>
      <w:r w:rsidRPr="00F06ACB">
        <w:rPr>
          <w:rFonts w:ascii="Times New Roman" w:hAnsi="Times New Roman"/>
          <w:sz w:val="28"/>
          <w:szCs w:val="28"/>
        </w:rPr>
        <w:t>пожарн</w:t>
      </w:r>
      <w:r>
        <w:rPr>
          <w:rFonts w:ascii="Times New Roman" w:hAnsi="Times New Roman"/>
          <w:sz w:val="28"/>
          <w:szCs w:val="28"/>
        </w:rPr>
        <w:t>ых</w:t>
      </w:r>
      <w:r w:rsidRPr="00F06ACB">
        <w:rPr>
          <w:rFonts w:ascii="Times New Roman" w:hAnsi="Times New Roman"/>
          <w:sz w:val="28"/>
          <w:szCs w:val="28"/>
        </w:rPr>
        <w:t>, которое должно использоваться только по целевому назначению</w:t>
      </w:r>
      <w:r w:rsidRPr="0070377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E263612" w14:textId="77777777" w:rsidR="0000212C" w:rsidRPr="00703773" w:rsidRDefault="0000212C" w:rsidP="000021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предоставляет право </w:t>
      </w:r>
      <w:r w:rsidRPr="00F06ACB">
        <w:rPr>
          <w:rFonts w:ascii="Times New Roman" w:hAnsi="Times New Roman"/>
          <w:sz w:val="28"/>
          <w:szCs w:val="28"/>
        </w:rPr>
        <w:t xml:space="preserve">на первоочередное поступление  детей </w:t>
      </w:r>
      <w:r>
        <w:rPr>
          <w:rFonts w:ascii="Times New Roman" w:hAnsi="Times New Roman"/>
          <w:sz w:val="28"/>
          <w:szCs w:val="28"/>
        </w:rPr>
        <w:t>д</w:t>
      </w:r>
      <w:r w:rsidRPr="00F06ACB">
        <w:rPr>
          <w:rFonts w:ascii="Times New Roman" w:hAnsi="Times New Roman"/>
          <w:sz w:val="28"/>
          <w:szCs w:val="28"/>
        </w:rPr>
        <w:t>обровольны</w:t>
      </w:r>
      <w:r>
        <w:rPr>
          <w:rFonts w:ascii="Times New Roman" w:hAnsi="Times New Roman"/>
          <w:sz w:val="28"/>
          <w:szCs w:val="28"/>
        </w:rPr>
        <w:t>х</w:t>
      </w:r>
      <w:r w:rsidRPr="00F06ACB">
        <w:rPr>
          <w:rFonts w:ascii="Times New Roman" w:hAnsi="Times New Roman"/>
          <w:sz w:val="28"/>
          <w:szCs w:val="28"/>
        </w:rPr>
        <w:t xml:space="preserve"> пожарны</w:t>
      </w:r>
      <w:r>
        <w:rPr>
          <w:rFonts w:ascii="Times New Roman" w:hAnsi="Times New Roman"/>
          <w:sz w:val="28"/>
          <w:szCs w:val="28"/>
        </w:rPr>
        <w:t>х</w:t>
      </w:r>
      <w:r w:rsidRPr="00F06ACB">
        <w:rPr>
          <w:rFonts w:ascii="Times New Roman" w:hAnsi="Times New Roman"/>
          <w:sz w:val="28"/>
          <w:szCs w:val="28"/>
        </w:rPr>
        <w:t xml:space="preserve"> и работник</w:t>
      </w:r>
      <w:r>
        <w:rPr>
          <w:rFonts w:ascii="Times New Roman" w:hAnsi="Times New Roman"/>
          <w:sz w:val="28"/>
          <w:szCs w:val="28"/>
        </w:rPr>
        <w:t>ов</w:t>
      </w:r>
      <w:r w:rsidRPr="00F06ACB">
        <w:rPr>
          <w:rFonts w:ascii="Times New Roman" w:hAnsi="Times New Roman"/>
          <w:sz w:val="28"/>
          <w:szCs w:val="28"/>
        </w:rPr>
        <w:t xml:space="preserve"> добровольной пожарной охраны, находящиеся в реестре добровольных пожарных или исполняющих обязанности работников добровольной пожарной охраны 5 лет и более,  в муниципальные  дошкольные образовательные учреждения (детские сады) по представлению выписки  из реестра добровольных пожарных и общественных объединений  пожарной охраны, подтверждающей, что гражданин является добровольным пожарным или  работником добровольной пожарной охраны, и в соответствии с установленными на территории муниципального образования  правилами приема детей  в муниципальные  дошкольные образовательные учреждения (детские сады)</w:t>
      </w:r>
      <w:r w:rsidRPr="0070377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62FEE60" w14:textId="5FA8F3FD" w:rsidR="0000212C" w:rsidRPr="00F06ACB" w:rsidRDefault="0000212C" w:rsidP="00002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F06ACB">
        <w:rPr>
          <w:rFonts w:ascii="Times New Roman" w:hAnsi="Times New Roman"/>
          <w:sz w:val="28"/>
          <w:szCs w:val="28"/>
        </w:rPr>
        <w:t>выпла</w:t>
      </w:r>
      <w:r>
        <w:rPr>
          <w:rFonts w:ascii="Times New Roman" w:hAnsi="Times New Roman"/>
          <w:sz w:val="28"/>
          <w:szCs w:val="28"/>
        </w:rPr>
        <w:t>чивает</w:t>
      </w:r>
      <w:r w:rsidRPr="00F06ACB">
        <w:rPr>
          <w:rFonts w:ascii="Times New Roman" w:hAnsi="Times New Roman"/>
          <w:sz w:val="28"/>
          <w:szCs w:val="28"/>
        </w:rPr>
        <w:t xml:space="preserve"> единовременн</w:t>
      </w:r>
      <w:r>
        <w:rPr>
          <w:rFonts w:ascii="Times New Roman" w:hAnsi="Times New Roman"/>
          <w:sz w:val="28"/>
          <w:szCs w:val="28"/>
        </w:rPr>
        <w:t>ое</w:t>
      </w:r>
      <w:r w:rsidRPr="00F06ACB">
        <w:rPr>
          <w:rFonts w:ascii="Times New Roman" w:hAnsi="Times New Roman"/>
          <w:sz w:val="28"/>
          <w:szCs w:val="28"/>
        </w:rPr>
        <w:t xml:space="preserve"> пособи</w:t>
      </w:r>
      <w:r>
        <w:rPr>
          <w:rFonts w:ascii="Times New Roman" w:hAnsi="Times New Roman"/>
          <w:sz w:val="28"/>
          <w:szCs w:val="28"/>
        </w:rPr>
        <w:t>е</w:t>
      </w:r>
      <w:r w:rsidRPr="00F06ACB">
        <w:rPr>
          <w:rFonts w:ascii="Times New Roman" w:hAnsi="Times New Roman"/>
          <w:sz w:val="28"/>
          <w:szCs w:val="28"/>
        </w:rPr>
        <w:t xml:space="preserve"> в случае признания </w:t>
      </w:r>
      <w:r>
        <w:rPr>
          <w:rFonts w:ascii="Times New Roman" w:hAnsi="Times New Roman"/>
          <w:sz w:val="28"/>
          <w:szCs w:val="28"/>
        </w:rPr>
        <w:t>д</w:t>
      </w:r>
      <w:r w:rsidRPr="00F06ACB">
        <w:rPr>
          <w:rFonts w:ascii="Times New Roman" w:hAnsi="Times New Roman"/>
          <w:sz w:val="28"/>
          <w:szCs w:val="28"/>
        </w:rPr>
        <w:t>обровольн</w:t>
      </w:r>
      <w:r>
        <w:rPr>
          <w:rFonts w:ascii="Times New Roman" w:hAnsi="Times New Roman"/>
          <w:sz w:val="28"/>
          <w:szCs w:val="28"/>
        </w:rPr>
        <w:t>ого</w:t>
      </w:r>
      <w:r w:rsidRPr="00F06ACB">
        <w:rPr>
          <w:rFonts w:ascii="Times New Roman" w:hAnsi="Times New Roman"/>
          <w:sz w:val="28"/>
          <w:szCs w:val="28"/>
        </w:rPr>
        <w:t xml:space="preserve"> пожарн</w:t>
      </w:r>
      <w:r>
        <w:rPr>
          <w:rFonts w:ascii="Times New Roman" w:hAnsi="Times New Roman"/>
          <w:sz w:val="28"/>
          <w:szCs w:val="28"/>
        </w:rPr>
        <w:t>ого</w:t>
      </w:r>
      <w:r w:rsidRPr="00F06ACB">
        <w:rPr>
          <w:rFonts w:ascii="Times New Roman" w:hAnsi="Times New Roman"/>
          <w:sz w:val="28"/>
          <w:szCs w:val="28"/>
        </w:rPr>
        <w:t xml:space="preserve"> негодными к исполнению обязанностей вследствие увечья (ранения, травмы, контузии) либо заболевания, полученного ими при исполнении обязанностей в размере </w:t>
      </w:r>
      <w:r w:rsidR="00110282">
        <w:rPr>
          <w:rFonts w:ascii="Times New Roman" w:hAnsi="Times New Roman"/>
          <w:sz w:val="28"/>
          <w:szCs w:val="28"/>
        </w:rPr>
        <w:t>13</w:t>
      </w:r>
      <w:r w:rsidR="00857C22">
        <w:rPr>
          <w:rFonts w:ascii="Times New Roman" w:hAnsi="Times New Roman"/>
          <w:sz w:val="28"/>
          <w:szCs w:val="28"/>
        </w:rPr>
        <w:t>00</w:t>
      </w:r>
      <w:r w:rsidR="00110282">
        <w:rPr>
          <w:rFonts w:ascii="Times New Roman" w:hAnsi="Times New Roman"/>
          <w:sz w:val="28"/>
          <w:szCs w:val="28"/>
        </w:rPr>
        <w:t>0,00</w:t>
      </w:r>
      <w:r w:rsidRPr="00F06ACB">
        <w:rPr>
          <w:rFonts w:ascii="Times New Roman" w:hAnsi="Times New Roman"/>
          <w:sz w:val="28"/>
          <w:szCs w:val="28"/>
        </w:rPr>
        <w:t xml:space="preserve"> рублей, установленных на день выплаты пособия.</w:t>
      </w:r>
    </w:p>
    <w:p w14:paraId="4A765E58" w14:textId="3C368D4A" w:rsidR="0000212C" w:rsidRPr="00F06ACB" w:rsidRDefault="0000212C" w:rsidP="00002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</w:t>
      </w:r>
      <w:r w:rsidRPr="00F06ACB">
        <w:rPr>
          <w:rFonts w:ascii="Times New Roman" w:hAnsi="Times New Roman"/>
          <w:sz w:val="28"/>
          <w:szCs w:val="28"/>
        </w:rPr>
        <w:t xml:space="preserve"> случае гибели работника добровольной пожарной охраны или добровольного пожарного в период исполнения им обязанностей добровольного пожарного члены семьи имеют право на выплату единовременного пособия в размере </w:t>
      </w:r>
      <w:r w:rsidR="00110282">
        <w:rPr>
          <w:rFonts w:ascii="Times New Roman" w:hAnsi="Times New Roman"/>
          <w:sz w:val="28"/>
          <w:szCs w:val="28"/>
        </w:rPr>
        <w:t>20000,00</w:t>
      </w:r>
      <w:r w:rsidRPr="00F06ACB">
        <w:rPr>
          <w:rFonts w:ascii="Times New Roman" w:hAnsi="Times New Roman"/>
          <w:sz w:val="28"/>
          <w:szCs w:val="28"/>
        </w:rPr>
        <w:t xml:space="preserve"> рублей.</w:t>
      </w:r>
    </w:p>
    <w:p w14:paraId="1D711E67" w14:textId="5FB12244" w:rsidR="0000212C" w:rsidRPr="00F06ACB" w:rsidRDefault="00857C22" w:rsidP="00002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на получение единовременной выплаты членам семьи </w:t>
      </w:r>
      <w:r w:rsidR="0000212C" w:rsidRPr="00F06ACB">
        <w:rPr>
          <w:rFonts w:ascii="Times New Roman" w:hAnsi="Times New Roman"/>
          <w:sz w:val="28"/>
          <w:szCs w:val="28"/>
        </w:rPr>
        <w:t>в случае гибели добровольного пожарного в период исполнения им обязан</w:t>
      </w:r>
      <w:r>
        <w:rPr>
          <w:rFonts w:ascii="Times New Roman" w:hAnsi="Times New Roman"/>
          <w:sz w:val="28"/>
          <w:szCs w:val="28"/>
        </w:rPr>
        <w:t xml:space="preserve">ностей добровольного пожарного </w:t>
      </w:r>
      <w:r w:rsidR="0000212C" w:rsidRPr="00F06ACB">
        <w:rPr>
          <w:rFonts w:ascii="Times New Roman" w:hAnsi="Times New Roman"/>
          <w:sz w:val="28"/>
          <w:szCs w:val="28"/>
        </w:rPr>
        <w:t>имеют следующие  члены семьи  добровольного пожарного:</w:t>
      </w:r>
    </w:p>
    <w:p w14:paraId="39E36364" w14:textId="4AC07765" w:rsidR="0000212C" w:rsidRPr="00F06ACB" w:rsidRDefault="0000212C" w:rsidP="00002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ACB">
        <w:rPr>
          <w:rFonts w:ascii="Times New Roman" w:hAnsi="Times New Roman"/>
          <w:sz w:val="28"/>
          <w:szCs w:val="28"/>
        </w:rPr>
        <w:lastRenderedPageBreak/>
        <w:t>- супруг (с</w:t>
      </w:r>
      <w:r w:rsidR="00857C22">
        <w:rPr>
          <w:rFonts w:ascii="Times New Roman" w:hAnsi="Times New Roman"/>
          <w:sz w:val="28"/>
          <w:szCs w:val="28"/>
        </w:rPr>
        <w:t xml:space="preserve">упруга), состоящий (состоящая) </w:t>
      </w:r>
      <w:r w:rsidRPr="00F06ACB">
        <w:rPr>
          <w:rFonts w:ascii="Times New Roman" w:hAnsi="Times New Roman"/>
          <w:sz w:val="28"/>
          <w:szCs w:val="28"/>
        </w:rPr>
        <w:t>на день гибели в зарегистрированном браке с добровольным пожарным;</w:t>
      </w:r>
    </w:p>
    <w:p w14:paraId="10EF0EB9" w14:textId="77777777" w:rsidR="0000212C" w:rsidRPr="00F06ACB" w:rsidRDefault="0000212C" w:rsidP="00002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ACB">
        <w:rPr>
          <w:rFonts w:ascii="Times New Roman" w:hAnsi="Times New Roman"/>
          <w:sz w:val="28"/>
          <w:szCs w:val="28"/>
        </w:rPr>
        <w:t>- родители добровольного пожарного;</w:t>
      </w:r>
    </w:p>
    <w:p w14:paraId="4EAE0EA7" w14:textId="77777777" w:rsidR="0000212C" w:rsidRPr="00F06ACB" w:rsidRDefault="0000212C" w:rsidP="00002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ACB">
        <w:rPr>
          <w:rFonts w:ascii="Times New Roman" w:hAnsi="Times New Roman"/>
          <w:sz w:val="28"/>
          <w:szCs w:val="28"/>
        </w:rPr>
        <w:t>- дети, не достигшие возраста 18 лет.</w:t>
      </w:r>
    </w:p>
    <w:p w14:paraId="0CE746AC" w14:textId="77777777" w:rsidR="0000212C" w:rsidRDefault="0000212C" w:rsidP="000021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ACB">
        <w:rPr>
          <w:rFonts w:ascii="Times New Roman" w:hAnsi="Times New Roman"/>
          <w:sz w:val="28"/>
          <w:szCs w:val="28"/>
        </w:rPr>
        <w:t>Единовременная выплата членам семьи в случае гибели добровольного пожарного в период исполнения им обязанностей добровольного пожарного выплачивается в равных долях каждому члену семь</w:t>
      </w:r>
      <w:r w:rsidRPr="00026862">
        <w:rPr>
          <w:rFonts w:ascii="Times New Roman" w:hAnsi="Times New Roman"/>
          <w:sz w:val="28"/>
          <w:szCs w:val="28"/>
        </w:rPr>
        <w:t>и.</w:t>
      </w:r>
    </w:p>
    <w:p w14:paraId="3A337A90" w14:textId="77777777" w:rsidR="0000212C" w:rsidRDefault="0000212C" w:rsidP="00002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возмещает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расходов,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обратно, а также обеспечивает бесплатным питанием добровольных пожарных и работников добровольной пожарной охраны в период исполнения ими своих обязанностей.</w:t>
      </w:r>
    </w:p>
    <w:p w14:paraId="049F31CB" w14:textId="77777777" w:rsidR="0000212C" w:rsidRDefault="0000212C" w:rsidP="000021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064A96" w14:textId="77777777" w:rsidR="0000212C" w:rsidRPr="00026862" w:rsidRDefault="0000212C" w:rsidP="0000212C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862">
        <w:rPr>
          <w:rFonts w:ascii="Times New Roman" w:eastAsia="Times New Roman" w:hAnsi="Times New Roman"/>
          <w:sz w:val="28"/>
          <w:szCs w:val="28"/>
          <w:lang w:eastAsia="ru-RU"/>
        </w:rPr>
        <w:t>3. Создание условий для участия граждан в обеспечении первичных мер пожарной безопасности в иных формах</w:t>
      </w:r>
    </w:p>
    <w:p w14:paraId="53128261" w14:textId="77777777" w:rsidR="0000212C" w:rsidRPr="00026862" w:rsidRDefault="0000212C" w:rsidP="000021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079C83" w14:textId="61A04D5D" w:rsidR="0000212C" w:rsidRDefault="7C55AE40" w:rsidP="0000212C">
      <w:pPr>
        <w:adjustRightInd w:val="0"/>
        <w:spacing w:after="0" w:line="240" w:lineRule="auto"/>
        <w:ind w:firstLine="6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 xml:space="preserve">3.1. В целях привлечения граждан к участию в работах по обеспечению первичных мер пожарной безопасности на территории </w:t>
      </w:r>
      <w:r w:rsidR="00936EF8" w:rsidRPr="00936EF8">
        <w:rPr>
          <w:rFonts w:ascii="Times New Roman" w:eastAsia="Times New Roman" w:hAnsi="Times New Roman"/>
          <w:sz w:val="28"/>
          <w:szCs w:val="28"/>
          <w:lang w:eastAsia="ru-RU"/>
        </w:rPr>
        <w:t>Ломовецкого сельского поселения</w:t>
      </w: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</w:t>
      </w:r>
      <w:r w:rsidR="00936E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6EF8" w:rsidRPr="00936EF8">
        <w:rPr>
          <w:rFonts w:ascii="Times New Roman" w:eastAsia="Times New Roman" w:hAnsi="Times New Roman"/>
          <w:sz w:val="28"/>
          <w:szCs w:val="28"/>
          <w:lang w:eastAsia="ru-RU"/>
        </w:rPr>
        <w:t>Ломовецкого сельского поселения</w:t>
      </w: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реализуются следующие меры:</w:t>
      </w:r>
    </w:p>
    <w:p w14:paraId="234D5A49" w14:textId="7637A661" w:rsidR="0000212C" w:rsidRDefault="7C55AE40" w:rsidP="0000212C">
      <w:pPr>
        <w:adjustRightInd w:val="0"/>
        <w:spacing w:after="0" w:line="240" w:lineRule="auto"/>
        <w:ind w:firstLine="6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предоставление компенсации расходов на горюче - смазочные материалы, при использовании личных транспортных средств граждан, привлекаемых к патрулированию территории </w:t>
      </w:r>
      <w:r w:rsidR="00936EF8" w:rsidRPr="00936EF8">
        <w:rPr>
          <w:rFonts w:ascii="Times New Roman" w:eastAsia="Times New Roman" w:hAnsi="Times New Roman"/>
          <w:sz w:val="28"/>
          <w:szCs w:val="28"/>
          <w:lang w:eastAsia="ru-RU"/>
        </w:rPr>
        <w:t xml:space="preserve">Ломовецкого сельского поселения </w:t>
      </w: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>в период введения особого противопожарного режима;</w:t>
      </w:r>
    </w:p>
    <w:p w14:paraId="5023E2B8" w14:textId="77777777" w:rsidR="0000212C" w:rsidRDefault="0000212C" w:rsidP="0000212C">
      <w:pPr>
        <w:adjustRightInd w:val="0"/>
        <w:spacing w:after="0" w:line="240" w:lineRule="auto"/>
        <w:ind w:firstLine="6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предоставление средств связи, при привлечении граждан к дежурствам, необходимым в целях обеспечения пожарной безопасности на территории населенного пункта;</w:t>
      </w:r>
    </w:p>
    <w:p w14:paraId="68AE1145" w14:textId="721AC694" w:rsidR="0000212C" w:rsidRDefault="7C55AE40" w:rsidP="0000212C">
      <w:pPr>
        <w:adjustRightInd w:val="0"/>
        <w:spacing w:after="0" w:line="240" w:lineRule="auto"/>
        <w:ind w:firstLine="6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7C55AE40">
        <w:rPr>
          <w:rFonts w:ascii="Times New Roman" w:eastAsia="Times New Roman" w:hAnsi="Times New Roman"/>
          <w:sz w:val="28"/>
          <w:szCs w:val="28"/>
          <w:lang w:eastAsia="ru-RU"/>
        </w:rPr>
        <w:t>3) применение мер поощрения к гражданам, участвующим в работах по обеспечению первичных мер пожарной безопасности (почетная грамота, награждение денежной премией, награждение ценным подарком).</w:t>
      </w:r>
    </w:p>
    <w:p w14:paraId="62486C05" w14:textId="77777777" w:rsidR="0000212C" w:rsidRDefault="0000212C" w:rsidP="7C55AE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A79619" w14:textId="77777777" w:rsidR="0000212C" w:rsidRDefault="0000212C" w:rsidP="0000212C">
      <w:pPr>
        <w:spacing w:after="0" w:line="240" w:lineRule="auto"/>
        <w:ind w:left="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A088A">
        <w:rPr>
          <w:rFonts w:ascii="Times New Roman" w:hAnsi="Times New Roman"/>
          <w:sz w:val="28"/>
          <w:szCs w:val="28"/>
        </w:rPr>
        <w:t xml:space="preserve">Финансирование расходов, связанных с </w:t>
      </w:r>
      <w:r w:rsidRPr="00026862">
        <w:rPr>
          <w:rFonts w:ascii="Times New Roman" w:hAnsi="Times New Roman"/>
          <w:sz w:val="28"/>
          <w:szCs w:val="28"/>
        </w:rPr>
        <w:t>реализацией Положения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101652C" w14:textId="77777777" w:rsidR="0000212C" w:rsidRPr="001A088A" w:rsidRDefault="0000212C" w:rsidP="0000212C">
      <w:pPr>
        <w:spacing w:after="0" w:line="240" w:lineRule="auto"/>
        <w:ind w:left="975"/>
        <w:rPr>
          <w:rFonts w:ascii="Times New Roman" w:hAnsi="Times New Roman"/>
          <w:sz w:val="28"/>
          <w:szCs w:val="28"/>
        </w:rPr>
      </w:pPr>
    </w:p>
    <w:p w14:paraId="5396A750" w14:textId="61302DF8" w:rsidR="006221B9" w:rsidRDefault="7C55AE40" w:rsidP="003C78D0">
      <w:pPr>
        <w:spacing w:after="0" w:line="240" w:lineRule="auto"/>
        <w:ind w:firstLine="615"/>
        <w:jc w:val="both"/>
      </w:pPr>
      <w:r w:rsidRPr="7C55AE40">
        <w:rPr>
          <w:rFonts w:ascii="Times New Roman" w:hAnsi="Times New Roman"/>
          <w:sz w:val="28"/>
          <w:szCs w:val="28"/>
        </w:rPr>
        <w:t xml:space="preserve">Финансирование расходов, связанных с реализацией Положения, является расходным обязательством </w:t>
      </w:r>
      <w:r w:rsidR="00857C22">
        <w:rPr>
          <w:rFonts w:ascii="Times New Roman" w:hAnsi="Times New Roman"/>
          <w:sz w:val="28"/>
          <w:szCs w:val="28"/>
        </w:rPr>
        <w:t>Ломовецкого сельского поселения</w:t>
      </w:r>
      <w:r w:rsidRPr="7C55AE4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7C55AE40">
        <w:rPr>
          <w:rFonts w:ascii="Times New Roman" w:hAnsi="Times New Roman"/>
          <w:sz w:val="28"/>
          <w:szCs w:val="28"/>
        </w:rPr>
        <w:t xml:space="preserve">и осуществляется за счет средств местного бюджета. </w:t>
      </w:r>
    </w:p>
    <w:sectPr w:rsidR="006221B9" w:rsidSect="004D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26B42" w14:textId="77777777" w:rsidR="00403481" w:rsidRDefault="00403481" w:rsidP="0000212C">
      <w:pPr>
        <w:spacing w:after="0" w:line="240" w:lineRule="auto"/>
      </w:pPr>
      <w:r>
        <w:separator/>
      </w:r>
    </w:p>
  </w:endnote>
  <w:endnote w:type="continuationSeparator" w:id="0">
    <w:p w14:paraId="17272DEB" w14:textId="77777777" w:rsidR="00403481" w:rsidRDefault="00403481" w:rsidP="0000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40DD5" w14:textId="77777777" w:rsidR="00403481" w:rsidRDefault="00403481" w:rsidP="0000212C">
      <w:pPr>
        <w:spacing w:after="0" w:line="240" w:lineRule="auto"/>
      </w:pPr>
      <w:r>
        <w:separator/>
      </w:r>
    </w:p>
  </w:footnote>
  <w:footnote w:type="continuationSeparator" w:id="0">
    <w:p w14:paraId="209949EA" w14:textId="77777777" w:rsidR="00403481" w:rsidRDefault="00403481" w:rsidP="0000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D43AE"/>
    <w:multiLevelType w:val="hybridMultilevel"/>
    <w:tmpl w:val="7482236C"/>
    <w:lvl w:ilvl="0" w:tplc="6C961B8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36"/>
    <w:rsid w:val="0000212C"/>
    <w:rsid w:val="00012DF2"/>
    <w:rsid w:val="00044C30"/>
    <w:rsid w:val="00110282"/>
    <w:rsid w:val="0013290B"/>
    <w:rsid w:val="002219DD"/>
    <w:rsid w:val="00264F9F"/>
    <w:rsid w:val="003C78D0"/>
    <w:rsid w:val="00403481"/>
    <w:rsid w:val="00496C3B"/>
    <w:rsid w:val="004D2736"/>
    <w:rsid w:val="004D58C5"/>
    <w:rsid w:val="004D60C1"/>
    <w:rsid w:val="006138BF"/>
    <w:rsid w:val="006221B9"/>
    <w:rsid w:val="006A4098"/>
    <w:rsid w:val="00795B07"/>
    <w:rsid w:val="007C065F"/>
    <w:rsid w:val="00850D8C"/>
    <w:rsid w:val="00857C22"/>
    <w:rsid w:val="00914111"/>
    <w:rsid w:val="00936EF8"/>
    <w:rsid w:val="00957E6E"/>
    <w:rsid w:val="00985FC7"/>
    <w:rsid w:val="00991C86"/>
    <w:rsid w:val="00AD5D03"/>
    <w:rsid w:val="00B00789"/>
    <w:rsid w:val="00B35376"/>
    <w:rsid w:val="00B462AD"/>
    <w:rsid w:val="00BA67A9"/>
    <w:rsid w:val="00BF209A"/>
    <w:rsid w:val="00CC2122"/>
    <w:rsid w:val="00CC6D3A"/>
    <w:rsid w:val="00D86EC5"/>
    <w:rsid w:val="00E14979"/>
    <w:rsid w:val="00EA7962"/>
    <w:rsid w:val="7C55A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21EB"/>
  <w15:chartTrackingRefBased/>
  <w15:docId w15:val="{B936ADFA-D033-42E5-80B1-CDFC0F68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7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4D27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0212C"/>
    <w:rPr>
      <w:sz w:val="20"/>
      <w:szCs w:val="20"/>
      <w:lang w:val="x-none"/>
    </w:rPr>
  </w:style>
  <w:style w:type="character" w:customStyle="1" w:styleId="a4">
    <w:name w:val="Текст сноски Знак"/>
    <w:link w:val="a3"/>
    <w:uiPriority w:val="99"/>
    <w:semiHidden/>
    <w:rsid w:val="0000212C"/>
    <w:rPr>
      <w:lang w:val="x-none" w:eastAsia="en-US"/>
    </w:rPr>
  </w:style>
  <w:style w:type="character" w:styleId="a5">
    <w:name w:val="footnote reference"/>
    <w:uiPriority w:val="99"/>
    <w:semiHidden/>
    <w:unhideWhenUsed/>
    <w:rsid w:val="00002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zharnaya_bezopasnostm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907;fld=134;dst=1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pozharnaya_bezopasn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ozharnaya_bezopasnostm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3A725-7967-41D5-A11D-D05C491B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FirsovaN</dc:creator>
  <cp:keywords/>
  <cp:lastModifiedBy>Л</cp:lastModifiedBy>
  <cp:revision>18</cp:revision>
  <cp:lastPrinted>2020-07-02T16:50:00Z</cp:lastPrinted>
  <dcterms:created xsi:type="dcterms:W3CDTF">2022-02-22T13:56:00Z</dcterms:created>
  <dcterms:modified xsi:type="dcterms:W3CDTF">2022-05-11T09:20:00Z</dcterms:modified>
</cp:coreProperties>
</file>