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8B" w:rsidRDefault="005E6C8A" w:rsidP="008D218B">
      <w:pPr>
        <w:ind w:firstLine="709"/>
        <w:jc w:val="right"/>
        <w:rPr>
          <w:b/>
        </w:rPr>
      </w:pPr>
      <w:r>
        <w:rPr>
          <w:b/>
        </w:rPr>
        <w:t xml:space="preserve">                                  </w:t>
      </w:r>
      <w:r w:rsidR="008D218B">
        <w:rPr>
          <w:b/>
        </w:rPr>
        <w:t xml:space="preserve">        </w:t>
      </w:r>
      <w:r w:rsidR="00FF43F0">
        <w:rPr>
          <w:b/>
        </w:rPr>
        <w:t xml:space="preserve">                          </w:t>
      </w:r>
    </w:p>
    <w:p w:rsidR="00DA60F2" w:rsidRDefault="00897B96" w:rsidP="00897B96">
      <w:pPr>
        <w:ind w:firstLine="709"/>
        <w:rPr>
          <w:b/>
        </w:rPr>
      </w:pPr>
      <w:r>
        <w:rPr>
          <w:b/>
        </w:rPr>
        <w:t xml:space="preserve">                                    </w:t>
      </w:r>
      <w:r w:rsidR="00733816">
        <w:rPr>
          <w:b/>
        </w:rPr>
        <w:t>РОССИЙСКАЯ ФЕДЕРАЦИЯ</w:t>
      </w:r>
    </w:p>
    <w:p w:rsidR="00733816" w:rsidRPr="00456722" w:rsidRDefault="00456722" w:rsidP="00456722">
      <w:pPr>
        <w:tabs>
          <w:tab w:val="center" w:pos="4677"/>
          <w:tab w:val="left" w:pos="7020"/>
        </w:tabs>
        <w:rPr>
          <w:b/>
          <w:sz w:val="36"/>
          <w:szCs w:val="36"/>
        </w:rPr>
      </w:pPr>
      <w:r>
        <w:rPr>
          <w:b/>
        </w:rPr>
        <w:tab/>
      </w:r>
      <w:r w:rsidR="00733816">
        <w:rPr>
          <w:b/>
        </w:rPr>
        <w:t>ОРЛОВСКАЯ ОБЛАСТЬ</w:t>
      </w:r>
    </w:p>
    <w:p w:rsidR="00733816" w:rsidRDefault="00733816" w:rsidP="00897B96">
      <w:pPr>
        <w:jc w:val="center"/>
        <w:rPr>
          <w:b/>
        </w:rPr>
      </w:pPr>
      <w:r>
        <w:rPr>
          <w:b/>
        </w:rPr>
        <w:t>ТРОСНЯНСКИЙ РАЙОН</w:t>
      </w:r>
    </w:p>
    <w:p w:rsidR="00B26402" w:rsidRDefault="00D87E99" w:rsidP="00897B96">
      <w:pPr>
        <w:jc w:val="center"/>
        <w:rPr>
          <w:b/>
        </w:rPr>
      </w:pPr>
      <w:proofErr w:type="gramStart"/>
      <w:r>
        <w:rPr>
          <w:b/>
        </w:rPr>
        <w:t xml:space="preserve">ЛОМОВЕЦКИЙ </w:t>
      </w:r>
      <w:r w:rsidR="00733816">
        <w:rPr>
          <w:b/>
        </w:rPr>
        <w:t xml:space="preserve"> СЕЛЬСКИЙ</w:t>
      </w:r>
      <w:proofErr w:type="gramEnd"/>
      <w:r w:rsidR="00733816">
        <w:rPr>
          <w:b/>
        </w:rPr>
        <w:t xml:space="preserve"> СОВЕТ НАРОДНЫХ ДЕПУТАТОВ</w:t>
      </w:r>
    </w:p>
    <w:p w:rsidR="00365F03" w:rsidRDefault="00365F03" w:rsidP="00897B96">
      <w:pPr>
        <w:jc w:val="center"/>
        <w:rPr>
          <w:b/>
        </w:rPr>
      </w:pPr>
    </w:p>
    <w:p w:rsidR="00DE5DBC" w:rsidRDefault="005E6C8A" w:rsidP="00897B96">
      <w:pPr>
        <w:jc w:val="center"/>
      </w:pPr>
      <w:r>
        <w:t>РЕШЕНИЕ</w:t>
      </w:r>
    </w:p>
    <w:p w:rsidR="00382E24" w:rsidRDefault="00382E24" w:rsidP="00B26402">
      <w:pPr>
        <w:jc w:val="center"/>
      </w:pPr>
    </w:p>
    <w:p w:rsidR="00FF43F0" w:rsidRDefault="00FF43F0" w:rsidP="00DE5DBC">
      <w:r>
        <w:t>о</w:t>
      </w:r>
      <w:r w:rsidR="00941ACD">
        <w:t>т</w:t>
      </w:r>
      <w:r w:rsidR="00E84C12">
        <w:t xml:space="preserve"> </w:t>
      </w:r>
      <w:r w:rsidR="00EB1C72">
        <w:t xml:space="preserve"> </w:t>
      </w:r>
      <w:r w:rsidR="00941ACD">
        <w:t xml:space="preserve"> </w:t>
      </w:r>
      <w:r w:rsidR="00B2726D">
        <w:t>04.07.</w:t>
      </w:r>
      <w:bookmarkStart w:id="0" w:name="_GoBack"/>
      <w:bookmarkEnd w:id="0"/>
      <w:r w:rsidR="000645CD">
        <w:t xml:space="preserve"> </w:t>
      </w:r>
      <w:r w:rsidR="003534B0">
        <w:t>201</w:t>
      </w:r>
      <w:r w:rsidR="007D7117">
        <w:t>9</w:t>
      </w:r>
      <w:r w:rsidR="00E547D2">
        <w:t xml:space="preserve"> г.</w:t>
      </w:r>
      <w:r>
        <w:t xml:space="preserve">                                 </w:t>
      </w:r>
      <w:r w:rsidR="003534B0">
        <w:t xml:space="preserve">                            № </w:t>
      </w:r>
      <w:r w:rsidR="0019445B">
        <w:t>108</w:t>
      </w:r>
    </w:p>
    <w:p w:rsidR="00E74523" w:rsidRDefault="00FF43F0" w:rsidP="00DE5DBC">
      <w:r>
        <w:t>с. Ломовец</w:t>
      </w:r>
      <w:r w:rsidR="00DE5DBC">
        <w:t xml:space="preserve">   </w:t>
      </w:r>
    </w:p>
    <w:p w:rsidR="00DE5DBC" w:rsidRDefault="00DE5DBC" w:rsidP="00DE5DBC">
      <w:r>
        <w:t xml:space="preserve">                                                        </w:t>
      </w:r>
      <w:r w:rsidR="007C629C">
        <w:t xml:space="preserve">                                                         </w:t>
      </w:r>
      <w:r w:rsidR="00FF43F0">
        <w:t xml:space="preserve">  </w:t>
      </w:r>
    </w:p>
    <w:p w:rsidR="00365F03" w:rsidRDefault="00DE5DBC" w:rsidP="00DE5DBC">
      <w:r>
        <w:t xml:space="preserve">Об исполнении бюджета </w:t>
      </w:r>
      <w:proofErr w:type="gramStart"/>
      <w:r w:rsidR="00D87E99">
        <w:t>Ломовецкого</w:t>
      </w:r>
      <w:r>
        <w:t xml:space="preserve">  сельского</w:t>
      </w:r>
      <w:proofErr w:type="gramEnd"/>
    </w:p>
    <w:p w:rsidR="00DE5DBC" w:rsidRDefault="00DE5DBC" w:rsidP="00DE5DBC">
      <w:r>
        <w:t xml:space="preserve"> </w:t>
      </w:r>
      <w:r w:rsidR="00365F03">
        <w:t>п</w:t>
      </w:r>
      <w:r>
        <w:t>оселения</w:t>
      </w:r>
      <w:r w:rsidR="00365F03">
        <w:t xml:space="preserve">  </w:t>
      </w:r>
      <w:r w:rsidR="00941ACD">
        <w:t xml:space="preserve">за </w:t>
      </w:r>
      <w:r w:rsidR="00A41884">
        <w:t>201</w:t>
      </w:r>
      <w:r w:rsidR="007D7117">
        <w:t>8</w:t>
      </w:r>
      <w:r w:rsidR="002324AB">
        <w:t xml:space="preserve"> </w:t>
      </w:r>
      <w:r w:rsidR="00526D63">
        <w:t>год</w:t>
      </w:r>
      <w:r w:rsidR="007C629C">
        <w:t xml:space="preserve"> </w:t>
      </w:r>
      <w:r w:rsidR="0019445B">
        <w:t>.</w:t>
      </w:r>
    </w:p>
    <w:p w:rsidR="00DE5DBC" w:rsidRDefault="00DE5DBC" w:rsidP="00DE5DBC"/>
    <w:p w:rsidR="00DE5DBC" w:rsidRDefault="00DE5DBC" w:rsidP="00DE5DBC"/>
    <w:p w:rsidR="00987E75" w:rsidRDefault="00DE5DBC" w:rsidP="00987E75">
      <w:r>
        <w:t xml:space="preserve">   </w:t>
      </w:r>
      <w:r w:rsidR="00897B96">
        <w:t xml:space="preserve">    1.</w:t>
      </w:r>
      <w:r w:rsidR="00103541">
        <w:t xml:space="preserve">Утвердить отчет об исполнении бюджета Ломовецкого сельского поселения за </w:t>
      </w:r>
      <w:r w:rsidR="007D7117">
        <w:t>2018</w:t>
      </w:r>
      <w:r w:rsidR="00103541">
        <w:t xml:space="preserve"> год по доходам в сумме </w:t>
      </w:r>
      <w:r w:rsidR="00A41884">
        <w:t>1</w:t>
      </w:r>
      <w:r w:rsidR="007D7117">
        <w:t>539,</w:t>
      </w:r>
      <w:r w:rsidR="00A41884">
        <w:t>2</w:t>
      </w:r>
      <w:r w:rsidR="00103541">
        <w:t xml:space="preserve"> </w:t>
      </w:r>
      <w:proofErr w:type="spellStart"/>
      <w:proofErr w:type="gramStart"/>
      <w:r w:rsidR="00103541">
        <w:t>тыс.рублей</w:t>
      </w:r>
      <w:proofErr w:type="spellEnd"/>
      <w:proofErr w:type="gramEnd"/>
      <w:r w:rsidR="00103541">
        <w:t xml:space="preserve"> и по расходам в сумме </w:t>
      </w:r>
      <w:r w:rsidR="00A41884">
        <w:t>1</w:t>
      </w:r>
      <w:r w:rsidR="007D7117">
        <w:t>547</w:t>
      </w:r>
      <w:r w:rsidR="00A41884">
        <w:t>,</w:t>
      </w:r>
      <w:r w:rsidR="007D7117">
        <w:t>3</w:t>
      </w:r>
      <w:r w:rsidR="00103541">
        <w:t xml:space="preserve"> </w:t>
      </w:r>
      <w:proofErr w:type="spellStart"/>
      <w:r w:rsidR="00103541">
        <w:t>тыс.рублей</w:t>
      </w:r>
      <w:proofErr w:type="spellEnd"/>
      <w:r w:rsidR="00572743">
        <w:t xml:space="preserve"> </w:t>
      </w:r>
      <w:r w:rsidR="00987E75">
        <w:t>с превышением</w:t>
      </w:r>
      <w:r w:rsidR="007D7117">
        <w:t xml:space="preserve"> расходов над</w:t>
      </w:r>
      <w:r w:rsidR="00987E75">
        <w:t xml:space="preserve"> доход</w:t>
      </w:r>
      <w:r w:rsidR="007D7117">
        <w:t>ами (де</w:t>
      </w:r>
      <w:r w:rsidR="00987E75">
        <w:t xml:space="preserve">фицит местного бюджета) в сумме </w:t>
      </w:r>
      <w:r w:rsidR="007D7117">
        <w:t>8,1</w:t>
      </w:r>
      <w:r w:rsidR="00987E75">
        <w:t xml:space="preserve"> </w:t>
      </w:r>
      <w:proofErr w:type="spellStart"/>
      <w:r w:rsidR="00987E75">
        <w:t>тыс.рублей</w:t>
      </w:r>
      <w:proofErr w:type="spellEnd"/>
      <w:r w:rsidR="00987E75">
        <w:t xml:space="preserve"> и со следующими показателями:</w:t>
      </w:r>
    </w:p>
    <w:p w:rsidR="00AC3AE0" w:rsidRDefault="00AC3AE0" w:rsidP="00DE5DBC"/>
    <w:p w:rsidR="00572743" w:rsidRDefault="00572743" w:rsidP="00DE5DBC">
      <w:r>
        <w:t xml:space="preserve">- источники финансирования дефицита бюджета </w:t>
      </w:r>
      <w:r w:rsidR="00A83E42">
        <w:t xml:space="preserve">Ломовецкого сельского поселения </w:t>
      </w:r>
      <w:r w:rsidR="000A76E0">
        <w:t xml:space="preserve">за </w:t>
      </w:r>
      <w:r w:rsidR="007D7117">
        <w:t>2018</w:t>
      </w:r>
      <w:r w:rsidR="000A76E0">
        <w:t xml:space="preserve"> </w:t>
      </w:r>
      <w:r>
        <w:t>год согласно приложению 1 к настоящему решению;</w:t>
      </w:r>
    </w:p>
    <w:p w:rsidR="00572743" w:rsidRDefault="00572743" w:rsidP="00DE5DBC">
      <w:r>
        <w:t>- доходы бюджета</w:t>
      </w:r>
      <w:r w:rsidR="00A83E42">
        <w:t xml:space="preserve"> Ломовецкого сельского </w:t>
      </w:r>
      <w:proofErr w:type="gramStart"/>
      <w:r w:rsidR="00A83E42">
        <w:t xml:space="preserve">поселения </w:t>
      </w:r>
      <w:r>
        <w:t xml:space="preserve"> за</w:t>
      </w:r>
      <w:proofErr w:type="gramEnd"/>
      <w:r>
        <w:t xml:space="preserve"> </w:t>
      </w:r>
      <w:r w:rsidR="007D7117">
        <w:t>2018</w:t>
      </w:r>
      <w:r>
        <w:t xml:space="preserve"> год согласно приложению 2 к настоящему решению;</w:t>
      </w:r>
    </w:p>
    <w:p w:rsidR="00A83E42" w:rsidRDefault="00572743" w:rsidP="00DE5DBC">
      <w:r>
        <w:t>- распределение бюджетных ассигнований по разделам и подраздела</w:t>
      </w:r>
      <w:r w:rsidR="000A76E0">
        <w:t xml:space="preserve">м классификации расходов за </w:t>
      </w:r>
      <w:r w:rsidR="007D7117">
        <w:t>2018</w:t>
      </w:r>
      <w:r>
        <w:t xml:space="preserve"> год</w:t>
      </w:r>
      <w:r w:rsidR="00A83E42">
        <w:t xml:space="preserve"> бюджета Ломовецкого сельского поселения согласно приложению 3 к настоящему решению;</w:t>
      </w:r>
    </w:p>
    <w:p w:rsidR="00E1329D" w:rsidRDefault="00572743" w:rsidP="00DE5DBC">
      <w:r>
        <w:t xml:space="preserve"> </w:t>
      </w:r>
      <w:r w:rsidR="00E1329D">
        <w:t xml:space="preserve">- распределение бюджетных ассигнований по разделам и подразделам, целевым статьям и видам </w:t>
      </w:r>
      <w:proofErr w:type="gramStart"/>
      <w:r w:rsidR="00E1329D">
        <w:t>расходов ,классификации</w:t>
      </w:r>
      <w:proofErr w:type="gramEnd"/>
      <w:r w:rsidR="00E1329D">
        <w:t xml:space="preserve"> расходов бюджета Ломовецкого сельского поселения за </w:t>
      </w:r>
      <w:r w:rsidR="007D7117">
        <w:t>2018</w:t>
      </w:r>
      <w:r w:rsidR="00E1329D">
        <w:t xml:space="preserve"> год согласно приложению 4 к настоящему решению;</w:t>
      </w:r>
    </w:p>
    <w:p w:rsidR="00572743" w:rsidRDefault="00E1329D" w:rsidP="00DE5DBC">
      <w:r>
        <w:t xml:space="preserve">- ведомственная структура расходов бюджета Ломовецкого сельского поселения за </w:t>
      </w:r>
      <w:r w:rsidR="007D7117">
        <w:t>2018</w:t>
      </w:r>
      <w:r>
        <w:t xml:space="preserve"> год согласно приложению 5 к настоящему решению;  </w:t>
      </w:r>
    </w:p>
    <w:p w:rsidR="00AE49F8" w:rsidRPr="00AE49F8" w:rsidRDefault="00AE49F8" w:rsidP="00DE5DBC">
      <w:pPr>
        <w:rPr>
          <w:rFonts w:ascii="Arial" w:hAnsi="Arial"/>
        </w:rPr>
      </w:pPr>
    </w:p>
    <w:p w:rsidR="00AC3AE0" w:rsidRDefault="00AC3AE0" w:rsidP="00DE5DBC"/>
    <w:p w:rsidR="00F3775E" w:rsidRPr="00DE5DBC" w:rsidRDefault="00365F03" w:rsidP="00DE5DBC">
      <w:r>
        <w:t xml:space="preserve">       </w:t>
      </w:r>
      <w:r w:rsidR="00897B96">
        <w:t>2.</w:t>
      </w:r>
      <w:r>
        <w:t xml:space="preserve"> </w:t>
      </w:r>
      <w:r w:rsidR="00897B96">
        <w:t>Н</w:t>
      </w:r>
      <w:r w:rsidR="004E5165">
        <w:t>астоящ</w:t>
      </w:r>
      <w:r w:rsidR="005E6C8A">
        <w:t>е</w:t>
      </w:r>
      <w:r w:rsidR="00897B96">
        <w:t>е</w:t>
      </w:r>
      <w:r w:rsidR="005E6C8A">
        <w:t xml:space="preserve"> решени</w:t>
      </w:r>
      <w:r w:rsidR="00897B96">
        <w:t>е</w:t>
      </w:r>
      <w:r w:rsidR="0060285E">
        <w:t xml:space="preserve"> </w:t>
      </w:r>
      <w:r w:rsidR="00897B96">
        <w:t>вступает в силу с</w:t>
      </w:r>
      <w:r w:rsidR="0072583E">
        <w:t>о дня официального обнародования</w:t>
      </w:r>
      <w:r w:rsidR="00F3775E">
        <w:t>.</w:t>
      </w:r>
    </w:p>
    <w:p w:rsidR="00F3775E" w:rsidRPr="00F3775E" w:rsidRDefault="00F3775E" w:rsidP="00F3775E"/>
    <w:p w:rsidR="00B40F16" w:rsidRPr="00B40F16" w:rsidRDefault="00F3775E" w:rsidP="00B40F16">
      <w:pPr>
        <w:tabs>
          <w:tab w:val="left" w:pos="1124"/>
        </w:tabs>
      </w:pPr>
      <w:r>
        <w:t xml:space="preserve"> </w:t>
      </w:r>
    </w:p>
    <w:p w:rsidR="00B40F16" w:rsidRPr="00B40F16" w:rsidRDefault="00B40F16" w:rsidP="00B40F16"/>
    <w:p w:rsidR="00F3775E" w:rsidRDefault="000A76E0" w:rsidP="00B40F16">
      <w:pPr>
        <w:tabs>
          <w:tab w:val="left" w:pos="7265"/>
        </w:tabs>
      </w:pPr>
      <w:r>
        <w:t>Глава</w:t>
      </w:r>
      <w:r w:rsidR="00FF43F0">
        <w:t xml:space="preserve"> сельского поселения                                                                </w:t>
      </w:r>
      <w:r w:rsidR="00927B8E">
        <w:t>А.В. Канаев</w:t>
      </w: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2267E" w:rsidRDefault="00E2267E" w:rsidP="00B40F16">
      <w:pPr>
        <w:tabs>
          <w:tab w:val="left" w:pos="7265"/>
        </w:tabs>
      </w:pPr>
    </w:p>
    <w:p w:rsidR="00EC2055" w:rsidRDefault="00EC2055" w:rsidP="00EC2055">
      <w:pPr>
        <w:tabs>
          <w:tab w:val="left" w:pos="6150"/>
        </w:tabs>
      </w:pPr>
      <w:r>
        <w:lastRenderedPageBreak/>
        <w:t xml:space="preserve">                                                                                              Приложение 1</w:t>
      </w:r>
    </w:p>
    <w:p w:rsidR="00EC2055" w:rsidRDefault="00EC2055" w:rsidP="00EC2055">
      <w:pPr>
        <w:tabs>
          <w:tab w:val="left" w:pos="5655"/>
        </w:tabs>
      </w:pPr>
      <w:r>
        <w:tab/>
        <w:t>к решению Ломовецкого</w:t>
      </w:r>
    </w:p>
    <w:p w:rsidR="00EC2055" w:rsidRDefault="00EC2055" w:rsidP="00EC2055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EC2055" w:rsidRDefault="00EC2055" w:rsidP="00EC2055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EC2055" w:rsidRDefault="00EC2055" w:rsidP="00EC2055">
      <w:pPr>
        <w:tabs>
          <w:tab w:val="left" w:pos="5655"/>
        </w:tabs>
      </w:pPr>
      <w:r>
        <w:t xml:space="preserve">                                                                        </w:t>
      </w:r>
      <w:r w:rsidR="0019445B">
        <w:t xml:space="preserve">                        </w:t>
      </w:r>
      <w:proofErr w:type="gramStart"/>
      <w:r w:rsidR="0019445B">
        <w:t>от  04.07.</w:t>
      </w:r>
      <w:proofErr w:type="gramEnd"/>
      <w:r w:rsidR="0019445B">
        <w:t xml:space="preserve"> 2019г.  № 108</w:t>
      </w:r>
    </w:p>
    <w:p w:rsidR="00EC2055" w:rsidRDefault="00EC2055" w:rsidP="00EC2055">
      <w:pPr>
        <w:tabs>
          <w:tab w:val="left" w:pos="5655"/>
        </w:tabs>
      </w:pPr>
    </w:p>
    <w:p w:rsidR="00EC2055" w:rsidRDefault="00EC2055" w:rsidP="00EC2055">
      <w:r>
        <w:t>Источники финансирования дефицита бюджета Ломовецкого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969"/>
        <w:gridCol w:w="1275"/>
        <w:gridCol w:w="1151"/>
      </w:tblGrid>
      <w:tr w:rsidR="00EC2055" w:rsidTr="00EC2055">
        <w:trPr>
          <w:trHeight w:val="6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2018 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2018 г</w:t>
            </w:r>
          </w:p>
        </w:tc>
      </w:tr>
      <w:tr w:rsidR="00EC2055" w:rsidTr="00EC2055">
        <w:trPr>
          <w:trHeight w:val="5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5" w:rsidRDefault="00EC205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EC2055" w:rsidTr="00EC2055">
        <w:trPr>
          <w:trHeight w:val="3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5" w:rsidRDefault="00EC2055">
            <w:pPr>
              <w:rPr>
                <w:sz w:val="18"/>
                <w:szCs w:val="18"/>
              </w:rPr>
            </w:pPr>
          </w:p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-1646,2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-1593,2</w:t>
            </w:r>
          </w:p>
        </w:tc>
      </w:tr>
      <w:tr w:rsidR="00EC2055" w:rsidTr="00EC2055">
        <w:trPr>
          <w:trHeight w:val="6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-1646,2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-1593,2</w:t>
            </w:r>
          </w:p>
        </w:tc>
      </w:tr>
      <w:tr w:rsidR="00EC2055" w:rsidTr="00EC2055"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-1646,2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-1593,2</w:t>
            </w:r>
          </w:p>
        </w:tc>
      </w:tr>
      <w:tr w:rsidR="00EC2055" w:rsidTr="00EC2055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-1646,2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-1593,2</w:t>
            </w:r>
          </w:p>
        </w:tc>
      </w:tr>
      <w:tr w:rsidR="00EC2055" w:rsidTr="00EC2055">
        <w:trPr>
          <w:trHeight w:val="8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1547,3</w:t>
            </w:r>
          </w:p>
        </w:tc>
      </w:tr>
      <w:tr w:rsidR="00EC2055" w:rsidTr="00EC2055"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1547,3</w:t>
            </w:r>
          </w:p>
        </w:tc>
      </w:tr>
      <w:tr w:rsidR="00EC2055" w:rsidTr="00EC2055">
        <w:trPr>
          <w:trHeight w:val="6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1547,3</w:t>
            </w:r>
          </w:p>
        </w:tc>
      </w:tr>
      <w:tr w:rsidR="00EC2055" w:rsidTr="00EC2055">
        <w:trPr>
          <w:trHeight w:val="8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55" w:rsidRDefault="00EC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1547,3</w:t>
            </w:r>
          </w:p>
        </w:tc>
      </w:tr>
    </w:tbl>
    <w:p w:rsidR="00EC2055" w:rsidRDefault="00EC2055" w:rsidP="00EC2055">
      <w:pPr>
        <w:rPr>
          <w:sz w:val="18"/>
          <w:szCs w:val="18"/>
        </w:rPr>
      </w:pPr>
    </w:p>
    <w:p w:rsidR="00EC2055" w:rsidRDefault="00EC2055" w:rsidP="00B40F16">
      <w:pPr>
        <w:tabs>
          <w:tab w:val="left" w:pos="7265"/>
        </w:tabs>
      </w:pPr>
      <w:r>
        <w:t xml:space="preserve">   </w:t>
      </w:r>
    </w:p>
    <w:p w:rsidR="00EC2055" w:rsidRDefault="00EC2055" w:rsidP="00B40F16">
      <w:pPr>
        <w:tabs>
          <w:tab w:val="left" w:pos="7265"/>
        </w:tabs>
      </w:pPr>
    </w:p>
    <w:p w:rsidR="00EC2055" w:rsidRDefault="00EC2055" w:rsidP="00B40F16">
      <w:pPr>
        <w:tabs>
          <w:tab w:val="left" w:pos="7265"/>
        </w:tabs>
      </w:pPr>
    </w:p>
    <w:p w:rsidR="00EC2055" w:rsidRDefault="00EC2055" w:rsidP="00B40F16">
      <w:pPr>
        <w:tabs>
          <w:tab w:val="left" w:pos="7265"/>
        </w:tabs>
      </w:pPr>
    </w:p>
    <w:p w:rsidR="00EC2055" w:rsidRDefault="00EC2055" w:rsidP="00EC2055">
      <w:pPr>
        <w:tabs>
          <w:tab w:val="left" w:pos="6150"/>
        </w:tabs>
      </w:pPr>
      <w:r>
        <w:t xml:space="preserve">                                                                                               </w:t>
      </w:r>
      <w:proofErr w:type="gramStart"/>
      <w:r>
        <w:t>Приложение  2</w:t>
      </w:r>
      <w:proofErr w:type="gramEnd"/>
      <w:r>
        <w:t xml:space="preserve">                                                                  </w:t>
      </w:r>
    </w:p>
    <w:p w:rsidR="00EC2055" w:rsidRDefault="00EC2055" w:rsidP="00EC2055">
      <w:pPr>
        <w:tabs>
          <w:tab w:val="left" w:pos="5655"/>
        </w:tabs>
      </w:pPr>
      <w:r>
        <w:tab/>
        <w:t>к решению Ломовецкого</w:t>
      </w:r>
    </w:p>
    <w:p w:rsidR="00EC2055" w:rsidRDefault="00EC2055" w:rsidP="00EC2055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EC2055" w:rsidRDefault="00EC2055" w:rsidP="00EC2055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EC2055" w:rsidRDefault="00EC2055" w:rsidP="00EC2055">
      <w:pPr>
        <w:tabs>
          <w:tab w:val="left" w:pos="5655"/>
        </w:tabs>
      </w:pPr>
      <w:r>
        <w:t xml:space="preserve">                                                                                       </w:t>
      </w:r>
      <w:r w:rsidR="0019445B">
        <w:t xml:space="preserve">         </w:t>
      </w:r>
      <w:proofErr w:type="gramStart"/>
      <w:r w:rsidR="0019445B">
        <w:t>от  04</w:t>
      </w:r>
      <w:proofErr w:type="gramEnd"/>
      <w:r w:rsidR="0019445B">
        <w:t xml:space="preserve">.07.2019г.  </w:t>
      </w:r>
      <w:proofErr w:type="gramStart"/>
      <w:r w:rsidR="0019445B">
        <w:t>№  108</w:t>
      </w:r>
      <w:proofErr w:type="gramEnd"/>
    </w:p>
    <w:p w:rsidR="004300DC" w:rsidRDefault="004300DC" w:rsidP="00EC2055">
      <w:pPr>
        <w:tabs>
          <w:tab w:val="left" w:pos="565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72"/>
        <w:gridCol w:w="4965"/>
        <w:gridCol w:w="1230"/>
        <w:gridCol w:w="6"/>
        <w:gridCol w:w="708"/>
        <w:gridCol w:w="6"/>
        <w:gridCol w:w="702"/>
      </w:tblGrid>
      <w:tr w:rsidR="004300DC" w:rsidTr="004300DC">
        <w:trPr>
          <w:trHeight w:val="173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00DC" w:rsidTr="004300DC">
        <w:trPr>
          <w:trHeight w:val="214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поступления доходов Ломовецкого сельского поселения за 2018 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00DC" w:rsidTr="004300DC">
        <w:trPr>
          <w:trHeight w:val="173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00DC" w:rsidTr="004300DC">
        <w:trPr>
          <w:trHeight w:val="173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00DC" w:rsidTr="004300DC">
        <w:trPr>
          <w:trHeight w:val="26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план на 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4300DC" w:rsidTr="004300DC">
        <w:trPr>
          <w:trHeight w:val="274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00DC" w:rsidTr="004300DC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1017,80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994,00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97,66</w:t>
            </w:r>
          </w:p>
        </w:tc>
      </w:tr>
      <w:tr w:rsidR="004300DC" w:rsidTr="004300DC">
        <w:trPr>
          <w:trHeight w:val="21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84,00</w:t>
            </w:r>
          </w:p>
        </w:tc>
      </w:tr>
      <w:tr w:rsidR="004300DC" w:rsidTr="004300DC">
        <w:trPr>
          <w:trHeight w:val="22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84,00</w:t>
            </w:r>
          </w:p>
        </w:tc>
      </w:tr>
      <w:tr w:rsidR="004300DC" w:rsidTr="004300DC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84,00</w:t>
            </w:r>
          </w:p>
        </w:tc>
      </w:tr>
      <w:tr w:rsidR="004300DC" w:rsidTr="004300DC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182 1 01 020100 11 0000 110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</w:t>
            </w:r>
            <w:proofErr w:type="spellStart"/>
            <w:r>
              <w:rPr>
                <w:color w:val="000000"/>
                <w:sz w:val="20"/>
                <w:szCs w:val="20"/>
              </w:rPr>
              <w:t>пра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84,00</w:t>
            </w:r>
          </w:p>
        </w:tc>
      </w:tr>
      <w:tr w:rsidR="004300DC" w:rsidTr="004300DC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2,41</w:t>
            </w:r>
          </w:p>
        </w:tc>
      </w:tr>
      <w:tr w:rsidR="004300DC" w:rsidTr="004300DC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</w:t>
            </w:r>
          </w:p>
        </w:tc>
      </w:tr>
      <w:tr w:rsidR="004300DC" w:rsidTr="004300DC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543,90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100,68</w:t>
            </w:r>
          </w:p>
        </w:tc>
      </w:tr>
      <w:tr w:rsidR="004300DC" w:rsidTr="004300DC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имущество физических лиц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109,09</w:t>
            </w:r>
          </w:p>
        </w:tc>
      </w:tr>
      <w:tr w:rsidR="004300DC" w:rsidTr="004300DC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541,50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100,65</w:t>
            </w:r>
          </w:p>
        </w:tc>
      </w:tr>
      <w:tr w:rsidR="004300DC" w:rsidTr="004300DC">
        <w:trPr>
          <w:trHeight w:val="33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101,40</w:t>
            </w:r>
          </w:p>
        </w:tc>
      </w:tr>
      <w:tr w:rsidR="004300DC" w:rsidTr="004300DC"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, взимаемый  по ставкам , установленным в соответствии с п.п.1 п1 </w:t>
            </w: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100,56</w:t>
            </w:r>
          </w:p>
        </w:tc>
      </w:tr>
      <w:tr w:rsidR="004300DC" w:rsidTr="004300DC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Госудщарст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75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00DC" w:rsidTr="004300DC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Арендная плата за </w:t>
            </w:r>
            <w:proofErr w:type="gramStart"/>
            <w:r>
              <w:rPr>
                <w:color w:val="000000"/>
                <w:sz w:val="20"/>
                <w:szCs w:val="20"/>
              </w:rPr>
              <w:t>земли .Находящиеся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00DC" w:rsidTr="004300DC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государственн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55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000 1 13 05030 00 0000 120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сдачи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000 1 13 05035 10 0000 120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61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 w:rsidP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00DC" w:rsidTr="004300DC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300DC" w:rsidTr="004300DC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 зачисляемые бюджеты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00DC" w:rsidTr="004300DC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поступающие в порядке возмещения расходов , понесенных в связи с эксплуатацией имущества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00DC" w:rsidTr="004300DC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628,40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545,20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86,76</w:t>
            </w:r>
          </w:p>
        </w:tc>
      </w:tr>
      <w:tr w:rsidR="004300DC" w:rsidTr="004300DC">
        <w:trPr>
          <w:trHeight w:val="51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86,76</w:t>
            </w:r>
          </w:p>
        </w:tc>
      </w:tr>
      <w:tr w:rsidR="004300DC" w:rsidTr="004300DC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000 2 02 01000 00 0000 151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000 2 02 01001 00 0000 151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000 2 02 01001 10 0000 151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001 2 02 01003 10 0000151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мероприятий по обеспечению сбалансированности бюджетов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00DC" w:rsidTr="004300DC">
        <w:trPr>
          <w:trHeight w:val="7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63,07</w:t>
            </w:r>
          </w:p>
        </w:tc>
      </w:tr>
      <w:tr w:rsidR="004300DC" w:rsidTr="004300DC">
        <w:trPr>
          <w:trHeight w:val="46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00DC" w:rsidTr="004300DC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000 2 02 03015 00 0000 151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000 2 02 03015 00 0000 151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000 2 02 03015 10 0000 151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300DC" w:rsidTr="004300DC">
        <w:trPr>
          <w:trHeight w:val="173"/>
        </w:trPr>
        <w:tc>
          <w:tcPr>
            <w:tcW w:w="6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001 2 19 05000 10 000 151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00DC" w:rsidTr="004300DC">
        <w:trPr>
          <w:trHeight w:val="173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1646,20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1539,20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93,50</w:t>
            </w:r>
          </w:p>
        </w:tc>
      </w:tr>
      <w:tr w:rsidR="004300DC" w:rsidTr="004300DC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Дефицит\Профицит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00DC" w:rsidTr="004300DC">
        <w:trPr>
          <w:trHeight w:val="173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DC" w:rsidRDefault="004300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300DC" w:rsidRDefault="004300DC" w:rsidP="00EC2055">
      <w:pPr>
        <w:tabs>
          <w:tab w:val="left" w:pos="5655"/>
        </w:tabs>
      </w:pPr>
    </w:p>
    <w:p w:rsidR="00EC2055" w:rsidRDefault="004300DC" w:rsidP="00B40F16">
      <w:pPr>
        <w:tabs>
          <w:tab w:val="left" w:pos="7265"/>
        </w:tabs>
      </w:pPr>
      <w:r>
        <w:t xml:space="preserve">                   </w:t>
      </w:r>
    </w:p>
    <w:p w:rsidR="004300DC" w:rsidRDefault="004300DC" w:rsidP="00B40F16">
      <w:pPr>
        <w:tabs>
          <w:tab w:val="left" w:pos="7265"/>
        </w:tabs>
      </w:pPr>
    </w:p>
    <w:p w:rsidR="00C93AEA" w:rsidRDefault="004300DC" w:rsidP="004300DC">
      <w:pPr>
        <w:tabs>
          <w:tab w:val="left" w:pos="6150"/>
        </w:tabs>
      </w:pPr>
      <w:r>
        <w:t xml:space="preserve">                                                                                                     </w:t>
      </w:r>
    </w:p>
    <w:p w:rsidR="004300DC" w:rsidRDefault="00C93AEA" w:rsidP="004300DC">
      <w:pPr>
        <w:tabs>
          <w:tab w:val="left" w:pos="6150"/>
        </w:tabs>
      </w:pPr>
      <w:r>
        <w:t xml:space="preserve">                                                                                               Приложение 3</w:t>
      </w:r>
      <w:r w:rsidR="004300DC">
        <w:t xml:space="preserve">                                                                                       </w:t>
      </w:r>
      <w:r>
        <w:t xml:space="preserve">     </w:t>
      </w:r>
    </w:p>
    <w:p w:rsidR="004300DC" w:rsidRDefault="004300DC" w:rsidP="004300DC">
      <w:pPr>
        <w:tabs>
          <w:tab w:val="left" w:pos="5655"/>
        </w:tabs>
      </w:pPr>
      <w:r>
        <w:tab/>
        <w:t>к решению Ломовецкого</w:t>
      </w:r>
    </w:p>
    <w:p w:rsidR="004300DC" w:rsidRDefault="004300DC" w:rsidP="004300DC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4300DC" w:rsidRDefault="004300DC" w:rsidP="004300DC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4300DC" w:rsidRDefault="004300DC" w:rsidP="004300DC">
      <w:pPr>
        <w:tabs>
          <w:tab w:val="left" w:pos="5655"/>
        </w:tabs>
      </w:pPr>
      <w:r>
        <w:t xml:space="preserve">                                                                     </w:t>
      </w:r>
      <w:r w:rsidR="0019445B">
        <w:t xml:space="preserve">                           от 04.07. 2019г.  </w:t>
      </w:r>
      <w:proofErr w:type="gramStart"/>
      <w:r w:rsidR="0019445B">
        <w:t>№  108</w:t>
      </w:r>
      <w:proofErr w:type="gramEnd"/>
    </w:p>
    <w:p w:rsidR="00693283" w:rsidRDefault="00693283" w:rsidP="004300DC">
      <w:pPr>
        <w:tabs>
          <w:tab w:val="left" w:pos="5655"/>
        </w:tabs>
      </w:pPr>
    </w:p>
    <w:p w:rsidR="00693283" w:rsidRDefault="00693283" w:rsidP="004300DC">
      <w:pPr>
        <w:tabs>
          <w:tab w:val="left" w:pos="5655"/>
        </w:tabs>
      </w:pPr>
      <w:r>
        <w:t xml:space="preserve">Распределение расходов бюджета </w:t>
      </w:r>
      <w:proofErr w:type="gramStart"/>
      <w:r>
        <w:t>Ломовецкого  сельского</w:t>
      </w:r>
      <w:proofErr w:type="gramEnd"/>
      <w:r>
        <w:t xml:space="preserve"> поселения по разделам и подразделам функциональной классификации</w:t>
      </w:r>
    </w:p>
    <w:p w:rsidR="00693283" w:rsidRDefault="00693283" w:rsidP="004300DC">
      <w:pPr>
        <w:tabs>
          <w:tab w:val="left" w:pos="5655"/>
        </w:tabs>
      </w:pPr>
    </w:p>
    <w:p w:rsidR="00693283" w:rsidRDefault="00693283" w:rsidP="004300DC">
      <w:pPr>
        <w:tabs>
          <w:tab w:val="left" w:pos="5655"/>
        </w:tabs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6"/>
        <w:gridCol w:w="525"/>
        <w:gridCol w:w="6"/>
        <w:gridCol w:w="844"/>
        <w:gridCol w:w="2206"/>
        <w:gridCol w:w="1057"/>
        <w:gridCol w:w="879"/>
      </w:tblGrid>
      <w:tr w:rsidR="00693283" w:rsidTr="00693283">
        <w:trPr>
          <w:trHeight w:val="585"/>
        </w:trPr>
        <w:tc>
          <w:tcPr>
            <w:tcW w:w="4750" w:type="dxa"/>
            <w:gridSpan w:val="2"/>
            <w:vMerge w:val="restart"/>
          </w:tcPr>
          <w:p w:rsidR="00693283" w:rsidRDefault="00693283" w:rsidP="00693283">
            <w:pPr>
              <w:tabs>
                <w:tab w:val="left" w:pos="5655"/>
              </w:tabs>
              <w:ind w:left="284"/>
            </w:pPr>
          </w:p>
          <w:p w:rsidR="00693283" w:rsidRDefault="00693283" w:rsidP="00693283">
            <w:pPr>
              <w:tabs>
                <w:tab w:val="left" w:pos="5655"/>
              </w:tabs>
              <w:ind w:left="284"/>
            </w:pPr>
            <w:r>
              <w:t>Наименование</w:t>
            </w:r>
          </w:p>
        </w:tc>
        <w:tc>
          <w:tcPr>
            <w:tcW w:w="559" w:type="dxa"/>
            <w:gridSpan w:val="2"/>
            <w:vMerge w:val="restart"/>
          </w:tcPr>
          <w:p w:rsidR="00693283" w:rsidRDefault="00693283"/>
          <w:p w:rsidR="00693283" w:rsidRDefault="00693283" w:rsidP="00693283">
            <w:pPr>
              <w:tabs>
                <w:tab w:val="left" w:pos="5655"/>
              </w:tabs>
            </w:pPr>
            <w:proofErr w:type="spellStart"/>
            <w:r>
              <w:t>Рз</w:t>
            </w:r>
            <w:proofErr w:type="spellEnd"/>
          </w:p>
        </w:tc>
        <w:tc>
          <w:tcPr>
            <w:tcW w:w="948" w:type="dxa"/>
            <w:vMerge w:val="restart"/>
          </w:tcPr>
          <w:p w:rsidR="00693283" w:rsidRDefault="00693283"/>
          <w:p w:rsidR="00693283" w:rsidRDefault="00693283">
            <w:r>
              <w:t>ПР</w:t>
            </w:r>
          </w:p>
          <w:p w:rsidR="00693283" w:rsidRDefault="00693283" w:rsidP="00693283">
            <w:pPr>
              <w:tabs>
                <w:tab w:val="left" w:pos="5655"/>
              </w:tabs>
              <w:ind w:left="284"/>
            </w:pPr>
          </w:p>
        </w:tc>
        <w:tc>
          <w:tcPr>
            <w:tcW w:w="1514" w:type="dxa"/>
          </w:tcPr>
          <w:p w:rsidR="00693283" w:rsidRDefault="00693283">
            <w:r>
              <w:t>Уточненный план</w:t>
            </w:r>
          </w:p>
          <w:p w:rsidR="00693283" w:rsidRDefault="00693283" w:rsidP="00693283">
            <w:pPr>
              <w:tabs>
                <w:tab w:val="left" w:pos="5655"/>
              </w:tabs>
              <w:ind w:left="284"/>
            </w:pPr>
          </w:p>
        </w:tc>
        <w:tc>
          <w:tcPr>
            <w:tcW w:w="1029" w:type="dxa"/>
            <w:vMerge w:val="restart"/>
          </w:tcPr>
          <w:p w:rsidR="00693283" w:rsidRDefault="00693283"/>
          <w:p w:rsidR="00693283" w:rsidRDefault="00693283" w:rsidP="00693283">
            <w:pPr>
              <w:tabs>
                <w:tab w:val="left" w:pos="5655"/>
              </w:tabs>
              <w:ind w:left="284"/>
            </w:pPr>
            <w:r>
              <w:t>отчет</w:t>
            </w:r>
          </w:p>
        </w:tc>
        <w:tc>
          <w:tcPr>
            <w:tcW w:w="946" w:type="dxa"/>
            <w:vMerge w:val="restart"/>
          </w:tcPr>
          <w:p w:rsidR="00693283" w:rsidRDefault="00693283"/>
          <w:p w:rsidR="00693283" w:rsidRDefault="00693283">
            <w:r>
              <w:t>%</w:t>
            </w:r>
          </w:p>
          <w:p w:rsidR="00693283" w:rsidRDefault="00693283" w:rsidP="00693283">
            <w:pPr>
              <w:tabs>
                <w:tab w:val="left" w:pos="5655"/>
              </w:tabs>
              <w:ind w:left="284"/>
            </w:pPr>
          </w:p>
        </w:tc>
      </w:tr>
      <w:tr w:rsidR="00693283" w:rsidTr="00693283">
        <w:trPr>
          <w:trHeight w:val="228"/>
        </w:trPr>
        <w:tc>
          <w:tcPr>
            <w:tcW w:w="4750" w:type="dxa"/>
            <w:gridSpan w:val="2"/>
            <w:vMerge/>
          </w:tcPr>
          <w:p w:rsidR="00693283" w:rsidRDefault="00693283" w:rsidP="00693283">
            <w:pPr>
              <w:tabs>
                <w:tab w:val="left" w:pos="5655"/>
              </w:tabs>
              <w:ind w:left="284"/>
            </w:pPr>
          </w:p>
        </w:tc>
        <w:tc>
          <w:tcPr>
            <w:tcW w:w="559" w:type="dxa"/>
            <w:gridSpan w:val="2"/>
            <w:vMerge/>
          </w:tcPr>
          <w:p w:rsidR="00693283" w:rsidRDefault="00693283"/>
        </w:tc>
        <w:tc>
          <w:tcPr>
            <w:tcW w:w="948" w:type="dxa"/>
            <w:vMerge/>
          </w:tcPr>
          <w:p w:rsidR="00693283" w:rsidRDefault="00693283"/>
        </w:tc>
        <w:tc>
          <w:tcPr>
            <w:tcW w:w="1514" w:type="dxa"/>
          </w:tcPr>
          <w:p w:rsidR="00693283" w:rsidRDefault="00693283" w:rsidP="00693283">
            <w:pPr>
              <w:tabs>
                <w:tab w:val="left" w:pos="5655"/>
              </w:tabs>
              <w:ind w:left="284"/>
            </w:pPr>
            <w:r>
              <w:t>Бюджетное финансирование</w:t>
            </w:r>
          </w:p>
        </w:tc>
        <w:tc>
          <w:tcPr>
            <w:tcW w:w="1029" w:type="dxa"/>
            <w:vMerge/>
          </w:tcPr>
          <w:p w:rsidR="00693283" w:rsidRDefault="00693283"/>
        </w:tc>
        <w:tc>
          <w:tcPr>
            <w:tcW w:w="946" w:type="dxa"/>
            <w:vMerge/>
          </w:tcPr>
          <w:p w:rsidR="00693283" w:rsidRDefault="00693283"/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1059,00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1041,20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98,32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82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905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708,80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97,49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3"/>
        </w:trPr>
        <w:tc>
          <w:tcPr>
            <w:tcW w:w="47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65,62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65,62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31,25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Жилищное  хозяйство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85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45,45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25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340,50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336,60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98,85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340,50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336,60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98,85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1649,20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1547,30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93,82</w:t>
            </w: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85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283" w:rsidTr="0069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85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93283" w:rsidRDefault="006932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93283" w:rsidRDefault="00693283" w:rsidP="004300DC">
      <w:pPr>
        <w:tabs>
          <w:tab w:val="left" w:pos="5655"/>
        </w:tabs>
      </w:pPr>
    </w:p>
    <w:p w:rsidR="008353FC" w:rsidRDefault="008353FC" w:rsidP="004300DC">
      <w:pPr>
        <w:tabs>
          <w:tab w:val="left" w:pos="5655"/>
        </w:tabs>
      </w:pPr>
    </w:p>
    <w:p w:rsidR="00693283" w:rsidRDefault="00693283" w:rsidP="00693283">
      <w:pPr>
        <w:tabs>
          <w:tab w:val="left" w:pos="6150"/>
        </w:tabs>
      </w:pPr>
      <w:r>
        <w:t xml:space="preserve">                                                                                              Приложение 4                                                                                            </w:t>
      </w:r>
    </w:p>
    <w:p w:rsidR="00693283" w:rsidRDefault="00693283" w:rsidP="00693283">
      <w:pPr>
        <w:tabs>
          <w:tab w:val="left" w:pos="5655"/>
        </w:tabs>
      </w:pPr>
      <w:r>
        <w:tab/>
        <w:t>к решению Ломовецкого</w:t>
      </w:r>
    </w:p>
    <w:p w:rsidR="00693283" w:rsidRDefault="00693283" w:rsidP="00693283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693283" w:rsidRDefault="00693283" w:rsidP="00693283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693283" w:rsidRDefault="00693283" w:rsidP="00693283">
      <w:pPr>
        <w:tabs>
          <w:tab w:val="left" w:pos="5655"/>
        </w:tabs>
      </w:pPr>
      <w:r>
        <w:t xml:space="preserve">                                                                     </w:t>
      </w:r>
      <w:r w:rsidR="0019445B">
        <w:t xml:space="preserve">                           от 04.07 2019г.  </w:t>
      </w:r>
      <w:proofErr w:type="gramStart"/>
      <w:r w:rsidR="0019445B">
        <w:t>№  108</w:t>
      </w:r>
      <w:proofErr w:type="gramEnd"/>
    </w:p>
    <w:p w:rsidR="006B6F70" w:rsidRDefault="006B6F70" w:rsidP="00693283">
      <w:pPr>
        <w:tabs>
          <w:tab w:val="left" w:pos="5655"/>
        </w:tabs>
      </w:pP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0"/>
        <w:gridCol w:w="722"/>
        <w:gridCol w:w="698"/>
        <w:gridCol w:w="1090"/>
        <w:gridCol w:w="722"/>
        <w:gridCol w:w="864"/>
        <w:gridCol w:w="804"/>
        <w:gridCol w:w="627"/>
      </w:tblGrid>
      <w:tr w:rsidR="009111F5" w:rsidTr="00B2726D">
        <w:trPr>
          <w:trHeight w:val="42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Распределение ассигнований  из бюджета Ломовецкого сельского поселения 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111F5" w:rsidTr="00B2726D">
        <w:trPr>
          <w:trHeight w:val="2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1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19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Уточненный план на 2017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9111F5" w:rsidTr="00B2726D">
        <w:trPr>
          <w:trHeight w:val="2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БК: Раздел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БК:Подр</w:t>
            </w:r>
            <w:proofErr w:type="spellEnd"/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БК: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ц.ст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БК:ВР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523"/>
        </w:trPr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1 059,00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1041,20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98,32</w:t>
            </w:r>
          </w:p>
        </w:tc>
      </w:tr>
      <w:tr w:rsidR="009111F5" w:rsidTr="00B2726D">
        <w:trPr>
          <w:trHeight w:val="48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39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30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94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40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55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55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62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97,49</w:t>
            </w:r>
          </w:p>
        </w:tc>
      </w:tr>
      <w:tr w:rsidR="009111F5" w:rsidTr="00B2726D">
        <w:trPr>
          <w:trHeight w:val="33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99,62</w:t>
            </w:r>
          </w:p>
        </w:tc>
      </w:tr>
      <w:tr w:rsidR="009111F5" w:rsidTr="00B2726D">
        <w:trPr>
          <w:trHeight w:val="22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99,62</w:t>
            </w:r>
          </w:p>
        </w:tc>
      </w:tr>
      <w:tr w:rsidR="009111F5" w:rsidTr="00B2726D">
        <w:trPr>
          <w:trHeight w:val="9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621,90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616,10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99,07</w:t>
            </w:r>
          </w:p>
        </w:tc>
      </w:tr>
      <w:tr w:rsidR="009111F5" w:rsidTr="00B2726D">
        <w:trPr>
          <w:trHeight w:val="46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621,90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616,10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99,85</w:t>
            </w:r>
          </w:p>
        </w:tc>
      </w:tr>
      <w:tr w:rsidR="009111F5" w:rsidTr="00B2726D">
        <w:trPr>
          <w:trHeight w:val="5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468,50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5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государственных(муниципальных)органов,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54,40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5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93,20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94,14</w:t>
            </w: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82,41</w:t>
            </w: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82,41</w:t>
            </w:r>
          </w:p>
        </w:tc>
      </w:tr>
      <w:tr w:rsidR="009111F5" w:rsidTr="00B2726D">
        <w:trPr>
          <w:trHeight w:val="46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82,41</w:t>
            </w:r>
          </w:p>
        </w:tc>
      </w:tr>
      <w:tr w:rsidR="009111F5" w:rsidTr="00B2726D">
        <w:trPr>
          <w:trHeight w:val="27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98,99</w:t>
            </w:r>
          </w:p>
        </w:tc>
      </w:tr>
      <w:tr w:rsidR="009111F5" w:rsidTr="00B2726D">
        <w:trPr>
          <w:trHeight w:val="29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29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40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42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2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11F5" w:rsidTr="00B2726D">
        <w:trPr>
          <w:trHeight w:val="20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7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23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25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35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74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52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52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52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государственных(муниципальных)органов,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виды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65,62</w:t>
            </w:r>
          </w:p>
        </w:tc>
      </w:tr>
      <w:tr w:rsidR="009111F5" w:rsidTr="00B2726D">
        <w:trPr>
          <w:trHeight w:val="29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65,62</w:t>
            </w:r>
          </w:p>
        </w:tc>
      </w:tr>
      <w:tr w:rsidR="009111F5" w:rsidTr="00B2726D">
        <w:trPr>
          <w:trHeight w:val="2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65,62</w:t>
            </w: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65,62</w:t>
            </w: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65,62</w:t>
            </w: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65,62</w:t>
            </w: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0088 400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0088 400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0088 400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31,25</w:t>
            </w:r>
          </w:p>
        </w:tc>
      </w:tr>
      <w:tr w:rsidR="009111F5" w:rsidTr="00B2726D">
        <w:trPr>
          <w:trHeight w:val="2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8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9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5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0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2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9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45,45</w:t>
            </w:r>
          </w:p>
        </w:tc>
      </w:tr>
      <w:tr w:rsidR="009111F5" w:rsidTr="00B2726D">
        <w:trPr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39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9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9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9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2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3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5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82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100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573769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 сбора мусора и вывоза бытовых отходов и мусора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111F5" w:rsidTr="00B2726D">
        <w:trPr>
          <w:trHeight w:val="27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99,73</w:t>
            </w:r>
          </w:p>
        </w:tc>
      </w:tr>
      <w:tr w:rsidR="009111F5" w:rsidTr="00B2726D">
        <w:trPr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9111F5" w:rsidTr="00B2726D">
        <w:trPr>
          <w:trHeight w:val="44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 коммерческим организациям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9111F5" w:rsidTr="00B2726D">
        <w:trPr>
          <w:trHeight w:val="33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9111F5" w:rsidTr="00B2726D">
        <w:trPr>
          <w:trHeight w:val="55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225,80</w:t>
            </w:r>
          </w:p>
        </w:tc>
      </w:tr>
      <w:tr w:rsidR="009111F5" w:rsidTr="00B2726D">
        <w:trPr>
          <w:trHeight w:val="55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из областного бюджета сельским поселениям на повышение заработной платы муниципальных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БФ2 0272 830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9111F5" w:rsidTr="00B2726D">
        <w:trPr>
          <w:trHeight w:val="2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62,50</w:t>
            </w:r>
          </w:p>
        </w:tc>
      </w:tr>
      <w:tr w:rsidR="009111F5" w:rsidTr="00B2726D">
        <w:trPr>
          <w:trHeight w:val="98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</w:tr>
      <w:tr w:rsidR="009111F5" w:rsidTr="00B2726D">
        <w:trPr>
          <w:trHeight w:val="4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</w:tr>
      <w:tr w:rsidR="009111F5" w:rsidTr="00B2726D">
        <w:trPr>
          <w:trHeight w:val="3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</w:tr>
      <w:tr w:rsidR="009111F5" w:rsidTr="00B2726D">
        <w:trPr>
          <w:trHeight w:val="2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1649,20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1547,30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93,82</w:t>
            </w:r>
          </w:p>
        </w:tc>
      </w:tr>
      <w:tr w:rsidR="009111F5" w:rsidTr="00B2726D">
        <w:trPr>
          <w:trHeight w:val="21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9111F5" w:rsidRDefault="009111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353FC" w:rsidRDefault="008353FC" w:rsidP="004300DC">
      <w:pPr>
        <w:tabs>
          <w:tab w:val="left" w:pos="5655"/>
        </w:tabs>
      </w:pPr>
    </w:p>
    <w:p w:rsidR="008353FC" w:rsidRDefault="008353FC" w:rsidP="004300DC">
      <w:pPr>
        <w:tabs>
          <w:tab w:val="left" w:pos="5655"/>
        </w:tabs>
      </w:pPr>
    </w:p>
    <w:p w:rsidR="008353FC" w:rsidRDefault="008353FC" w:rsidP="004300DC">
      <w:pPr>
        <w:tabs>
          <w:tab w:val="left" w:pos="5655"/>
        </w:tabs>
      </w:pPr>
    </w:p>
    <w:p w:rsidR="008353FC" w:rsidRDefault="008353FC" w:rsidP="004300DC">
      <w:pPr>
        <w:tabs>
          <w:tab w:val="left" w:pos="5655"/>
        </w:tabs>
      </w:pPr>
    </w:p>
    <w:p w:rsidR="009111F5" w:rsidRDefault="009111F5" w:rsidP="009111F5">
      <w:pPr>
        <w:tabs>
          <w:tab w:val="left" w:pos="5655"/>
        </w:tabs>
      </w:pPr>
    </w:p>
    <w:p w:rsidR="009111F5" w:rsidRDefault="009111F5" w:rsidP="009111F5">
      <w:pPr>
        <w:tabs>
          <w:tab w:val="left" w:pos="6150"/>
        </w:tabs>
      </w:pPr>
      <w:r>
        <w:t xml:space="preserve">                                                                                              Приложение 5                                                                                            </w:t>
      </w:r>
    </w:p>
    <w:p w:rsidR="009111F5" w:rsidRDefault="009111F5" w:rsidP="009111F5">
      <w:pPr>
        <w:tabs>
          <w:tab w:val="left" w:pos="5655"/>
        </w:tabs>
      </w:pPr>
      <w:r>
        <w:tab/>
        <w:t>к решению Ломовецкого</w:t>
      </w:r>
    </w:p>
    <w:p w:rsidR="009111F5" w:rsidRDefault="009111F5" w:rsidP="009111F5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9111F5" w:rsidRDefault="009111F5" w:rsidP="009111F5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9111F5" w:rsidRDefault="009111F5" w:rsidP="009111F5">
      <w:pPr>
        <w:tabs>
          <w:tab w:val="left" w:pos="5655"/>
        </w:tabs>
      </w:pPr>
      <w:r>
        <w:t xml:space="preserve">                                                                     </w:t>
      </w:r>
      <w:r w:rsidR="0019445B">
        <w:t xml:space="preserve">                           от 04.07. 2019г.  </w:t>
      </w:r>
      <w:proofErr w:type="gramStart"/>
      <w:r w:rsidR="0019445B">
        <w:t>№  108</w:t>
      </w:r>
      <w:proofErr w:type="gramEnd"/>
    </w:p>
    <w:p w:rsidR="00F73552" w:rsidRDefault="00F73552" w:rsidP="009111F5">
      <w:pPr>
        <w:tabs>
          <w:tab w:val="left" w:pos="5655"/>
        </w:tabs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0"/>
        <w:gridCol w:w="728"/>
        <w:gridCol w:w="504"/>
        <w:gridCol w:w="547"/>
        <w:gridCol w:w="1193"/>
        <w:gridCol w:w="708"/>
        <w:gridCol w:w="993"/>
        <w:gridCol w:w="850"/>
        <w:gridCol w:w="992"/>
      </w:tblGrid>
      <w:tr w:rsidR="00F73552" w:rsidTr="00F73552">
        <w:trPr>
          <w:trHeight w:val="312"/>
        </w:trPr>
        <w:tc>
          <w:tcPr>
            <w:tcW w:w="82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 бюджета Ломовецкого сельского поселения за 2018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175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137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14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Уточненный план на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16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БК: Раздел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БК:Подр</w:t>
            </w:r>
            <w:proofErr w:type="spellEnd"/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БК: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ц.ст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БК:ВР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F73552" w:rsidTr="00F73552">
        <w:trPr>
          <w:trHeight w:val="38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16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98,32</w:t>
            </w:r>
          </w:p>
        </w:tc>
      </w:tr>
      <w:tr w:rsidR="00F73552" w:rsidTr="00F73552">
        <w:trPr>
          <w:trHeight w:val="35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36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БФ000 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223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74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40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 )органов  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40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45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97,49</w:t>
            </w:r>
          </w:p>
        </w:tc>
      </w:tr>
      <w:tr w:rsidR="00F73552" w:rsidTr="00F73552">
        <w:trPr>
          <w:trHeight w:val="30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708,80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97,49</w:t>
            </w:r>
          </w:p>
        </w:tc>
      </w:tr>
      <w:tr w:rsidR="00F73552" w:rsidTr="00F73552">
        <w:trPr>
          <w:trHeight w:val="223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708,80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97,49</w:t>
            </w:r>
          </w:p>
        </w:tc>
      </w:tr>
      <w:tr w:rsidR="00F73552" w:rsidTr="00F73552">
        <w:trPr>
          <w:trHeight w:val="689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621,90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99,07</w:t>
            </w:r>
          </w:p>
        </w:tc>
      </w:tr>
      <w:tr w:rsidR="00F73552" w:rsidTr="00F73552">
        <w:trPr>
          <w:trHeight w:val="42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621,90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99,07</w:t>
            </w:r>
          </w:p>
        </w:tc>
      </w:tr>
      <w:tr w:rsidR="00F73552" w:rsidTr="00F73552">
        <w:trPr>
          <w:trHeight w:val="50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468,50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50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Иные выплаты персоналу государственных(муниципальных)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органов,за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50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94,14</w:t>
            </w:r>
          </w:p>
        </w:tc>
      </w:tr>
      <w:tr w:rsidR="00F73552" w:rsidTr="00F73552">
        <w:trPr>
          <w:trHeight w:val="343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82,41</w:t>
            </w:r>
          </w:p>
        </w:tc>
      </w:tr>
      <w:tr w:rsidR="00F73552" w:rsidTr="00F73552">
        <w:trPr>
          <w:trHeight w:val="33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82,41</w:t>
            </w:r>
          </w:p>
        </w:tc>
      </w:tr>
      <w:tr w:rsidR="00F73552" w:rsidTr="00F73552">
        <w:trPr>
          <w:trHeight w:val="41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82,41</w:t>
            </w:r>
          </w:p>
        </w:tc>
      </w:tr>
      <w:tr w:rsidR="00F73552" w:rsidTr="00F73552">
        <w:trPr>
          <w:trHeight w:val="41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98,99</w:t>
            </w:r>
          </w:p>
        </w:tc>
      </w:tr>
      <w:tr w:rsidR="00F73552" w:rsidTr="00F73552">
        <w:trPr>
          <w:trHeight w:val="41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41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41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41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41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24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552" w:rsidTr="00F73552">
        <w:trPr>
          <w:trHeight w:val="31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19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19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19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199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73552" w:rsidTr="00F73552">
        <w:trPr>
          <w:trHeight w:val="28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28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27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28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28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28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28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28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28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19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27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39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45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689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48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48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48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31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29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виды транспорта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65,62</w:t>
            </w:r>
          </w:p>
        </w:tc>
      </w:tr>
      <w:tr w:rsidR="00F73552" w:rsidTr="00F73552">
        <w:trPr>
          <w:trHeight w:val="29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65,62</w:t>
            </w: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65,62</w:t>
            </w: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65,62</w:t>
            </w: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65,62</w:t>
            </w: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65,62</w:t>
            </w: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27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0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0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0088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3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Мероприятия землеустройству и землепользованию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0088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0088 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0088 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6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0088 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28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31,25</w:t>
            </w:r>
          </w:p>
        </w:tc>
      </w:tr>
      <w:tr w:rsidR="00F73552" w:rsidTr="00F73552">
        <w:trPr>
          <w:trHeight w:val="35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 хозяйство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0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1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45,45</w:t>
            </w:r>
          </w:p>
        </w:tc>
      </w:tr>
      <w:tr w:rsidR="00F73552" w:rsidTr="00F73552">
        <w:trPr>
          <w:trHeight w:val="27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45,45</w:t>
            </w:r>
          </w:p>
        </w:tc>
      </w:tr>
      <w:tr w:rsidR="00F73552" w:rsidTr="00F73552">
        <w:trPr>
          <w:trHeight w:val="38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8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8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19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6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19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29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73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87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Организация сбора мусора и вывоза бытовых отходов и мусора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32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73552" w:rsidTr="00F73552">
        <w:trPr>
          <w:trHeight w:val="26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99,73</w:t>
            </w:r>
          </w:p>
        </w:tc>
      </w:tr>
      <w:tr w:rsidR="00F73552" w:rsidTr="00F73552">
        <w:trPr>
          <w:trHeight w:val="27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F73552" w:rsidTr="00F73552">
        <w:trPr>
          <w:trHeight w:val="35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F73552" w:rsidTr="00F73552">
        <w:trPr>
          <w:trHeight w:val="47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 коммерческим организациям 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F73552" w:rsidTr="00F73552">
        <w:trPr>
          <w:trHeight w:val="25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F73552" w:rsidTr="00F73552">
        <w:trPr>
          <w:trHeight w:val="71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F73552" w:rsidTr="00F73552">
        <w:trPr>
          <w:trHeight w:val="71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из областного бюджета сельским поселениям на повышение заработной платы муниципальных учреждений культуры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БФ2 0272 830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F73552" w:rsidTr="00F73552">
        <w:trPr>
          <w:trHeight w:val="24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62,50</w:t>
            </w:r>
          </w:p>
        </w:tc>
      </w:tr>
      <w:tr w:rsidR="00F73552" w:rsidTr="00F73552">
        <w:trPr>
          <w:trHeight w:val="87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Сохранение ,использование и популяризация объектов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</w:tr>
      <w:tr w:rsidR="00F73552" w:rsidTr="00F73552">
        <w:trPr>
          <w:trHeight w:val="319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</w:tr>
      <w:tr w:rsidR="00F73552" w:rsidTr="00F73552">
        <w:trPr>
          <w:trHeight w:val="28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</w:tr>
      <w:tr w:rsidR="00F73552" w:rsidTr="00F73552">
        <w:trPr>
          <w:trHeight w:val="30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</w:tr>
      <w:tr w:rsidR="00F73552" w:rsidTr="00F73552">
        <w:trPr>
          <w:trHeight w:val="295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93,82</w:t>
            </w:r>
          </w:p>
        </w:tc>
      </w:tr>
      <w:tr w:rsidR="00F73552" w:rsidTr="00F73552">
        <w:trPr>
          <w:trHeight w:val="137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552" w:rsidRDefault="00F735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73552" w:rsidRDefault="00F73552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  <w:rPr>
          <w:b/>
          <w:bCs/>
        </w:rPr>
      </w:pPr>
    </w:p>
    <w:p w:rsidR="00FD7CD5" w:rsidRDefault="00FD7CD5" w:rsidP="009111F5">
      <w:pPr>
        <w:tabs>
          <w:tab w:val="left" w:pos="5655"/>
        </w:tabs>
      </w:pPr>
    </w:p>
    <w:tbl>
      <w:tblPr>
        <w:tblW w:w="10529" w:type="dxa"/>
        <w:tblInd w:w="-426" w:type="dxa"/>
        <w:tblLook w:val="04A0" w:firstRow="1" w:lastRow="0" w:firstColumn="1" w:lastColumn="0" w:noHBand="0" w:noVBand="1"/>
      </w:tblPr>
      <w:tblGrid>
        <w:gridCol w:w="2742"/>
        <w:gridCol w:w="3686"/>
        <w:gridCol w:w="865"/>
        <w:gridCol w:w="1700"/>
        <w:gridCol w:w="1536"/>
      </w:tblGrid>
      <w:tr w:rsidR="00FD7CD5" w:rsidTr="00FD7CD5">
        <w:trPr>
          <w:trHeight w:val="80"/>
        </w:trPr>
        <w:tc>
          <w:tcPr>
            <w:tcW w:w="2742" w:type="dxa"/>
            <w:noWrap/>
            <w:vAlign w:val="bottom"/>
          </w:tcPr>
          <w:p w:rsidR="00FD7CD5" w:rsidRDefault="00FD7CD5"/>
        </w:tc>
        <w:tc>
          <w:tcPr>
            <w:tcW w:w="3686" w:type="dxa"/>
            <w:noWrap/>
            <w:vAlign w:val="bottom"/>
          </w:tcPr>
          <w:p w:rsidR="00FD7CD5" w:rsidRDefault="00FD7CD5"/>
        </w:tc>
        <w:tc>
          <w:tcPr>
            <w:tcW w:w="865" w:type="dxa"/>
            <w:noWrap/>
            <w:vAlign w:val="bottom"/>
          </w:tcPr>
          <w:p w:rsidR="00FD7CD5" w:rsidRDefault="00FD7CD5"/>
        </w:tc>
        <w:tc>
          <w:tcPr>
            <w:tcW w:w="1700" w:type="dxa"/>
            <w:noWrap/>
            <w:vAlign w:val="bottom"/>
          </w:tcPr>
          <w:p w:rsidR="00FD7CD5" w:rsidRDefault="00FD7CD5"/>
        </w:tc>
        <w:tc>
          <w:tcPr>
            <w:tcW w:w="1536" w:type="dxa"/>
            <w:noWrap/>
            <w:vAlign w:val="bottom"/>
          </w:tcPr>
          <w:p w:rsidR="00FD7CD5" w:rsidRDefault="00FD7CD5"/>
        </w:tc>
      </w:tr>
      <w:tr w:rsidR="00FD7CD5" w:rsidTr="00FD7CD5">
        <w:trPr>
          <w:trHeight w:val="568"/>
        </w:trPr>
        <w:tc>
          <w:tcPr>
            <w:tcW w:w="6428" w:type="dxa"/>
            <w:gridSpan w:val="2"/>
            <w:noWrap/>
            <w:vAlign w:val="bottom"/>
            <w:hideMark/>
          </w:tcPr>
          <w:p w:rsidR="00FD7CD5" w:rsidRDefault="00FD7CD5" w:rsidP="0019445B">
            <w:pPr>
              <w:rPr>
                <w:b/>
                <w:bCs/>
              </w:rPr>
            </w:pPr>
          </w:p>
          <w:p w:rsidR="00FD7CD5" w:rsidRDefault="00FD7CD5" w:rsidP="00FD7CD5">
            <w:pPr>
              <w:jc w:val="center"/>
              <w:rPr>
                <w:b/>
                <w:bCs/>
              </w:rPr>
            </w:pPr>
          </w:p>
          <w:p w:rsidR="00FD7CD5" w:rsidRDefault="00FD7CD5" w:rsidP="00FD7CD5">
            <w:pPr>
              <w:jc w:val="center"/>
              <w:rPr>
                <w:b/>
                <w:bCs/>
              </w:rPr>
            </w:pPr>
          </w:p>
          <w:p w:rsidR="00FD7CD5" w:rsidRDefault="00FD7CD5" w:rsidP="00FD7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ПОЯСНИТЕЛЬНАЯ     ЗАПИСКА</w:t>
            </w:r>
          </w:p>
        </w:tc>
        <w:tc>
          <w:tcPr>
            <w:tcW w:w="865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700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536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</w:tr>
      <w:tr w:rsidR="00FD7CD5" w:rsidTr="00FD7CD5">
        <w:trPr>
          <w:trHeight w:val="255"/>
        </w:trPr>
        <w:tc>
          <w:tcPr>
            <w:tcW w:w="2742" w:type="dxa"/>
            <w:noWrap/>
            <w:vAlign w:val="bottom"/>
          </w:tcPr>
          <w:p w:rsidR="00FD7CD5" w:rsidRDefault="00FD7CD5" w:rsidP="00FD7CD5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noWrap/>
            <w:vAlign w:val="bottom"/>
          </w:tcPr>
          <w:p w:rsidR="00FD7CD5" w:rsidRDefault="00FD7CD5" w:rsidP="00FD7CD5">
            <w:pPr>
              <w:jc w:val="center"/>
              <w:rPr>
                <w:b/>
                <w:bCs/>
              </w:rPr>
            </w:pPr>
          </w:p>
        </w:tc>
        <w:tc>
          <w:tcPr>
            <w:tcW w:w="865" w:type="dxa"/>
            <w:noWrap/>
            <w:vAlign w:val="bottom"/>
          </w:tcPr>
          <w:p w:rsidR="00FD7CD5" w:rsidRDefault="00FD7CD5" w:rsidP="00FD7CD5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noWrap/>
            <w:vAlign w:val="bottom"/>
          </w:tcPr>
          <w:p w:rsidR="00FD7CD5" w:rsidRDefault="00FD7CD5" w:rsidP="00FD7CD5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КОДЫ</w:t>
            </w:r>
          </w:p>
        </w:tc>
      </w:tr>
      <w:tr w:rsidR="00FD7CD5" w:rsidTr="00FD7CD5">
        <w:trPr>
          <w:trHeight w:val="282"/>
        </w:trPr>
        <w:tc>
          <w:tcPr>
            <w:tcW w:w="2742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3686" w:type="dxa"/>
            <w:noWrap/>
            <w:vAlign w:val="bottom"/>
          </w:tcPr>
          <w:p w:rsidR="00FD7CD5" w:rsidRDefault="00FD7CD5" w:rsidP="00FD7CD5">
            <w:pPr>
              <w:jc w:val="center"/>
              <w:rPr>
                <w:b/>
              </w:rPr>
            </w:pPr>
            <w:r>
              <w:rPr>
                <w:b/>
              </w:rPr>
              <w:t>к отчету об исполнении бюджета</w:t>
            </w:r>
          </w:p>
          <w:p w:rsidR="00FD7CD5" w:rsidRDefault="00FD7CD5" w:rsidP="00FD7CD5">
            <w:pPr>
              <w:jc w:val="center"/>
            </w:pPr>
          </w:p>
        </w:tc>
        <w:tc>
          <w:tcPr>
            <w:tcW w:w="865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700" w:type="dxa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Форма по ОКУД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0503160</w:t>
            </w:r>
          </w:p>
        </w:tc>
      </w:tr>
      <w:tr w:rsidR="00FD7CD5" w:rsidTr="00FD7CD5">
        <w:trPr>
          <w:trHeight w:val="282"/>
        </w:trPr>
        <w:tc>
          <w:tcPr>
            <w:tcW w:w="2742" w:type="dxa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</w:p>
        </w:tc>
        <w:tc>
          <w:tcPr>
            <w:tcW w:w="3686" w:type="dxa"/>
            <w:noWrap/>
            <w:vAlign w:val="bottom"/>
            <w:hideMark/>
          </w:tcPr>
          <w:p w:rsidR="00FD7CD5" w:rsidRDefault="00FD7CD5" w:rsidP="00FD7CD5">
            <w:pPr>
              <w:jc w:val="center"/>
              <w:rPr>
                <w:b/>
              </w:rPr>
            </w:pPr>
            <w:r>
              <w:rPr>
                <w:b/>
              </w:rPr>
              <w:t>На 1 января   2019 года</w:t>
            </w:r>
          </w:p>
        </w:tc>
        <w:tc>
          <w:tcPr>
            <w:tcW w:w="865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700" w:type="dxa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Дата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</w:pPr>
          </w:p>
        </w:tc>
      </w:tr>
      <w:tr w:rsidR="00FD7CD5" w:rsidTr="00FD7CD5">
        <w:trPr>
          <w:trHeight w:val="255"/>
        </w:trPr>
        <w:tc>
          <w:tcPr>
            <w:tcW w:w="2742" w:type="dxa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Главный распорядитель</w:t>
            </w:r>
          </w:p>
        </w:tc>
        <w:tc>
          <w:tcPr>
            <w:tcW w:w="3686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865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700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</w:pPr>
          </w:p>
        </w:tc>
      </w:tr>
      <w:tr w:rsidR="00FD7CD5" w:rsidTr="00FD7CD5">
        <w:trPr>
          <w:trHeight w:val="255"/>
        </w:trPr>
        <w:tc>
          <w:tcPr>
            <w:tcW w:w="2742" w:type="dxa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(распорядитель), получатель,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7CD5" w:rsidRDefault="00FD7CD5" w:rsidP="00FD7CD5">
            <w:pPr>
              <w:jc w:val="center"/>
              <w:rPr>
                <w:u w:val="single"/>
              </w:rPr>
            </w:pPr>
            <w:bookmarkStart w:id="1" w:name="RANGE!B7"/>
            <w:r>
              <w:rPr>
                <w:u w:val="single"/>
              </w:rPr>
              <w:t>Администрация Ломовецкого  сельского поселения</w:t>
            </w:r>
            <w:bookmarkEnd w:id="1"/>
            <w:r>
              <w:rPr>
                <w:u w:val="single"/>
              </w:rPr>
              <w:t xml:space="preserve"> Троснянского района Орловской области</w:t>
            </w:r>
          </w:p>
        </w:tc>
        <w:tc>
          <w:tcPr>
            <w:tcW w:w="1700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</w:pPr>
          </w:p>
        </w:tc>
      </w:tr>
      <w:tr w:rsidR="00FD7CD5" w:rsidTr="00FD7CD5">
        <w:trPr>
          <w:trHeight w:val="255"/>
        </w:trPr>
        <w:tc>
          <w:tcPr>
            <w:tcW w:w="2742" w:type="dxa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администратор поступлений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  <w:rPr>
                <w:u w:val="single"/>
              </w:rPr>
            </w:pPr>
          </w:p>
        </w:tc>
        <w:tc>
          <w:tcPr>
            <w:tcW w:w="865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700" w:type="dxa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по ОКПО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04212443</w:t>
            </w:r>
          </w:p>
        </w:tc>
      </w:tr>
      <w:tr w:rsidR="00FD7CD5" w:rsidTr="00FD7CD5">
        <w:trPr>
          <w:trHeight w:val="255"/>
        </w:trPr>
        <w:tc>
          <w:tcPr>
            <w:tcW w:w="2742" w:type="dxa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Наименование бюджета</w:t>
            </w:r>
          </w:p>
        </w:tc>
        <w:tc>
          <w:tcPr>
            <w:tcW w:w="3686" w:type="dxa"/>
            <w:noWrap/>
            <w:vAlign w:val="bottom"/>
          </w:tcPr>
          <w:p w:rsidR="00FD7CD5" w:rsidRDefault="00FD7CD5" w:rsidP="00FD7CD5">
            <w:pPr>
              <w:jc w:val="center"/>
              <w:rPr>
                <w:u w:val="single"/>
              </w:rPr>
            </w:pPr>
          </w:p>
        </w:tc>
        <w:tc>
          <w:tcPr>
            <w:tcW w:w="865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700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</w:pPr>
          </w:p>
        </w:tc>
      </w:tr>
      <w:tr w:rsidR="00FD7CD5" w:rsidTr="00FD7CD5">
        <w:trPr>
          <w:trHeight w:val="240"/>
        </w:trPr>
        <w:tc>
          <w:tcPr>
            <w:tcW w:w="7293" w:type="dxa"/>
            <w:gridSpan w:val="3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(публично-правового образования)  ___________________________________________________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по ОКАТО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54254815000</w:t>
            </w:r>
          </w:p>
        </w:tc>
      </w:tr>
      <w:tr w:rsidR="00FD7CD5" w:rsidTr="00FD7CD5">
        <w:trPr>
          <w:trHeight w:val="282"/>
        </w:trPr>
        <w:tc>
          <w:tcPr>
            <w:tcW w:w="6428" w:type="dxa"/>
            <w:gridSpan w:val="2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Периодичность:</w:t>
            </w:r>
            <w:r>
              <w:rPr>
                <w:b/>
              </w:rPr>
              <w:t xml:space="preserve"> </w:t>
            </w:r>
            <w:r>
              <w:t>квартальная, годовая</w:t>
            </w:r>
          </w:p>
        </w:tc>
        <w:tc>
          <w:tcPr>
            <w:tcW w:w="865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700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</w:pPr>
          </w:p>
        </w:tc>
      </w:tr>
      <w:tr w:rsidR="00FD7CD5" w:rsidTr="00FD7CD5">
        <w:trPr>
          <w:trHeight w:val="282"/>
        </w:trPr>
        <w:tc>
          <w:tcPr>
            <w:tcW w:w="2742" w:type="dxa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Единица измерения:  руб.</w:t>
            </w:r>
          </w:p>
        </w:tc>
        <w:tc>
          <w:tcPr>
            <w:tcW w:w="3686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865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700" w:type="dxa"/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по ОКЕИ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D7CD5" w:rsidRDefault="00FD7CD5" w:rsidP="00FD7CD5">
            <w:pPr>
              <w:jc w:val="center"/>
            </w:pPr>
            <w:r>
              <w:t>383</w:t>
            </w:r>
          </w:p>
        </w:tc>
      </w:tr>
      <w:tr w:rsidR="00FD7CD5" w:rsidTr="00FD7CD5">
        <w:trPr>
          <w:trHeight w:val="282"/>
        </w:trPr>
        <w:tc>
          <w:tcPr>
            <w:tcW w:w="2742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3686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865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700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536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</w:tr>
      <w:tr w:rsidR="00FD7CD5" w:rsidTr="00FD7CD5">
        <w:trPr>
          <w:trHeight w:val="282"/>
        </w:trPr>
        <w:tc>
          <w:tcPr>
            <w:tcW w:w="2742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3686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865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700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  <w:tc>
          <w:tcPr>
            <w:tcW w:w="1536" w:type="dxa"/>
            <w:noWrap/>
            <w:vAlign w:val="bottom"/>
          </w:tcPr>
          <w:p w:rsidR="00FD7CD5" w:rsidRDefault="00FD7CD5" w:rsidP="00FD7CD5">
            <w:pPr>
              <w:jc w:val="center"/>
            </w:pPr>
          </w:p>
        </w:tc>
      </w:tr>
    </w:tbl>
    <w:p w:rsidR="00FD7CD5" w:rsidRDefault="00FD7CD5" w:rsidP="00FD7CD5">
      <w:pPr>
        <w:jc w:val="center"/>
      </w:pPr>
    </w:p>
    <w:p w:rsidR="00FD7CD5" w:rsidRDefault="00FD7CD5" w:rsidP="00FD7CD5">
      <w:pPr>
        <w:jc w:val="center"/>
      </w:pPr>
    </w:p>
    <w:tbl>
      <w:tblPr>
        <w:tblpPr w:leftFromText="180" w:rightFromText="180" w:vertAnchor="text" w:horzAnchor="margin" w:tblpXSpec="right" w:tblpY="573"/>
        <w:tblW w:w="11023" w:type="dxa"/>
        <w:tblLook w:val="01E0" w:firstRow="1" w:lastRow="1" w:firstColumn="1" w:lastColumn="1" w:noHBand="0" w:noVBand="0"/>
      </w:tblPr>
      <w:tblGrid>
        <w:gridCol w:w="8028"/>
        <w:gridCol w:w="2995"/>
      </w:tblGrid>
      <w:tr w:rsidR="00FD7CD5" w:rsidTr="00FD7CD5">
        <w:tc>
          <w:tcPr>
            <w:tcW w:w="8028" w:type="dxa"/>
          </w:tcPr>
          <w:p w:rsidR="00FD7CD5" w:rsidRDefault="00FD7CD5" w:rsidP="00FD7CD5">
            <w:pPr>
              <w:jc w:val="center"/>
            </w:pPr>
          </w:p>
        </w:tc>
        <w:tc>
          <w:tcPr>
            <w:tcW w:w="2995" w:type="dxa"/>
            <w:hideMark/>
          </w:tcPr>
          <w:p w:rsidR="00FD7CD5" w:rsidRDefault="00FD7CD5" w:rsidP="00FD7CD5">
            <w:pPr>
              <w:jc w:val="center"/>
            </w:pPr>
            <w:r>
              <w:t>Код формы</w:t>
            </w:r>
            <w:r>
              <w:rPr>
                <w:lang w:val="en-US"/>
              </w:rPr>
              <w:t xml:space="preserve"> </w:t>
            </w:r>
            <w:r>
              <w:t>по   ОКУД</w:t>
            </w: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jc w:val="center"/>
            </w:pPr>
          </w:p>
        </w:tc>
        <w:tc>
          <w:tcPr>
            <w:tcW w:w="2995" w:type="dxa"/>
          </w:tcPr>
          <w:p w:rsidR="00FD7CD5" w:rsidRDefault="00FD7CD5" w:rsidP="00FD7CD5">
            <w:pPr>
              <w:jc w:val="center"/>
            </w:pPr>
          </w:p>
        </w:tc>
      </w:tr>
      <w:tr w:rsidR="00FD7CD5" w:rsidTr="00FD7CD5">
        <w:trPr>
          <w:trHeight w:val="819"/>
        </w:trPr>
        <w:tc>
          <w:tcPr>
            <w:tcW w:w="8028" w:type="dxa"/>
          </w:tcPr>
          <w:p w:rsidR="00FD7CD5" w:rsidRDefault="00FD7CD5" w:rsidP="00FD7CD5">
            <w:pPr>
              <w:ind w:left="720"/>
              <w:jc w:val="center"/>
            </w:pPr>
          </w:p>
        </w:tc>
        <w:tc>
          <w:tcPr>
            <w:tcW w:w="2995" w:type="dxa"/>
          </w:tcPr>
          <w:p w:rsidR="00FD7CD5" w:rsidRDefault="00FD7CD5" w:rsidP="00FD7CD5">
            <w:pPr>
              <w:jc w:val="center"/>
            </w:pP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jc w:val="center"/>
            </w:pPr>
          </w:p>
        </w:tc>
        <w:tc>
          <w:tcPr>
            <w:tcW w:w="2995" w:type="dxa"/>
          </w:tcPr>
          <w:p w:rsidR="00FD7CD5" w:rsidRDefault="00FD7CD5" w:rsidP="00FD7CD5">
            <w:pPr>
              <w:jc w:val="center"/>
            </w:pPr>
          </w:p>
        </w:tc>
      </w:tr>
      <w:tr w:rsidR="00FD7CD5" w:rsidTr="00FD7CD5">
        <w:trPr>
          <w:trHeight w:val="100"/>
        </w:trPr>
        <w:tc>
          <w:tcPr>
            <w:tcW w:w="8028" w:type="dxa"/>
          </w:tcPr>
          <w:p w:rsidR="00FD7CD5" w:rsidRDefault="00FD7CD5" w:rsidP="00FD7CD5">
            <w:pPr>
              <w:jc w:val="center"/>
            </w:pPr>
          </w:p>
        </w:tc>
        <w:tc>
          <w:tcPr>
            <w:tcW w:w="2995" w:type="dxa"/>
          </w:tcPr>
          <w:p w:rsidR="00FD7CD5" w:rsidRDefault="00FD7CD5" w:rsidP="00FD7CD5">
            <w:pPr>
              <w:jc w:val="center"/>
            </w:pPr>
          </w:p>
        </w:tc>
      </w:tr>
      <w:tr w:rsidR="00FD7CD5" w:rsidTr="00FD7CD5">
        <w:trPr>
          <w:trHeight w:val="1379"/>
        </w:trPr>
        <w:tc>
          <w:tcPr>
            <w:tcW w:w="8028" w:type="dxa"/>
          </w:tcPr>
          <w:p w:rsidR="00FD7CD5" w:rsidRDefault="00FD7CD5" w:rsidP="0019445B"/>
        </w:tc>
        <w:tc>
          <w:tcPr>
            <w:tcW w:w="2995" w:type="dxa"/>
          </w:tcPr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jc w:val="center"/>
            </w:pPr>
          </w:p>
        </w:tc>
      </w:tr>
      <w:tr w:rsidR="00FD7CD5" w:rsidTr="00FD7CD5">
        <w:trPr>
          <w:trHeight w:val="598"/>
        </w:trPr>
        <w:tc>
          <w:tcPr>
            <w:tcW w:w="8028" w:type="dxa"/>
            <w:hideMark/>
          </w:tcPr>
          <w:p w:rsidR="00FD7CD5" w:rsidRDefault="00FD7CD5" w:rsidP="00FD7CD5">
            <w:pPr>
              <w:spacing w:line="240" w:lineRule="exact"/>
              <w:jc w:val="center"/>
            </w:pPr>
            <w:r>
              <w:t>1.Сведения о движении нефинансовых активов</w:t>
            </w:r>
          </w:p>
          <w:p w:rsidR="00FD7CD5" w:rsidRDefault="00FD7CD5" w:rsidP="00FD7CD5">
            <w:pPr>
              <w:spacing w:line="240" w:lineRule="exact"/>
              <w:ind w:left="1080"/>
              <w:jc w:val="center"/>
            </w:pPr>
            <w:r>
              <w:t>(бюджетная деятельность)</w:t>
            </w:r>
          </w:p>
        </w:tc>
        <w:tc>
          <w:tcPr>
            <w:tcW w:w="2995" w:type="dxa"/>
            <w:vAlign w:val="center"/>
            <w:hideMark/>
          </w:tcPr>
          <w:p w:rsidR="00FD7CD5" w:rsidRDefault="00FD7CD5" w:rsidP="00FD7CD5">
            <w:pPr>
              <w:jc w:val="center"/>
            </w:pPr>
            <w:r>
              <w:t>0530168</w:t>
            </w:r>
          </w:p>
        </w:tc>
      </w:tr>
      <w:tr w:rsidR="00FD7CD5" w:rsidTr="00FD7CD5">
        <w:tc>
          <w:tcPr>
            <w:tcW w:w="8028" w:type="dxa"/>
            <w:hideMark/>
          </w:tcPr>
          <w:p w:rsidR="00FD7CD5" w:rsidRDefault="00FD7CD5" w:rsidP="00FD7CD5">
            <w:pPr>
              <w:spacing w:line="240" w:lineRule="exact"/>
              <w:ind w:left="360"/>
              <w:jc w:val="center"/>
            </w:pPr>
            <w:r>
              <w:t>2.Сведения по дебиторской и кредиторской задолженности</w:t>
            </w:r>
          </w:p>
          <w:p w:rsidR="00FD7CD5" w:rsidRDefault="00FD7CD5" w:rsidP="00FD7CD5">
            <w:pPr>
              <w:spacing w:line="240" w:lineRule="exact"/>
              <w:ind w:left="1080"/>
              <w:jc w:val="center"/>
            </w:pPr>
            <w:r>
              <w:t>(дебиторская – бюджетная деятельность)</w:t>
            </w:r>
          </w:p>
        </w:tc>
        <w:tc>
          <w:tcPr>
            <w:tcW w:w="2995" w:type="dxa"/>
            <w:vAlign w:val="center"/>
            <w:hideMark/>
          </w:tcPr>
          <w:p w:rsidR="00FD7CD5" w:rsidRDefault="00FD7CD5" w:rsidP="00FD7CD5">
            <w:pPr>
              <w:jc w:val="center"/>
            </w:pPr>
            <w:r>
              <w:t>0503169</w:t>
            </w:r>
          </w:p>
        </w:tc>
      </w:tr>
      <w:tr w:rsidR="00FD7CD5" w:rsidTr="00FD7CD5">
        <w:tc>
          <w:tcPr>
            <w:tcW w:w="8028" w:type="dxa"/>
            <w:hideMark/>
          </w:tcPr>
          <w:p w:rsidR="00FD7CD5" w:rsidRDefault="00FD7CD5" w:rsidP="00FD7CD5">
            <w:pPr>
              <w:spacing w:line="240" w:lineRule="exact"/>
              <w:ind w:left="360"/>
              <w:jc w:val="center"/>
            </w:pPr>
            <w:r>
              <w:t>3.Сведения по дебиторской и кредиторской задолженности</w:t>
            </w:r>
          </w:p>
          <w:p w:rsidR="00FD7CD5" w:rsidRDefault="00FD7CD5" w:rsidP="00FD7CD5">
            <w:pPr>
              <w:spacing w:line="240" w:lineRule="exact"/>
              <w:ind w:left="1080"/>
              <w:jc w:val="center"/>
            </w:pPr>
            <w:r>
              <w:t>(кредиторская – бюджетная деятельность)</w:t>
            </w:r>
          </w:p>
        </w:tc>
        <w:tc>
          <w:tcPr>
            <w:tcW w:w="2995" w:type="dxa"/>
            <w:vAlign w:val="center"/>
            <w:hideMark/>
          </w:tcPr>
          <w:p w:rsidR="00FD7CD5" w:rsidRDefault="00FD7CD5" w:rsidP="00FD7CD5">
            <w:pPr>
              <w:jc w:val="center"/>
            </w:pPr>
            <w:r>
              <w:t>0503169</w:t>
            </w:r>
          </w:p>
        </w:tc>
      </w:tr>
      <w:tr w:rsidR="00FD7CD5" w:rsidTr="00FD7CD5">
        <w:tc>
          <w:tcPr>
            <w:tcW w:w="8028" w:type="dxa"/>
            <w:hideMark/>
          </w:tcPr>
          <w:p w:rsidR="00FD7CD5" w:rsidRDefault="00FD7CD5" w:rsidP="00FD7CD5">
            <w:pPr>
              <w:spacing w:line="240" w:lineRule="exact"/>
              <w:ind w:left="360"/>
              <w:jc w:val="center"/>
            </w:pPr>
            <w:r>
              <w:t>4.Сведения об изменении остатков валюты баланса</w:t>
            </w:r>
          </w:p>
          <w:p w:rsidR="00FD7CD5" w:rsidRDefault="00FD7CD5" w:rsidP="00FD7CD5">
            <w:pPr>
              <w:spacing w:line="240" w:lineRule="exact"/>
              <w:ind w:left="1080"/>
              <w:jc w:val="center"/>
            </w:pPr>
            <w:r>
              <w:t>(бюджетная деятельность)</w:t>
            </w:r>
          </w:p>
        </w:tc>
        <w:tc>
          <w:tcPr>
            <w:tcW w:w="2995" w:type="dxa"/>
            <w:vAlign w:val="center"/>
            <w:hideMark/>
          </w:tcPr>
          <w:p w:rsidR="00FD7CD5" w:rsidRDefault="00FD7CD5" w:rsidP="00FD7CD5">
            <w:pPr>
              <w:jc w:val="center"/>
            </w:pPr>
            <w:r>
              <w:t>0503173</w:t>
            </w: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  <w:tr w:rsidR="00FD7CD5" w:rsidTr="00FD7CD5">
        <w:tc>
          <w:tcPr>
            <w:tcW w:w="8028" w:type="dxa"/>
            <w:hideMark/>
          </w:tcPr>
          <w:p w:rsidR="00FD7CD5" w:rsidRDefault="00FD7CD5" w:rsidP="00FD7CD5">
            <w:pPr>
              <w:spacing w:line="240" w:lineRule="exact"/>
              <w:ind w:left="360"/>
              <w:jc w:val="center"/>
            </w:pPr>
            <w:r>
              <w:t>5.Отчет о финансовых результатах деятельности</w:t>
            </w:r>
          </w:p>
        </w:tc>
        <w:tc>
          <w:tcPr>
            <w:tcW w:w="2995" w:type="dxa"/>
            <w:vAlign w:val="center"/>
            <w:hideMark/>
          </w:tcPr>
          <w:p w:rsidR="00FD7CD5" w:rsidRDefault="00FD7CD5" w:rsidP="00FD7CD5">
            <w:pPr>
              <w:spacing w:line="240" w:lineRule="exact"/>
              <w:jc w:val="center"/>
            </w:pPr>
            <w:r>
              <w:t>0503121</w:t>
            </w: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ind w:left="720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ind w:left="720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  <w:tr w:rsidR="00FD7CD5" w:rsidTr="00FD7CD5">
        <w:tc>
          <w:tcPr>
            <w:tcW w:w="8028" w:type="dxa"/>
            <w:hideMark/>
          </w:tcPr>
          <w:p w:rsidR="00FD7CD5" w:rsidRDefault="00FD7CD5" w:rsidP="00FD7CD5">
            <w:pPr>
              <w:spacing w:line="240" w:lineRule="exact"/>
              <w:jc w:val="center"/>
            </w:pPr>
            <w:r>
              <w:t>6.справка по заключению счетов бюджетного учета</w:t>
            </w:r>
          </w:p>
        </w:tc>
        <w:tc>
          <w:tcPr>
            <w:tcW w:w="2995" w:type="dxa"/>
            <w:vAlign w:val="center"/>
            <w:hideMark/>
          </w:tcPr>
          <w:p w:rsidR="00FD7CD5" w:rsidRDefault="00FD7CD5" w:rsidP="00FD7CD5">
            <w:pPr>
              <w:spacing w:line="240" w:lineRule="exact"/>
              <w:jc w:val="center"/>
            </w:pPr>
            <w:r>
              <w:t>0503110</w:t>
            </w: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ind w:left="720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ind w:left="360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  <w:tr w:rsidR="00FD7CD5" w:rsidTr="00FD7CD5">
        <w:tc>
          <w:tcPr>
            <w:tcW w:w="8028" w:type="dxa"/>
            <w:hideMark/>
          </w:tcPr>
          <w:p w:rsidR="00FD7CD5" w:rsidRDefault="00FD7CD5" w:rsidP="00FD7CD5">
            <w:pPr>
              <w:spacing w:line="240" w:lineRule="exact"/>
              <w:ind w:left="720"/>
              <w:jc w:val="center"/>
            </w:pPr>
            <w:r>
              <w:t>7.бухгалтерский баланс исполнения бюджета</w:t>
            </w:r>
          </w:p>
        </w:tc>
        <w:tc>
          <w:tcPr>
            <w:tcW w:w="2995" w:type="dxa"/>
            <w:vAlign w:val="center"/>
            <w:hideMark/>
          </w:tcPr>
          <w:p w:rsidR="00FD7CD5" w:rsidRDefault="00FD7CD5" w:rsidP="00FD7CD5">
            <w:pPr>
              <w:spacing w:line="240" w:lineRule="exact"/>
              <w:jc w:val="center"/>
            </w:pPr>
            <w:r>
              <w:t>0503130</w:t>
            </w: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ind w:left="360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ind w:left="360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ind w:left="360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  <w:tr w:rsidR="00FD7CD5" w:rsidTr="00FD7CD5">
        <w:tc>
          <w:tcPr>
            <w:tcW w:w="8028" w:type="dxa"/>
          </w:tcPr>
          <w:p w:rsidR="00FD7CD5" w:rsidRDefault="00FD7CD5" w:rsidP="00FD7CD5">
            <w:pPr>
              <w:spacing w:line="240" w:lineRule="exact"/>
              <w:ind w:left="360"/>
              <w:jc w:val="center"/>
            </w:pPr>
          </w:p>
        </w:tc>
        <w:tc>
          <w:tcPr>
            <w:tcW w:w="2995" w:type="dxa"/>
            <w:vAlign w:val="center"/>
          </w:tcPr>
          <w:p w:rsidR="00FD7CD5" w:rsidRDefault="00FD7CD5" w:rsidP="00FD7CD5">
            <w:pPr>
              <w:spacing w:line="240" w:lineRule="exact"/>
              <w:jc w:val="center"/>
            </w:pPr>
          </w:p>
        </w:tc>
      </w:tr>
    </w:tbl>
    <w:p w:rsidR="00FD7CD5" w:rsidRDefault="00FD7CD5" w:rsidP="00FD7CD5">
      <w:pPr>
        <w:jc w:val="center"/>
      </w:pPr>
    </w:p>
    <w:p w:rsidR="00FD7CD5" w:rsidRDefault="00FD7CD5" w:rsidP="00FD7CD5">
      <w:pPr>
        <w:jc w:val="center"/>
      </w:pPr>
      <w:r>
        <w:t>Основные показатели исполнения бюджета Ломовецкого сельского поселения за 2018год нашли отражение в следующих формах пояснительной записки:</w:t>
      </w:r>
    </w:p>
    <w:p w:rsidR="00FD7CD5" w:rsidRDefault="00FD7CD5" w:rsidP="00FD7CD5">
      <w:pPr>
        <w:jc w:val="center"/>
      </w:pPr>
    </w:p>
    <w:tbl>
      <w:tblPr>
        <w:tblW w:w="10728" w:type="dxa"/>
        <w:tblInd w:w="-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FD7CD5" w:rsidTr="00FD7CD5"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</w:tcPr>
          <w:p w:rsidR="00FD7CD5" w:rsidRDefault="00FD7CD5" w:rsidP="00FD7CD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1. «Организационная структура</w:t>
            </w:r>
          </w:p>
          <w:p w:rsidR="00FD7CD5" w:rsidRDefault="00FD7CD5" w:rsidP="00FD7CD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бюджетной отчетности»</w:t>
            </w:r>
          </w:p>
          <w:p w:rsidR="00FD7CD5" w:rsidRDefault="00FD7CD5" w:rsidP="00FD7CD5">
            <w:pPr>
              <w:jc w:val="center"/>
            </w:pPr>
            <w:proofErr w:type="gramStart"/>
            <w:r>
              <w:t>Учреждение  Администрация</w:t>
            </w:r>
            <w:proofErr w:type="gramEnd"/>
            <w:r>
              <w:t xml:space="preserve"> Ломовецкого сельского поселения</w:t>
            </w:r>
            <w:r>
              <w:rPr>
                <w:color w:val="000000"/>
              </w:rPr>
              <w:t xml:space="preserve"> действует на основании: Устава Ломовецкого сельского поселения  принятого 20.06.2005 года на заседании сельского Совета депутатов Ломовецкого сельского поселения.  </w:t>
            </w:r>
            <w:r>
              <w:t>В состав Ломовецкого сельского поселения входит 3 населенных пункта.</w:t>
            </w:r>
          </w:p>
          <w:p w:rsidR="00FD7CD5" w:rsidRDefault="00FD7CD5" w:rsidP="00FD7CD5">
            <w:pPr>
              <w:jc w:val="center"/>
            </w:pPr>
            <w:r>
              <w:t>Получателем бюджетных средств на конец 2018 года является Администрация Ломовецкого сельского поселения. В Ломовецком сельском поселении в 2018 году проведена работа по исполнению бюджета по доходам, экономному расходованию бюджетных средств, совершенствованию бюджетного учета. Бюджетная политика в 2018 году соответствовала главной цели социально-экономического развития сельского поселения- повышение качества жизни населения сельского поселения.</w:t>
            </w:r>
          </w:p>
          <w:p w:rsidR="00FD7CD5" w:rsidRDefault="00FD7CD5" w:rsidP="00FD7CD5">
            <w:pPr>
              <w:ind w:firstLine="360"/>
              <w:jc w:val="center"/>
            </w:pPr>
            <w:r>
              <w:t>В учреждении Администрации Ломовецкого сельского поселения подведомственное учреждение –МБУК «Социально-культурное объединение»</w:t>
            </w:r>
            <w:r w:rsidR="00F96061">
              <w:t xml:space="preserve"> </w:t>
            </w:r>
            <w:r>
              <w:t>Ломовецкого сельского поселения.</w:t>
            </w:r>
          </w:p>
          <w:p w:rsidR="00FD7CD5" w:rsidRDefault="00FD7CD5" w:rsidP="00FD7CD5">
            <w:pPr>
              <w:ind w:firstLine="708"/>
              <w:jc w:val="center"/>
            </w:pP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jc w:val="center"/>
              <w:rPr>
                <w:b/>
              </w:rPr>
            </w:pPr>
            <w:r>
              <w:rPr>
                <w:b/>
              </w:rPr>
              <w:t>Раздел 2. «Результаты деятельности</w:t>
            </w:r>
          </w:p>
          <w:p w:rsidR="00FD7CD5" w:rsidRDefault="00FD7CD5" w:rsidP="00FD7CD5">
            <w:pPr>
              <w:jc w:val="center"/>
              <w:rPr>
                <w:b/>
              </w:rPr>
            </w:pPr>
            <w:r>
              <w:rPr>
                <w:b/>
              </w:rPr>
              <w:t>бюджетной отчетности»</w:t>
            </w:r>
          </w:p>
          <w:p w:rsidR="00FD7CD5" w:rsidRDefault="00FD7CD5" w:rsidP="00FD7CD5">
            <w:pPr>
              <w:ind w:firstLine="708"/>
              <w:jc w:val="center"/>
            </w:pPr>
            <w:r>
              <w:t xml:space="preserve">Администрацией Ломовецкого сельского </w:t>
            </w:r>
            <w:proofErr w:type="gramStart"/>
            <w:r>
              <w:t>поселения  осуществлялись</w:t>
            </w:r>
            <w:proofErr w:type="gramEnd"/>
            <w:r>
              <w:t xml:space="preserve"> мероприятия по повышению эффективности расходования бюджетных средств.</w:t>
            </w:r>
          </w:p>
          <w:p w:rsidR="00FD7CD5" w:rsidRDefault="00FD7CD5" w:rsidP="00FD7CD5">
            <w:pPr>
              <w:ind w:firstLine="360"/>
              <w:jc w:val="center"/>
            </w:pPr>
            <w:r>
              <w:t xml:space="preserve">В целях повышения эффективности расходования бюджетных средств усилен </w:t>
            </w:r>
            <w:proofErr w:type="gramStart"/>
            <w:r>
              <w:t>контроль  за</w:t>
            </w:r>
            <w:proofErr w:type="gramEnd"/>
            <w:r>
              <w:t xml:space="preserve"> целевым использованием бюджетных средств.</w:t>
            </w:r>
          </w:p>
          <w:p w:rsidR="00FD7CD5" w:rsidRDefault="00FD7CD5" w:rsidP="00FD7CD5">
            <w:pPr>
              <w:jc w:val="center"/>
            </w:pPr>
            <w:r>
              <w:t>Для достижения показателей результативности деятельности Администрации Ломовецкого сельского поселения специалисты администрации оснащены компьютерной техникой.</w:t>
            </w:r>
          </w:p>
          <w:p w:rsidR="00FD7CD5" w:rsidRDefault="00FD7CD5" w:rsidP="00FD7CD5">
            <w:pPr>
              <w:ind w:firstLine="708"/>
              <w:jc w:val="center"/>
              <w:rPr>
                <w:b/>
              </w:rPr>
            </w:pPr>
          </w:p>
          <w:p w:rsidR="00FD7CD5" w:rsidRDefault="00FD7CD5" w:rsidP="00FD7CD5">
            <w:pPr>
              <w:jc w:val="center"/>
              <w:rPr>
                <w:b/>
              </w:rPr>
            </w:pPr>
          </w:p>
          <w:p w:rsidR="00FD7CD5" w:rsidRDefault="00FD7CD5" w:rsidP="00FD7CD5">
            <w:pPr>
              <w:jc w:val="center"/>
              <w:rPr>
                <w:b/>
              </w:rPr>
            </w:pPr>
          </w:p>
          <w:p w:rsidR="00FD7CD5" w:rsidRDefault="00FD7CD5" w:rsidP="00FD7CD5">
            <w:pPr>
              <w:jc w:val="center"/>
              <w:rPr>
                <w:b/>
              </w:rPr>
            </w:pPr>
            <w:r>
              <w:rPr>
                <w:b/>
              </w:rPr>
              <w:t>Раздел 3. «Анализ отчета об исполнении бюджета</w:t>
            </w: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ind w:firstLine="360"/>
              <w:jc w:val="center"/>
            </w:pPr>
            <w:r>
              <w:t>1.  Исполнение доходной части местного бюджета.</w:t>
            </w: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ind w:firstLine="360"/>
              <w:jc w:val="center"/>
            </w:pPr>
            <w:r>
              <w:t xml:space="preserve">За 2018 год в доходную часть местного бюджета поступило доходов с учетом безвозмездных поступлений в </w:t>
            </w:r>
            <w:proofErr w:type="gramStart"/>
            <w:r>
              <w:t>сумме  1539</w:t>
            </w:r>
            <w:proofErr w:type="gramEnd"/>
            <w:r>
              <w:t>,2 тыс. руб., при плане 1646,2 тыс. руб. ,что составляет 93,5%, в том числе собственных доходов при плане 1017,8тыс. руб.  поступило 994,0руб. (97,6</w:t>
            </w:r>
            <w:proofErr w:type="gramStart"/>
            <w:r>
              <w:t>% ).Дотация</w:t>
            </w:r>
            <w:proofErr w:type="gramEnd"/>
            <w:r>
              <w:t xml:space="preserve"> в 2018 году поступила в полном объеме и составила-150,4 </w:t>
            </w:r>
            <w:proofErr w:type="spellStart"/>
            <w:r>
              <w:t>тыс.руб</w:t>
            </w:r>
            <w:proofErr w:type="spellEnd"/>
            <w:r>
              <w:t xml:space="preserve">. Субвенция на осуществления первичного воинского учета на территориях, где отсутствуют военные комиссариаты поступила в полном объеме 32,4тыс. рублей. 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поступили не в полном объеме и составили-142,1 тыс. </w:t>
            </w:r>
            <w:proofErr w:type="spellStart"/>
            <w:proofErr w:type="gramStart"/>
            <w:r>
              <w:t>руб.при</w:t>
            </w:r>
            <w:proofErr w:type="spellEnd"/>
            <w:proofErr w:type="gramEnd"/>
            <w:r>
              <w:t xml:space="preserve"> плане 225,3 </w:t>
            </w:r>
            <w:proofErr w:type="spellStart"/>
            <w:r>
              <w:t>тыс.руб</w:t>
            </w:r>
            <w:proofErr w:type="spellEnd"/>
          </w:p>
          <w:p w:rsidR="00FD7CD5" w:rsidRDefault="00FD7CD5" w:rsidP="00FD7CD5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Поступления в бюджет налога на доходы физических лиц в 2018 году при плане 20,0 тыс.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руб</w:t>
            </w:r>
            <w:proofErr w:type="spellEnd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sz w:val="24"/>
                <w:szCs w:val="24"/>
              </w:rPr>
              <w:t xml:space="preserve">, составили  сумме 16,8 </w:t>
            </w:r>
            <w:proofErr w:type="spellStart"/>
            <w:r>
              <w:rPr>
                <w:bCs/>
                <w:sz w:val="24"/>
                <w:szCs w:val="24"/>
              </w:rPr>
              <w:t>тыс</w:t>
            </w:r>
            <w:proofErr w:type="spellEnd"/>
            <w:r>
              <w:rPr>
                <w:bCs/>
                <w:sz w:val="24"/>
                <w:szCs w:val="24"/>
              </w:rPr>
              <w:t xml:space="preserve"> рублей. 84,0%</w:t>
            </w:r>
          </w:p>
          <w:p w:rsidR="00FD7CD5" w:rsidRDefault="00FD7CD5" w:rsidP="00FD7CD5">
            <w:pPr>
              <w:pStyle w:val="a5"/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налога на имущество физических лиц в 2018 </w:t>
            </w:r>
            <w:proofErr w:type="gramStart"/>
            <w:r>
              <w:rPr>
                <w:bCs/>
                <w:sz w:val="24"/>
                <w:szCs w:val="24"/>
              </w:rPr>
              <w:t>году  при</w:t>
            </w:r>
            <w:proofErr w:type="gramEnd"/>
            <w:r>
              <w:rPr>
                <w:bCs/>
                <w:sz w:val="24"/>
                <w:szCs w:val="24"/>
              </w:rPr>
              <w:t xml:space="preserve"> плане 2,2 тыс. </w:t>
            </w:r>
            <w:proofErr w:type="spellStart"/>
            <w:r>
              <w:rPr>
                <w:bCs/>
                <w:sz w:val="24"/>
                <w:szCs w:val="24"/>
              </w:rPr>
              <w:t>руб</w:t>
            </w:r>
            <w:proofErr w:type="spellEnd"/>
            <w:r>
              <w:rPr>
                <w:bCs/>
                <w:sz w:val="24"/>
                <w:szCs w:val="24"/>
              </w:rPr>
              <w:t xml:space="preserve"> выполнение-2,4 </w:t>
            </w:r>
            <w:proofErr w:type="spellStart"/>
            <w:r>
              <w:rPr>
                <w:bCs/>
                <w:sz w:val="24"/>
                <w:szCs w:val="24"/>
              </w:rPr>
              <w:t>тыс.руб</w:t>
            </w:r>
            <w:proofErr w:type="spellEnd"/>
            <w:r>
              <w:rPr>
                <w:bCs/>
                <w:sz w:val="24"/>
                <w:szCs w:val="24"/>
              </w:rPr>
              <w:t xml:space="preserve"> -109,1%</w:t>
            </w:r>
          </w:p>
          <w:p w:rsidR="00FD7CD5" w:rsidRDefault="00FD7CD5" w:rsidP="00FD7CD5">
            <w:pPr>
              <w:pStyle w:val="a5"/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земельный налог в 2018 году при </w:t>
            </w:r>
            <w:proofErr w:type="gramStart"/>
            <w:r>
              <w:rPr>
                <w:bCs/>
                <w:sz w:val="24"/>
                <w:szCs w:val="24"/>
              </w:rPr>
              <w:t>плане  538</w:t>
            </w:r>
            <w:proofErr w:type="gramEnd"/>
            <w:r>
              <w:rPr>
                <w:bCs/>
                <w:sz w:val="24"/>
                <w:szCs w:val="24"/>
              </w:rPr>
              <w:t xml:space="preserve">,0 тыс. руб. выполнении составило- 541,5 тыс. </w:t>
            </w:r>
            <w:proofErr w:type="spellStart"/>
            <w:r>
              <w:rPr>
                <w:bCs/>
                <w:sz w:val="24"/>
                <w:szCs w:val="24"/>
              </w:rPr>
              <w:t>руб.,что</w:t>
            </w:r>
            <w:proofErr w:type="spellEnd"/>
            <w:r>
              <w:rPr>
                <w:bCs/>
                <w:sz w:val="24"/>
                <w:szCs w:val="24"/>
              </w:rPr>
              <w:t xml:space="preserve"> составляет 100,6%.</w:t>
            </w:r>
          </w:p>
          <w:p w:rsidR="00FD7CD5" w:rsidRDefault="00FD7CD5" w:rsidP="00FD7CD5">
            <w:pPr>
              <w:pStyle w:val="a5"/>
              <w:ind w:firstLine="709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Поступление  государственной</w:t>
            </w:r>
            <w:proofErr w:type="gramEnd"/>
            <w:r>
              <w:rPr>
                <w:bCs/>
                <w:sz w:val="24"/>
                <w:szCs w:val="24"/>
              </w:rPr>
              <w:t xml:space="preserve"> пошлины в 2018 году составляет 18,4 тыс. </w:t>
            </w:r>
            <w:proofErr w:type="spellStart"/>
            <w:r>
              <w:rPr>
                <w:bCs/>
                <w:sz w:val="24"/>
                <w:szCs w:val="24"/>
              </w:rPr>
              <w:t>руб</w:t>
            </w:r>
            <w:proofErr w:type="spellEnd"/>
            <w:r>
              <w:rPr>
                <w:bCs/>
                <w:sz w:val="24"/>
                <w:szCs w:val="24"/>
              </w:rPr>
              <w:t xml:space="preserve"> или 100,0% к плановым показателям.</w:t>
            </w:r>
          </w:p>
          <w:p w:rsidR="00FD7CD5" w:rsidRDefault="00FD7CD5" w:rsidP="00FD7CD5">
            <w:pPr>
              <w:pStyle w:val="a5"/>
              <w:ind w:firstLine="709"/>
              <w:jc w:val="center"/>
              <w:rPr>
                <w:bCs/>
                <w:sz w:val="24"/>
                <w:szCs w:val="24"/>
              </w:rPr>
            </w:pPr>
          </w:p>
          <w:p w:rsidR="00FD7CD5" w:rsidRDefault="00FD7CD5" w:rsidP="00FD7CD5">
            <w:pPr>
              <w:jc w:val="center"/>
            </w:pPr>
            <w:proofErr w:type="gramStart"/>
            <w:r>
              <w:rPr>
                <w:bCs/>
              </w:rPr>
              <w:t>Поступление  единого</w:t>
            </w:r>
            <w:proofErr w:type="gramEnd"/>
            <w:r>
              <w:rPr>
                <w:bCs/>
              </w:rPr>
              <w:t xml:space="preserve"> сельскохозяйственного налога в 2018 году составляет 0,6 </w:t>
            </w:r>
            <w:proofErr w:type="spellStart"/>
            <w:r>
              <w:rPr>
                <w:bCs/>
              </w:rPr>
              <w:t>тыс</w:t>
            </w:r>
            <w:proofErr w:type="spellEnd"/>
            <w:r>
              <w:rPr>
                <w:bCs/>
              </w:rPr>
              <w:t xml:space="preserve"> тыс.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 xml:space="preserve"> или 2,4% к плановым показателям</w:t>
            </w: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jc w:val="center"/>
            </w:pPr>
            <w:proofErr w:type="gramStart"/>
            <w:r>
              <w:rPr>
                <w:bCs/>
              </w:rPr>
              <w:t>Поступление  арендной</w:t>
            </w:r>
            <w:proofErr w:type="gramEnd"/>
            <w:r>
              <w:rPr>
                <w:bCs/>
              </w:rPr>
              <w:t xml:space="preserve"> платы за пользованием имущества в 2018 году составляет 45,3 тыс.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 xml:space="preserve"> или 100,0% к плановым показателям</w:t>
            </w: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jc w:val="center"/>
            </w:pPr>
            <w:proofErr w:type="gramStart"/>
            <w:r>
              <w:rPr>
                <w:bCs/>
              </w:rPr>
              <w:t>Поступление  доходов</w:t>
            </w:r>
            <w:proofErr w:type="gramEnd"/>
            <w:r>
              <w:rPr>
                <w:bCs/>
              </w:rPr>
              <w:t xml:space="preserve"> от продажи земельных участков в 2018 году составляет 301,0 тыс.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 xml:space="preserve"> или 100,0% к плановым показателям</w:t>
            </w: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jc w:val="center"/>
            </w:pPr>
            <w:proofErr w:type="gramStart"/>
            <w:r>
              <w:rPr>
                <w:bCs/>
              </w:rPr>
              <w:t>Поступление  прочих</w:t>
            </w:r>
            <w:proofErr w:type="gramEnd"/>
            <w:r>
              <w:rPr>
                <w:bCs/>
              </w:rPr>
              <w:t xml:space="preserve"> неналоговых доходов в 2018 году составляет 68, тыс.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 xml:space="preserve"> или 100,0% к плановым показателям</w:t>
            </w: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jc w:val="center"/>
            </w:pPr>
            <w:r>
              <w:t>2. Исполнение расходной части местного бюджета</w:t>
            </w: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jc w:val="center"/>
            </w:pPr>
            <w:r>
              <w:t>.</w:t>
            </w:r>
          </w:p>
          <w:p w:rsidR="00FD7CD5" w:rsidRDefault="00FD7CD5" w:rsidP="00FD7CD5">
            <w:pPr>
              <w:ind w:firstLine="360"/>
              <w:jc w:val="center"/>
            </w:pPr>
            <w:r>
              <w:t xml:space="preserve">Кассовое исполнение бюджета сельского поселения составило- 1547,3 тыс. руб.  при годовом плане- 1649,2 </w:t>
            </w:r>
            <w:proofErr w:type="spellStart"/>
            <w:r>
              <w:t>тыс.руб</w:t>
            </w:r>
            <w:proofErr w:type="spellEnd"/>
            <w:r>
              <w:t>. или 93,8%.</w:t>
            </w: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ind w:firstLine="360"/>
              <w:jc w:val="center"/>
            </w:pPr>
            <w:r>
              <w:t xml:space="preserve">Расходы на главу администрации составили-347,2тыс. </w:t>
            </w:r>
            <w:proofErr w:type="spellStart"/>
            <w:proofErr w:type="gramStart"/>
            <w:r>
              <w:t>руб,при</w:t>
            </w:r>
            <w:proofErr w:type="spellEnd"/>
            <w:proofErr w:type="gramEnd"/>
            <w:r>
              <w:t xml:space="preserve"> плане-347,2тыс. руб.</w:t>
            </w:r>
          </w:p>
          <w:p w:rsidR="00FD7CD5" w:rsidRDefault="00FD7CD5" w:rsidP="00FD7CD5">
            <w:pPr>
              <w:ind w:firstLine="360"/>
              <w:jc w:val="center"/>
            </w:pPr>
            <w:r>
              <w:t xml:space="preserve">Расходы на содержание аппарата составили—691тыс. </w:t>
            </w:r>
            <w:proofErr w:type="spellStart"/>
            <w:proofErr w:type="gramStart"/>
            <w:r>
              <w:t>руб</w:t>
            </w:r>
            <w:proofErr w:type="spellEnd"/>
            <w:r>
              <w:t>.,при</w:t>
            </w:r>
            <w:proofErr w:type="gramEnd"/>
            <w:r>
              <w:t xml:space="preserve"> плане-708,8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Субвенции на исполнение государственных полномочий:</w:t>
            </w: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ind w:firstLine="360"/>
              <w:jc w:val="center"/>
            </w:pPr>
            <w:r>
              <w:t xml:space="preserve">Субвенция бюджету поселения на осуществление первичного воинского учета на территориях где отсутствуют военные комиссариаты утверждено на 2018 год -32,4тыс. </w:t>
            </w:r>
            <w:proofErr w:type="gramStart"/>
            <w:r>
              <w:t>руб. .израсходовано</w:t>
            </w:r>
            <w:proofErr w:type="gramEnd"/>
            <w:r>
              <w:t xml:space="preserve"> 32,4 тыс. руб. исполнено 100% (заработная плата, начисления на зарплату, </w:t>
            </w:r>
            <w:proofErr w:type="spellStart"/>
            <w:r>
              <w:t>мат.запасы</w:t>
            </w:r>
            <w:proofErr w:type="spellEnd"/>
            <w:r>
              <w:t>, командировки).</w:t>
            </w: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ind w:firstLine="360"/>
              <w:jc w:val="center"/>
              <w:rPr>
                <w:b/>
              </w:rPr>
            </w:pPr>
          </w:p>
          <w:p w:rsidR="00FD7CD5" w:rsidRDefault="00FD7CD5" w:rsidP="00FD7CD5">
            <w:pPr>
              <w:ind w:firstLine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Дорожное </w:t>
            </w:r>
            <w:proofErr w:type="gramStart"/>
            <w:r>
              <w:rPr>
                <w:b/>
                <w:color w:val="000000"/>
              </w:rPr>
              <w:t>хозяйство(</w:t>
            </w:r>
            <w:proofErr w:type="gramEnd"/>
            <w:r>
              <w:rPr>
                <w:b/>
                <w:color w:val="000000"/>
              </w:rPr>
              <w:t>дорожные фонды)</w:t>
            </w:r>
          </w:p>
          <w:p w:rsidR="00FD7CD5" w:rsidRDefault="00FD7CD5" w:rsidP="00FD7CD5">
            <w:pPr>
              <w:ind w:firstLine="360"/>
              <w:jc w:val="center"/>
              <w:rPr>
                <w:b/>
                <w:color w:val="000000"/>
              </w:rPr>
            </w:pPr>
          </w:p>
          <w:p w:rsidR="00FD7CD5" w:rsidRDefault="00FD7CD5" w:rsidP="00FD7CD5">
            <w:pPr>
              <w:jc w:val="center"/>
            </w:pPr>
            <w:r>
              <w:t xml:space="preserve">На содержание автомобильных дорог общего </w:t>
            </w:r>
            <w:proofErr w:type="gramStart"/>
            <w:r>
              <w:t>пользования  израсходовано</w:t>
            </w:r>
            <w:proofErr w:type="gramEnd"/>
            <w:r>
              <w:t xml:space="preserve"> 132,1тыс. руб.</w:t>
            </w:r>
            <w:r w:rsidR="00F96061">
              <w:t xml:space="preserve"> </w:t>
            </w:r>
            <w:r>
              <w:t xml:space="preserve">при плане 201,3 руб. 65,6%,(уборка снега, </w:t>
            </w:r>
            <w:proofErr w:type="spellStart"/>
            <w:r>
              <w:t>грейдирование</w:t>
            </w:r>
            <w:proofErr w:type="spellEnd"/>
            <w:r>
              <w:t xml:space="preserve"> межпоселковые дороги )</w:t>
            </w: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  <w:p w:rsidR="0019445B" w:rsidRDefault="00FD7CD5" w:rsidP="0019445B">
            <w:pPr>
              <w:jc w:val="center"/>
            </w:pPr>
            <w:r>
              <w:t>Мероприятия по землеустройству и землепользованию расходы не производились.</w:t>
            </w:r>
          </w:p>
          <w:p w:rsidR="0019445B" w:rsidRDefault="0019445B" w:rsidP="0019445B">
            <w:pPr>
              <w:jc w:val="center"/>
            </w:pPr>
          </w:p>
          <w:p w:rsidR="00FD7CD5" w:rsidRDefault="00FD7CD5" w:rsidP="0019445B">
            <w:pPr>
              <w:jc w:val="center"/>
            </w:pPr>
            <w:r>
              <w:t>Коммунальное хозяйство</w:t>
            </w:r>
          </w:p>
          <w:p w:rsidR="00FD7CD5" w:rsidRDefault="00FD7CD5" w:rsidP="00FD7CD5">
            <w:pPr>
              <w:jc w:val="center"/>
            </w:pPr>
            <w:r>
              <w:t>Запланировано-5,0</w:t>
            </w:r>
            <w:proofErr w:type="gramStart"/>
            <w:r>
              <w:t>тыс.руб.,расхода</w:t>
            </w:r>
            <w:proofErr w:type="gramEnd"/>
            <w:r>
              <w:t xml:space="preserve"> не было</w:t>
            </w: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ind w:firstLine="360"/>
              <w:jc w:val="center"/>
              <w:rPr>
                <w:b/>
              </w:rPr>
            </w:pP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Благоустройство:</w:t>
            </w:r>
          </w:p>
          <w:p w:rsidR="00FD7CD5" w:rsidRDefault="00FD7CD5" w:rsidP="00FD7CD5">
            <w:pPr>
              <w:ind w:firstLine="360"/>
              <w:jc w:val="center"/>
            </w:pPr>
            <w:r>
              <w:t>.</w:t>
            </w:r>
          </w:p>
          <w:p w:rsidR="00FD7CD5" w:rsidRDefault="00FD7CD5" w:rsidP="00FD7CD5">
            <w:pPr>
              <w:jc w:val="center"/>
            </w:pPr>
            <w:r>
              <w:t xml:space="preserve">На территории поселения </w:t>
            </w:r>
            <w:proofErr w:type="gramStart"/>
            <w:r>
              <w:t>находится  2</w:t>
            </w:r>
            <w:proofErr w:type="gramEnd"/>
            <w:r>
              <w:t xml:space="preserve">  братских захоронений на  организацию и содержание мест</w:t>
            </w:r>
          </w:p>
          <w:p w:rsidR="00FD7CD5" w:rsidRDefault="00FD7CD5" w:rsidP="00FD7CD5">
            <w:pPr>
              <w:jc w:val="center"/>
              <w:rPr>
                <w:b/>
              </w:rPr>
            </w:pPr>
            <w:r>
              <w:t xml:space="preserve">захоронения </w:t>
            </w:r>
            <w:proofErr w:type="gramStart"/>
            <w:r>
              <w:t>расход  составил</w:t>
            </w:r>
            <w:proofErr w:type="gramEnd"/>
            <w:r>
              <w:t xml:space="preserve"> 5,0 руб. при годовом объеме 8,0тыс.руб., что составляет 62,5%.</w:t>
            </w: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ind w:firstLine="360"/>
              <w:jc w:val="center"/>
              <w:rPr>
                <w:b/>
              </w:rPr>
            </w:pPr>
          </w:p>
          <w:p w:rsidR="00FD7CD5" w:rsidRDefault="00FD7CD5" w:rsidP="00FD7CD5">
            <w:pPr>
              <w:jc w:val="center"/>
              <w:rPr>
                <w:b/>
              </w:rPr>
            </w:pPr>
          </w:p>
          <w:p w:rsidR="00FD7CD5" w:rsidRDefault="00FD7CD5" w:rsidP="00FD7CD5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  <w:p w:rsidR="00FD7CD5" w:rsidRDefault="00FD7CD5" w:rsidP="00FD7CD5">
            <w:pPr>
              <w:ind w:firstLine="360"/>
              <w:jc w:val="center"/>
              <w:rPr>
                <w:b/>
              </w:rPr>
            </w:pPr>
          </w:p>
          <w:p w:rsidR="00FD7CD5" w:rsidRDefault="00FD7CD5" w:rsidP="00FD7CD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бюджетным учреждениям на финансовое обеспечение муниципального задания и оказания </w:t>
            </w:r>
            <w:proofErr w:type="gramStart"/>
            <w:r>
              <w:rPr>
                <w:rFonts w:ascii="Times New Roman" w:hAnsi="Times New Roman"/>
              </w:rPr>
              <w:t>услуг(</w:t>
            </w:r>
            <w:proofErr w:type="gramEnd"/>
            <w:r>
              <w:rPr>
                <w:rFonts w:ascii="Times New Roman" w:hAnsi="Times New Roman"/>
              </w:rPr>
              <w:t xml:space="preserve">выполнение работ) составили 331,6 тыс. руб. при плане 332,5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 или 99,7%.</w:t>
            </w: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pStyle w:val="a9"/>
              <w:jc w:val="center"/>
            </w:pPr>
            <w:r>
              <w:t>Социальная политика</w:t>
            </w:r>
          </w:p>
          <w:p w:rsidR="00FD7CD5" w:rsidRDefault="00FD7CD5" w:rsidP="00FD7CD5">
            <w:pPr>
              <w:jc w:val="center"/>
            </w:pPr>
          </w:p>
          <w:p w:rsidR="00FD7CD5" w:rsidRDefault="00FD7CD5" w:rsidP="00FD7CD5">
            <w:pPr>
              <w:jc w:val="center"/>
            </w:pPr>
            <w:r>
              <w:t>Расходы не производились</w:t>
            </w:r>
          </w:p>
          <w:p w:rsidR="00FD7CD5" w:rsidRDefault="00FD7CD5" w:rsidP="00FD7CD5">
            <w:pPr>
              <w:ind w:firstLine="360"/>
              <w:jc w:val="center"/>
              <w:rPr>
                <w:b/>
              </w:rPr>
            </w:pPr>
          </w:p>
          <w:p w:rsidR="00FD7CD5" w:rsidRDefault="00FD7CD5" w:rsidP="00FD7CD5">
            <w:pPr>
              <w:jc w:val="center"/>
              <w:rPr>
                <w:b/>
              </w:rPr>
            </w:pPr>
            <w:r>
              <w:rPr>
                <w:b/>
              </w:rPr>
              <w:t>Раздел 4. «Анализ показателей финансовой отчетности,</w:t>
            </w:r>
          </w:p>
          <w:p w:rsidR="00FD7CD5" w:rsidRDefault="00FD7CD5" w:rsidP="00FD7CD5">
            <w:pPr>
              <w:jc w:val="center"/>
              <w:rPr>
                <w:b/>
              </w:rPr>
            </w:pPr>
            <w:r>
              <w:rPr>
                <w:b/>
              </w:rPr>
              <w:t>бюджетной отчетности»</w:t>
            </w:r>
          </w:p>
          <w:p w:rsidR="00FD7CD5" w:rsidRDefault="00FD7CD5" w:rsidP="00FD7CD5">
            <w:pPr>
              <w:jc w:val="center"/>
            </w:pPr>
            <w:r>
              <w:t>Показатели, характеризующие наличие и движение нефинансовых активов за отчетный период приведены в ф. 0503168 «Сведения о движении нефинансовых активов» пояснительной записки.</w:t>
            </w:r>
          </w:p>
          <w:p w:rsidR="00FD7CD5" w:rsidRDefault="00FD7CD5" w:rsidP="00FD7CD5">
            <w:pPr>
              <w:ind w:firstLine="708"/>
              <w:jc w:val="center"/>
            </w:pPr>
            <w:r>
              <w:t xml:space="preserve">По разделу баланса «Нефинансовые активы» (основные средства, не произведенные активы, нематериальные активы, материальные запасы) ф. 0503168 расхождений в остатках по состоянию </w:t>
            </w:r>
            <w:proofErr w:type="gramStart"/>
            <w:r>
              <w:t>на  1</w:t>
            </w:r>
            <w:proofErr w:type="gramEnd"/>
            <w:r>
              <w:t xml:space="preserve"> января 2018 года отчета об исполнении бюджета за 2018 год с аналогичными показателями   отчета об исполнении бюджета за 2017 год нет.  Состояние расчетов на 1 января 2018 года в бюджетной сфере характеризуется показателями, отраженными </w:t>
            </w:r>
            <w:proofErr w:type="gramStart"/>
            <w:r>
              <w:t>в  ф.0503169</w:t>
            </w:r>
            <w:proofErr w:type="gramEnd"/>
            <w:r>
              <w:t xml:space="preserve"> «Сведения по дебиторской и кредиторской задолженности»</w:t>
            </w:r>
            <w:r>
              <w:rPr>
                <w:i/>
              </w:rPr>
              <w:t xml:space="preserve"> </w:t>
            </w:r>
            <w:r>
              <w:t>пояснительной записки.</w:t>
            </w:r>
          </w:p>
          <w:p w:rsidR="00FD7CD5" w:rsidRDefault="00FD7CD5" w:rsidP="00FD7CD5">
            <w:pPr>
              <w:jc w:val="center"/>
              <w:rPr>
                <w:i/>
              </w:rPr>
            </w:pPr>
            <w:r>
              <w:t>Сведения об изменении валюты баланса (ф.0503173)</w:t>
            </w:r>
          </w:p>
          <w:p w:rsidR="00FD7CD5" w:rsidRDefault="00FD7CD5" w:rsidP="00FD7CD5">
            <w:pPr>
              <w:jc w:val="center"/>
            </w:pPr>
            <w:r>
              <w:t>Сведения об остатках денежных средств на счетах получателя средств (ф.0503178)</w:t>
            </w:r>
          </w:p>
          <w:p w:rsidR="00FD7CD5" w:rsidRDefault="00FD7CD5" w:rsidP="00FD7CD5">
            <w:pPr>
              <w:ind w:firstLine="426"/>
              <w:jc w:val="center"/>
            </w:pPr>
            <w:r>
              <w:t>Сведения о недостачах и хищениях денежных средств и материальных ценностей (ф. 0503176). форма пустая.</w:t>
            </w:r>
          </w:p>
          <w:p w:rsidR="00FD7CD5" w:rsidRDefault="00FD7CD5" w:rsidP="00FD7CD5">
            <w:pPr>
              <w:ind w:firstLine="426"/>
              <w:jc w:val="center"/>
            </w:pPr>
            <w:r>
              <w:t>По учреждению администрации ежеквартально проводится ревизия наличных денежных средств. Нарушений не выявлено.</w:t>
            </w:r>
          </w:p>
          <w:p w:rsidR="00FD7CD5" w:rsidRDefault="00FD7CD5" w:rsidP="00FD7CD5">
            <w:pPr>
              <w:jc w:val="center"/>
            </w:pPr>
            <w:r>
              <w:t xml:space="preserve">Главные распорядители средств бюджета Ломовецкого сельского поселения проводят работу по обеспечению сохранности денежных средств и материальных ценностей. По состоянию на 1 января 2018г.  недостач и хищений </w:t>
            </w:r>
            <w:proofErr w:type="gramStart"/>
            <w:r>
              <w:t>нет .</w:t>
            </w:r>
            <w:proofErr w:type="gramEnd"/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Раздел 5. «Прочие вопросы деятельности</w:t>
            </w:r>
          </w:p>
          <w:p w:rsidR="00FD7CD5" w:rsidRDefault="00FD7CD5" w:rsidP="00FD7CD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бюджетной отчетности»</w:t>
            </w:r>
          </w:p>
          <w:p w:rsidR="00FD7CD5" w:rsidRDefault="00FD7CD5" w:rsidP="00FD7CD5">
            <w:pPr>
              <w:ind w:firstLine="709"/>
              <w:jc w:val="center"/>
              <w:rPr>
                <w:b/>
              </w:rPr>
            </w:pPr>
          </w:p>
          <w:p w:rsidR="00FD7CD5" w:rsidRDefault="00FD7CD5" w:rsidP="00FD7CD5">
            <w:pPr>
              <w:ind w:firstLine="360"/>
              <w:jc w:val="center"/>
            </w:pPr>
            <w:r>
              <w:t xml:space="preserve">За 2018 год дефицит бюджета составил- 8,1 </w:t>
            </w:r>
            <w:proofErr w:type="spellStart"/>
            <w:r>
              <w:t>тыс.руб</w:t>
            </w:r>
            <w:proofErr w:type="spellEnd"/>
            <w:r>
              <w:t>..</w:t>
            </w: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19445B"/>
          <w:p w:rsidR="00FD7CD5" w:rsidRDefault="00FD7CD5" w:rsidP="00FD7CD5">
            <w:pPr>
              <w:tabs>
                <w:tab w:val="left" w:pos="2080"/>
              </w:tabs>
              <w:jc w:val="center"/>
            </w:pPr>
            <w:r>
              <w:t>Глава поселения                                          А.В. Канаев</w:t>
            </w:r>
          </w:p>
          <w:p w:rsidR="00FD7CD5" w:rsidRDefault="00FD7CD5" w:rsidP="00FD7CD5">
            <w:pPr>
              <w:ind w:firstLine="360"/>
              <w:jc w:val="center"/>
            </w:pPr>
          </w:p>
          <w:p w:rsidR="00FD7CD5" w:rsidRDefault="00FD7CD5" w:rsidP="00FD7CD5">
            <w:pPr>
              <w:ind w:firstLine="360"/>
              <w:jc w:val="center"/>
            </w:pPr>
            <w:proofErr w:type="spellStart"/>
            <w:proofErr w:type="gramStart"/>
            <w:r>
              <w:t>Гл.бухгалтер</w:t>
            </w:r>
            <w:proofErr w:type="spellEnd"/>
            <w:proofErr w:type="gramEnd"/>
            <w:r>
              <w:t xml:space="preserve">                                       </w:t>
            </w:r>
            <w:proofErr w:type="spellStart"/>
            <w:r>
              <w:t>М.Н.Лапина</w:t>
            </w:r>
            <w:proofErr w:type="spellEnd"/>
            <w:r>
              <w:t>.</w:t>
            </w:r>
          </w:p>
          <w:p w:rsidR="00FD7CD5" w:rsidRDefault="00FD7CD5" w:rsidP="00FD7CD5">
            <w:pPr>
              <w:ind w:firstLine="360"/>
              <w:jc w:val="center"/>
            </w:pPr>
          </w:p>
        </w:tc>
      </w:tr>
    </w:tbl>
    <w:p w:rsidR="004300DC" w:rsidRDefault="004300DC" w:rsidP="0019445B">
      <w:pPr>
        <w:tabs>
          <w:tab w:val="left" w:pos="7265"/>
        </w:tabs>
      </w:pPr>
    </w:p>
    <w:sectPr w:rsidR="004300DC" w:rsidSect="00B02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A60F2"/>
    <w:rsid w:val="000645CD"/>
    <w:rsid w:val="000A76E0"/>
    <w:rsid w:val="00103541"/>
    <w:rsid w:val="001079E9"/>
    <w:rsid w:val="001119B4"/>
    <w:rsid w:val="001364DA"/>
    <w:rsid w:val="0014497B"/>
    <w:rsid w:val="0019445B"/>
    <w:rsid w:val="001944C8"/>
    <w:rsid w:val="002324AB"/>
    <w:rsid w:val="00265FC2"/>
    <w:rsid w:val="002F22D8"/>
    <w:rsid w:val="003158CF"/>
    <w:rsid w:val="00344BCC"/>
    <w:rsid w:val="003476DB"/>
    <w:rsid w:val="003534B0"/>
    <w:rsid w:val="00365F03"/>
    <w:rsid w:val="003820A0"/>
    <w:rsid w:val="00382E24"/>
    <w:rsid w:val="00391E3F"/>
    <w:rsid w:val="003A1435"/>
    <w:rsid w:val="003F19D8"/>
    <w:rsid w:val="004300DC"/>
    <w:rsid w:val="0044022B"/>
    <w:rsid w:val="00445B47"/>
    <w:rsid w:val="0045443F"/>
    <w:rsid w:val="00456722"/>
    <w:rsid w:val="00457A39"/>
    <w:rsid w:val="004E5165"/>
    <w:rsid w:val="004F3175"/>
    <w:rsid w:val="005006DF"/>
    <w:rsid w:val="00517146"/>
    <w:rsid w:val="00522C20"/>
    <w:rsid w:val="00526D63"/>
    <w:rsid w:val="005351A0"/>
    <w:rsid w:val="00572743"/>
    <w:rsid w:val="00573591"/>
    <w:rsid w:val="00573769"/>
    <w:rsid w:val="00590872"/>
    <w:rsid w:val="00596B51"/>
    <w:rsid w:val="005C1E44"/>
    <w:rsid w:val="005D0E2F"/>
    <w:rsid w:val="005D78B4"/>
    <w:rsid w:val="005E6C8A"/>
    <w:rsid w:val="005F7954"/>
    <w:rsid w:val="005F7962"/>
    <w:rsid w:val="0060285E"/>
    <w:rsid w:val="00641DC3"/>
    <w:rsid w:val="00690B04"/>
    <w:rsid w:val="00693283"/>
    <w:rsid w:val="006B6F70"/>
    <w:rsid w:val="0072583E"/>
    <w:rsid w:val="00733816"/>
    <w:rsid w:val="007B0D43"/>
    <w:rsid w:val="007C629C"/>
    <w:rsid w:val="007D22D3"/>
    <w:rsid w:val="007D7117"/>
    <w:rsid w:val="00817F0E"/>
    <w:rsid w:val="008353FC"/>
    <w:rsid w:val="00890B26"/>
    <w:rsid w:val="0089254D"/>
    <w:rsid w:val="00897B96"/>
    <w:rsid w:val="008D218B"/>
    <w:rsid w:val="00903E5C"/>
    <w:rsid w:val="009111F5"/>
    <w:rsid w:val="00927B8E"/>
    <w:rsid w:val="00931C0C"/>
    <w:rsid w:val="00941ACD"/>
    <w:rsid w:val="00970FC2"/>
    <w:rsid w:val="00987E75"/>
    <w:rsid w:val="00993557"/>
    <w:rsid w:val="00A12534"/>
    <w:rsid w:val="00A376A3"/>
    <w:rsid w:val="00A41884"/>
    <w:rsid w:val="00A60801"/>
    <w:rsid w:val="00A83685"/>
    <w:rsid w:val="00A83E42"/>
    <w:rsid w:val="00AA3FB9"/>
    <w:rsid w:val="00AA7F95"/>
    <w:rsid w:val="00AC3AE0"/>
    <w:rsid w:val="00AE49F8"/>
    <w:rsid w:val="00B02E76"/>
    <w:rsid w:val="00B0683E"/>
    <w:rsid w:val="00B26402"/>
    <w:rsid w:val="00B2726D"/>
    <w:rsid w:val="00B40F16"/>
    <w:rsid w:val="00BB739F"/>
    <w:rsid w:val="00C062B8"/>
    <w:rsid w:val="00C24090"/>
    <w:rsid w:val="00C26654"/>
    <w:rsid w:val="00C93AEA"/>
    <w:rsid w:val="00CB0A9C"/>
    <w:rsid w:val="00D02A32"/>
    <w:rsid w:val="00D709B3"/>
    <w:rsid w:val="00D70DA5"/>
    <w:rsid w:val="00D74815"/>
    <w:rsid w:val="00D87E99"/>
    <w:rsid w:val="00DA60F2"/>
    <w:rsid w:val="00DE5DBC"/>
    <w:rsid w:val="00DF384F"/>
    <w:rsid w:val="00E1329D"/>
    <w:rsid w:val="00E2267E"/>
    <w:rsid w:val="00E24F90"/>
    <w:rsid w:val="00E547D2"/>
    <w:rsid w:val="00E74523"/>
    <w:rsid w:val="00E84C12"/>
    <w:rsid w:val="00EA7527"/>
    <w:rsid w:val="00EB1C72"/>
    <w:rsid w:val="00EC2055"/>
    <w:rsid w:val="00EC2DE0"/>
    <w:rsid w:val="00EC333E"/>
    <w:rsid w:val="00EF28A5"/>
    <w:rsid w:val="00F3775E"/>
    <w:rsid w:val="00F56C07"/>
    <w:rsid w:val="00F73552"/>
    <w:rsid w:val="00F94A76"/>
    <w:rsid w:val="00F96061"/>
    <w:rsid w:val="00F97DE0"/>
    <w:rsid w:val="00FA267A"/>
    <w:rsid w:val="00FC00A3"/>
    <w:rsid w:val="00FC5F5D"/>
    <w:rsid w:val="00FD7CD5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D69FF"/>
  <w15:docId w15:val="{AAF555C7-FC66-4A5D-886C-9BA23A4E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7C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7CD5"/>
    <w:rPr>
      <w:rFonts w:ascii="Cambria" w:hAnsi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semiHidden/>
    <w:unhideWhenUsed/>
    <w:rsid w:val="00FD7CD5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D7CD5"/>
    <w:rPr>
      <w:sz w:val="28"/>
    </w:rPr>
  </w:style>
  <w:style w:type="paragraph" w:styleId="a7">
    <w:name w:val="Subtitle"/>
    <w:basedOn w:val="a"/>
    <w:next w:val="a"/>
    <w:link w:val="a8"/>
    <w:uiPriority w:val="11"/>
    <w:qFormat/>
    <w:rsid w:val="00FD7CD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11"/>
    <w:rsid w:val="00FD7CD5"/>
    <w:rPr>
      <w:rFonts w:ascii="Cambria" w:hAnsi="Cambria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D7C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0C1B-C893-4458-8F3F-C9EA4BCC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7204</Words>
  <Characters>41065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Л</cp:lastModifiedBy>
  <cp:revision>34</cp:revision>
  <cp:lastPrinted>2019-07-04T07:51:00Z</cp:lastPrinted>
  <dcterms:created xsi:type="dcterms:W3CDTF">2015-06-03T06:42:00Z</dcterms:created>
  <dcterms:modified xsi:type="dcterms:W3CDTF">2019-07-04T07:57:00Z</dcterms:modified>
</cp:coreProperties>
</file>