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77" w:rsidRDefault="00C70B77" w:rsidP="00C70B77">
      <w:pPr>
        <w:pStyle w:val="a3"/>
        <w:rPr>
          <w:sz w:val="28"/>
          <w:szCs w:val="28"/>
        </w:rPr>
      </w:pPr>
      <w:r w:rsidRPr="00EF53B9">
        <w:rPr>
          <w:sz w:val="28"/>
          <w:szCs w:val="28"/>
        </w:rPr>
        <w:t xml:space="preserve">ОТДЕЛ  ОБРАЗОВАНИЯ АДМИНИСТРАЦИИ </w:t>
      </w:r>
    </w:p>
    <w:p w:rsidR="00C70B77" w:rsidRPr="00EF53B9" w:rsidRDefault="00C70B77" w:rsidP="00C70B77">
      <w:pPr>
        <w:pStyle w:val="a3"/>
        <w:rPr>
          <w:sz w:val="28"/>
          <w:szCs w:val="28"/>
        </w:rPr>
      </w:pPr>
      <w:r w:rsidRPr="00EF53B9">
        <w:rPr>
          <w:sz w:val="28"/>
          <w:szCs w:val="28"/>
        </w:rPr>
        <w:t>ТРОСНЯНСКОГО РАЙОНА</w:t>
      </w:r>
      <w:r>
        <w:rPr>
          <w:sz w:val="28"/>
          <w:szCs w:val="28"/>
        </w:rPr>
        <w:t xml:space="preserve"> ОРЛОВСКОЙ ОБЛАСТИ</w:t>
      </w:r>
    </w:p>
    <w:p w:rsidR="00C70B77" w:rsidRPr="00EF53B9" w:rsidRDefault="00C70B77" w:rsidP="00C70B77">
      <w:pPr>
        <w:pStyle w:val="a3"/>
        <w:rPr>
          <w:sz w:val="28"/>
          <w:szCs w:val="28"/>
        </w:rPr>
      </w:pPr>
    </w:p>
    <w:p w:rsidR="00C70B77" w:rsidRDefault="00C70B77" w:rsidP="00C70B77">
      <w:pPr>
        <w:pStyle w:val="a3"/>
        <w:rPr>
          <w:sz w:val="28"/>
          <w:szCs w:val="28"/>
        </w:rPr>
      </w:pPr>
    </w:p>
    <w:p w:rsidR="00C70B77" w:rsidRPr="00EF53B9" w:rsidRDefault="00C70B77" w:rsidP="00C70B77">
      <w:pPr>
        <w:pStyle w:val="a3"/>
        <w:rPr>
          <w:sz w:val="28"/>
          <w:szCs w:val="28"/>
        </w:rPr>
      </w:pPr>
    </w:p>
    <w:p w:rsidR="00C70B77" w:rsidRPr="00EF53B9" w:rsidRDefault="00C70B77" w:rsidP="00C70B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3B9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C70B77" w:rsidRPr="00EF53B9" w:rsidRDefault="00C70B77" w:rsidP="00C70B77">
      <w:pPr>
        <w:rPr>
          <w:rFonts w:ascii="Times New Roman" w:hAnsi="Times New Roman" w:cs="Times New Roman"/>
          <w:sz w:val="28"/>
          <w:szCs w:val="28"/>
        </w:rPr>
      </w:pPr>
    </w:p>
    <w:p w:rsidR="00C70B77" w:rsidRPr="00EF53B9" w:rsidRDefault="00C70B77" w:rsidP="00C70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074237">
        <w:rPr>
          <w:rFonts w:ascii="Times New Roman" w:hAnsi="Times New Roman" w:cs="Times New Roman"/>
          <w:sz w:val="24"/>
          <w:szCs w:val="24"/>
        </w:rPr>
        <w:t xml:space="preserve">18 </w:t>
      </w:r>
      <w:r w:rsidR="00A4472C"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3B9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53B9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4472C">
        <w:rPr>
          <w:rFonts w:ascii="Times New Roman" w:hAnsi="Times New Roman" w:cs="Times New Roman"/>
          <w:sz w:val="24"/>
          <w:szCs w:val="24"/>
        </w:rPr>
        <w:t xml:space="preserve">   </w:t>
      </w:r>
      <w:r w:rsidR="00074237">
        <w:rPr>
          <w:rFonts w:ascii="Times New Roman" w:hAnsi="Times New Roman" w:cs="Times New Roman"/>
          <w:sz w:val="24"/>
          <w:szCs w:val="24"/>
        </w:rPr>
        <w:t xml:space="preserve">                          №  81</w:t>
      </w:r>
    </w:p>
    <w:p w:rsidR="00C70B77" w:rsidRDefault="00C70B77" w:rsidP="00C70B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B77" w:rsidRDefault="00C70B77" w:rsidP="00C70B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C" w:rsidRPr="00A4472C" w:rsidRDefault="00C70B77" w:rsidP="00A4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72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4472C">
        <w:rPr>
          <w:rFonts w:ascii="Times New Roman" w:hAnsi="Times New Roman" w:cs="Times New Roman"/>
          <w:b/>
          <w:bCs/>
          <w:sz w:val="28"/>
          <w:szCs w:val="28"/>
        </w:rPr>
        <w:t xml:space="preserve">б участии </w:t>
      </w:r>
      <w:proofErr w:type="gramStart"/>
      <w:r w:rsidR="00A4472C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A447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472C" w:rsidRPr="00A4472C">
        <w:rPr>
          <w:rFonts w:ascii="Times New Roman" w:hAnsi="Times New Roman" w:cs="Times New Roman"/>
          <w:b/>
          <w:bCs/>
          <w:sz w:val="28"/>
          <w:szCs w:val="28"/>
        </w:rPr>
        <w:t>регионально</w:t>
      </w:r>
      <w:r w:rsidR="00A4472C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4472C" w:rsidRPr="00A447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472C">
        <w:rPr>
          <w:rFonts w:ascii="Times New Roman" w:hAnsi="Times New Roman" w:cs="Times New Roman"/>
          <w:b/>
          <w:bCs/>
          <w:sz w:val="28"/>
          <w:szCs w:val="28"/>
        </w:rPr>
        <w:t>репетиционн</w:t>
      </w:r>
      <w:r w:rsidR="00A4472C" w:rsidRPr="00A4472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4472C">
        <w:rPr>
          <w:rFonts w:ascii="Times New Roman" w:hAnsi="Times New Roman" w:cs="Times New Roman"/>
          <w:b/>
          <w:bCs/>
          <w:sz w:val="28"/>
          <w:szCs w:val="28"/>
        </w:rPr>
        <w:t>м</w:t>
      </w:r>
    </w:p>
    <w:p w:rsidR="00A4472C" w:rsidRPr="00A4472C" w:rsidRDefault="00C70B77" w:rsidP="00A4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72C">
        <w:rPr>
          <w:rFonts w:ascii="Times New Roman" w:hAnsi="Times New Roman" w:cs="Times New Roman"/>
          <w:b/>
          <w:bCs/>
          <w:sz w:val="28"/>
          <w:szCs w:val="28"/>
        </w:rPr>
        <w:t>экзамен</w:t>
      </w:r>
      <w:r w:rsidR="00A4472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4472C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A4472C" w:rsidRPr="00A4472C">
        <w:rPr>
          <w:rFonts w:ascii="Times New Roman" w:hAnsi="Times New Roman" w:cs="Times New Roman"/>
          <w:b/>
          <w:bCs/>
          <w:sz w:val="28"/>
          <w:szCs w:val="28"/>
        </w:rPr>
        <w:t xml:space="preserve">иностранным языкам </w:t>
      </w:r>
      <w:proofErr w:type="gramStart"/>
      <w:r w:rsidR="00A4472C" w:rsidRPr="00A4472C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A4472C" w:rsidRPr="00A4472C">
        <w:rPr>
          <w:rFonts w:ascii="Times New Roman" w:hAnsi="Times New Roman" w:cs="Times New Roman"/>
          <w:b/>
          <w:bCs/>
          <w:sz w:val="28"/>
          <w:szCs w:val="28"/>
        </w:rPr>
        <w:t xml:space="preserve"> включенным  </w:t>
      </w:r>
    </w:p>
    <w:p w:rsidR="00A4472C" w:rsidRPr="00A4472C" w:rsidRDefault="00A4472C" w:rsidP="00A4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72C">
        <w:rPr>
          <w:rFonts w:ascii="Times New Roman" w:hAnsi="Times New Roman" w:cs="Times New Roman"/>
          <w:b/>
          <w:bCs/>
          <w:sz w:val="28"/>
          <w:szCs w:val="28"/>
        </w:rPr>
        <w:t xml:space="preserve">разделом «Говорение» для участников </w:t>
      </w:r>
    </w:p>
    <w:p w:rsidR="00C70B77" w:rsidRPr="00A4472C" w:rsidRDefault="00A4472C" w:rsidP="00A4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72C">
        <w:rPr>
          <w:rFonts w:ascii="Times New Roman" w:hAnsi="Times New Roman" w:cs="Times New Roman"/>
          <w:b/>
          <w:bCs/>
          <w:sz w:val="28"/>
          <w:szCs w:val="28"/>
        </w:rPr>
        <w:t>единого государственного экзамена</w:t>
      </w:r>
    </w:p>
    <w:p w:rsidR="00A4472C" w:rsidRPr="00A4472C" w:rsidRDefault="00A4472C" w:rsidP="00A44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B77" w:rsidRPr="00A4472C" w:rsidRDefault="00C70B77" w:rsidP="00A4472C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472C">
        <w:rPr>
          <w:rFonts w:ascii="Times New Roman" w:hAnsi="Times New Roman" w:cs="Times New Roman"/>
          <w:sz w:val="28"/>
          <w:szCs w:val="28"/>
        </w:rPr>
        <w:t xml:space="preserve">В соответствии с приказами  Департамента образования </w:t>
      </w:r>
      <w:r w:rsidRPr="00A4472C">
        <w:rPr>
          <w:rFonts w:ascii="Times New Roman" w:hAnsi="Times New Roman"/>
          <w:sz w:val="28"/>
          <w:szCs w:val="28"/>
        </w:rPr>
        <w:t xml:space="preserve">Орловской области </w:t>
      </w:r>
      <w:r w:rsidR="00A4472C" w:rsidRPr="00A4472C">
        <w:rPr>
          <w:rFonts w:ascii="Times New Roman" w:hAnsi="Times New Roman"/>
          <w:sz w:val="28"/>
          <w:szCs w:val="28"/>
        </w:rPr>
        <w:t xml:space="preserve">от 15.04.2016 г. № 579 «О проведении </w:t>
      </w:r>
      <w:r w:rsidR="00A4472C" w:rsidRPr="00A4472C">
        <w:rPr>
          <w:rFonts w:ascii="Times New Roman" w:hAnsi="Times New Roman" w:cs="Times New Roman"/>
          <w:bCs/>
          <w:sz w:val="28"/>
          <w:szCs w:val="28"/>
        </w:rPr>
        <w:t>регионального репетиционного  экзамена по иностранным языкам с включением разделом «Говорение» для участников единого государственного экзамена»,</w:t>
      </w:r>
      <w:r w:rsidR="00A4472C" w:rsidRPr="00A447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472C" w:rsidRPr="00A4472C">
        <w:rPr>
          <w:rFonts w:ascii="Times New Roman" w:hAnsi="Times New Roman"/>
          <w:sz w:val="28"/>
          <w:szCs w:val="28"/>
        </w:rPr>
        <w:t xml:space="preserve"> </w:t>
      </w:r>
      <w:r w:rsidRPr="00A4472C">
        <w:rPr>
          <w:rFonts w:ascii="Times New Roman" w:hAnsi="Times New Roman"/>
          <w:sz w:val="28"/>
          <w:szCs w:val="28"/>
        </w:rPr>
        <w:t xml:space="preserve">от 27.07. 2015 г.  № 783 «Об утверждении </w:t>
      </w:r>
      <w:r w:rsidRPr="00A4472C">
        <w:rPr>
          <w:rFonts w:ascii="Times New Roman" w:hAnsi="Times New Roman"/>
          <w:iCs/>
          <w:sz w:val="28"/>
          <w:szCs w:val="28"/>
        </w:rPr>
        <w:t>«дорожной карты» подготовки и проведения государственной итоговой аттестации по образовательным программам основного общего и среднего общего образования в Орловской области 2015–2016 учебном году</w:t>
      </w:r>
      <w:r w:rsidRPr="00A4472C">
        <w:rPr>
          <w:rFonts w:ascii="Times New Roman" w:hAnsi="Times New Roman"/>
          <w:sz w:val="28"/>
          <w:szCs w:val="28"/>
        </w:rPr>
        <w:t>, в</w:t>
      </w:r>
      <w:proofErr w:type="gramEnd"/>
      <w:r w:rsidRPr="00A4472C">
        <w:rPr>
          <w:rFonts w:ascii="Times New Roman" w:hAnsi="Times New Roman"/>
          <w:sz w:val="28"/>
          <w:szCs w:val="28"/>
        </w:rPr>
        <w:t xml:space="preserve"> целях отработки</w:t>
      </w:r>
      <w:r w:rsidR="00A4472C" w:rsidRPr="00A4472C">
        <w:rPr>
          <w:rFonts w:ascii="Times New Roman" w:hAnsi="Times New Roman"/>
          <w:sz w:val="28"/>
          <w:szCs w:val="28"/>
        </w:rPr>
        <w:t xml:space="preserve"> технологических, организационных и информационных решений по подготовке и проведению ЕГЭ по английскому языку с включенным разделом «Говорение»</w:t>
      </w:r>
      <w:r w:rsidR="00A4472C">
        <w:rPr>
          <w:rFonts w:ascii="Times New Roman" w:hAnsi="Times New Roman"/>
          <w:sz w:val="28"/>
          <w:szCs w:val="28"/>
        </w:rPr>
        <w:t xml:space="preserve">, </w:t>
      </w:r>
      <w:r w:rsidR="00A4472C" w:rsidRPr="00A4472C">
        <w:rPr>
          <w:rFonts w:ascii="Times New Roman" w:hAnsi="Times New Roman"/>
          <w:sz w:val="28"/>
          <w:szCs w:val="28"/>
        </w:rPr>
        <w:t xml:space="preserve">      </w:t>
      </w:r>
      <w:r w:rsidR="00A4472C">
        <w:rPr>
          <w:rFonts w:ascii="Times New Roman" w:hAnsi="Times New Roman"/>
          <w:sz w:val="28"/>
          <w:szCs w:val="28"/>
        </w:rPr>
        <w:t xml:space="preserve">            </w:t>
      </w:r>
      <w:r w:rsidRPr="00A4472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4472C">
        <w:rPr>
          <w:rFonts w:ascii="Times New Roman" w:hAnsi="Times New Roman"/>
          <w:sz w:val="28"/>
          <w:szCs w:val="28"/>
        </w:rPr>
        <w:t>п</w:t>
      </w:r>
      <w:proofErr w:type="gramEnd"/>
      <w:r w:rsidRPr="00A4472C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C70B77" w:rsidRPr="00A4472C" w:rsidRDefault="00C70B77" w:rsidP="00A44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72C" w:rsidRPr="00A4472C" w:rsidRDefault="00C70B77" w:rsidP="00A4472C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72C">
        <w:rPr>
          <w:rFonts w:ascii="Times New Roman" w:hAnsi="Times New Roman"/>
          <w:sz w:val="28"/>
          <w:szCs w:val="28"/>
        </w:rPr>
        <w:t xml:space="preserve">1. </w:t>
      </w:r>
      <w:r w:rsidR="00A4472C" w:rsidRPr="00A4472C">
        <w:rPr>
          <w:rFonts w:ascii="Times New Roman" w:hAnsi="Times New Roman" w:cs="Times New Roman"/>
          <w:sz w:val="28"/>
          <w:szCs w:val="28"/>
        </w:rPr>
        <w:t xml:space="preserve">Директорам БОУ </w:t>
      </w:r>
      <w:proofErr w:type="gramStart"/>
      <w:r w:rsidR="00A4472C" w:rsidRPr="00A4472C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A4472C" w:rsidRPr="00A4472C">
        <w:rPr>
          <w:rFonts w:ascii="Times New Roman" w:hAnsi="Times New Roman" w:cs="Times New Roman"/>
          <w:sz w:val="28"/>
          <w:szCs w:val="28"/>
        </w:rPr>
        <w:t xml:space="preserve"> ОО «Троснянская средняя общеобразовательная школа» (Жуков В.Д.), БОУ ТР ОО «Жерновецкая средняя общеобразовательная школа» (Фроликова Н.Н.) обеспечить явку  участников единого государственного экзамена по английскому языку 21 апреля 2016 года в </w:t>
      </w:r>
      <w:r w:rsidR="00A4472C" w:rsidRPr="00A4472C">
        <w:rPr>
          <w:rFonts w:ascii="Times New Roman" w:hAnsi="Times New Roman" w:cs="Times New Roman"/>
          <w:b/>
          <w:bCs/>
          <w:sz w:val="28"/>
          <w:szCs w:val="28"/>
        </w:rPr>
        <w:t xml:space="preserve"> ППЭ 004</w:t>
      </w:r>
      <w:r w:rsidR="00A4472C" w:rsidRPr="00A4472C">
        <w:rPr>
          <w:rFonts w:ascii="Times New Roman" w:hAnsi="Times New Roman" w:cs="Times New Roman"/>
          <w:b/>
          <w:sz w:val="28"/>
          <w:szCs w:val="28"/>
        </w:rPr>
        <w:t xml:space="preserve"> на базе гимназии № 39 имени Ф.</w:t>
      </w:r>
      <w:r w:rsidR="00A44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72C" w:rsidRPr="00A4472C">
        <w:rPr>
          <w:rFonts w:ascii="Times New Roman" w:hAnsi="Times New Roman" w:cs="Times New Roman"/>
          <w:b/>
          <w:sz w:val="28"/>
          <w:szCs w:val="28"/>
        </w:rPr>
        <w:t>Шиллера г.</w:t>
      </w:r>
      <w:r w:rsidR="00A44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72C" w:rsidRPr="00A4472C">
        <w:rPr>
          <w:rFonts w:ascii="Times New Roman" w:hAnsi="Times New Roman" w:cs="Times New Roman"/>
          <w:b/>
          <w:sz w:val="28"/>
          <w:szCs w:val="28"/>
        </w:rPr>
        <w:t>Орла</w:t>
      </w:r>
      <w:r w:rsidR="00A44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72C" w:rsidRPr="00A4472C">
        <w:rPr>
          <w:rFonts w:ascii="Times New Roman" w:hAnsi="Times New Roman" w:cs="Times New Roman"/>
          <w:sz w:val="28"/>
          <w:szCs w:val="28"/>
        </w:rPr>
        <w:t>для участия</w:t>
      </w:r>
      <w:r w:rsidR="00A44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72C" w:rsidRPr="00A4472C">
        <w:rPr>
          <w:rFonts w:ascii="Times New Roman" w:hAnsi="Times New Roman" w:cs="Times New Roman"/>
          <w:sz w:val="28"/>
          <w:szCs w:val="28"/>
        </w:rPr>
        <w:t>в</w:t>
      </w:r>
      <w:r w:rsidR="00A4472C" w:rsidRPr="00A4472C">
        <w:rPr>
          <w:rFonts w:ascii="Times New Roman" w:hAnsi="Times New Roman" w:cs="Times New Roman"/>
          <w:bCs/>
          <w:sz w:val="28"/>
          <w:szCs w:val="28"/>
        </w:rPr>
        <w:t xml:space="preserve"> регионально</w:t>
      </w:r>
      <w:r w:rsidR="00A4472C">
        <w:rPr>
          <w:rFonts w:ascii="Times New Roman" w:hAnsi="Times New Roman" w:cs="Times New Roman"/>
          <w:bCs/>
          <w:sz w:val="28"/>
          <w:szCs w:val="28"/>
        </w:rPr>
        <w:t>м</w:t>
      </w:r>
      <w:r w:rsidR="00A4472C" w:rsidRPr="00A4472C">
        <w:rPr>
          <w:rFonts w:ascii="Times New Roman" w:hAnsi="Times New Roman" w:cs="Times New Roman"/>
          <w:bCs/>
          <w:sz w:val="28"/>
          <w:szCs w:val="28"/>
        </w:rPr>
        <w:t xml:space="preserve"> репетиционн</w:t>
      </w:r>
      <w:r w:rsidR="00A4472C">
        <w:rPr>
          <w:rFonts w:ascii="Times New Roman" w:hAnsi="Times New Roman" w:cs="Times New Roman"/>
          <w:bCs/>
          <w:sz w:val="28"/>
          <w:szCs w:val="28"/>
        </w:rPr>
        <w:t>ом</w:t>
      </w:r>
      <w:r w:rsidR="00A4472C" w:rsidRPr="00A4472C">
        <w:rPr>
          <w:rFonts w:ascii="Times New Roman" w:hAnsi="Times New Roman" w:cs="Times New Roman"/>
          <w:bCs/>
          <w:sz w:val="28"/>
          <w:szCs w:val="28"/>
        </w:rPr>
        <w:t xml:space="preserve">  экзамен</w:t>
      </w:r>
      <w:r w:rsidR="00A4472C">
        <w:rPr>
          <w:rFonts w:ascii="Times New Roman" w:hAnsi="Times New Roman" w:cs="Times New Roman"/>
          <w:bCs/>
          <w:sz w:val="28"/>
          <w:szCs w:val="28"/>
        </w:rPr>
        <w:t>е</w:t>
      </w:r>
      <w:r w:rsidR="00A4472C" w:rsidRPr="00A4472C">
        <w:rPr>
          <w:rFonts w:ascii="Times New Roman" w:hAnsi="Times New Roman" w:cs="Times New Roman"/>
          <w:bCs/>
          <w:sz w:val="28"/>
          <w:szCs w:val="28"/>
        </w:rPr>
        <w:t xml:space="preserve"> по иностранным языкам с включен</w:t>
      </w:r>
      <w:r w:rsidR="00A4472C">
        <w:rPr>
          <w:rFonts w:ascii="Times New Roman" w:hAnsi="Times New Roman" w:cs="Times New Roman"/>
          <w:bCs/>
          <w:sz w:val="28"/>
          <w:szCs w:val="28"/>
        </w:rPr>
        <w:t>ны</w:t>
      </w:r>
      <w:r w:rsidR="00A4472C" w:rsidRPr="00A4472C">
        <w:rPr>
          <w:rFonts w:ascii="Times New Roman" w:hAnsi="Times New Roman" w:cs="Times New Roman"/>
          <w:bCs/>
          <w:sz w:val="28"/>
          <w:szCs w:val="28"/>
        </w:rPr>
        <w:t>м разделом «Говорение»</w:t>
      </w:r>
      <w:r w:rsidR="00A4472C" w:rsidRPr="00A4472C">
        <w:rPr>
          <w:rFonts w:ascii="Times New Roman" w:hAnsi="Times New Roman" w:cs="Times New Roman"/>
          <w:sz w:val="28"/>
          <w:szCs w:val="28"/>
        </w:rPr>
        <w:t xml:space="preserve">. Время начала экзамена </w:t>
      </w:r>
      <w:r w:rsidR="00A4472C" w:rsidRPr="00A4472C">
        <w:rPr>
          <w:rFonts w:ascii="Times New Roman" w:hAnsi="Times New Roman" w:cs="Times New Roman"/>
          <w:b/>
          <w:sz w:val="28"/>
          <w:szCs w:val="28"/>
        </w:rPr>
        <w:t>14.00 часов.</w:t>
      </w:r>
    </w:p>
    <w:p w:rsidR="00C70B77" w:rsidRPr="00A4472C" w:rsidRDefault="00A4472C" w:rsidP="00A44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72C">
        <w:rPr>
          <w:rFonts w:ascii="Times New Roman" w:hAnsi="Times New Roman" w:cs="Times New Roman"/>
          <w:sz w:val="28"/>
          <w:szCs w:val="28"/>
        </w:rPr>
        <w:t>2.</w:t>
      </w:r>
      <w:r w:rsidR="00C70B77" w:rsidRPr="00A4472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4472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4472C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возложить на главного специалиста отдела образования </w:t>
      </w:r>
      <w:r w:rsidRPr="00A4472C">
        <w:rPr>
          <w:rFonts w:ascii="Times New Roman" w:hAnsi="Times New Roman" w:cs="Times New Roman"/>
          <w:sz w:val="28"/>
          <w:szCs w:val="28"/>
        </w:rPr>
        <w:t>О.М. Талакину.</w:t>
      </w:r>
    </w:p>
    <w:p w:rsidR="00C70B77" w:rsidRPr="00A4472C" w:rsidRDefault="00C70B77" w:rsidP="00A447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472C" w:rsidRDefault="00A4472C" w:rsidP="00A4472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0B77" w:rsidRDefault="00A4472C" w:rsidP="001A691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И.о. н</w:t>
      </w:r>
      <w:r w:rsidR="00C70B77" w:rsidRPr="00A4472C">
        <w:rPr>
          <w:rFonts w:ascii="Times New Roman" w:hAnsi="Times New Roman" w:cs="Times New Roman"/>
          <w:b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70B77" w:rsidRPr="00A4472C">
        <w:rPr>
          <w:rFonts w:ascii="Times New Roman" w:hAnsi="Times New Roman" w:cs="Times New Roman"/>
          <w:b/>
          <w:bCs/>
          <w:sz w:val="28"/>
          <w:szCs w:val="28"/>
        </w:rPr>
        <w:t xml:space="preserve"> отдела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C70B77" w:rsidRPr="00A4472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Е.Н. Артеулова</w:t>
      </w:r>
    </w:p>
    <w:sectPr w:rsidR="00C70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00F71"/>
    <w:multiLevelType w:val="hybridMultilevel"/>
    <w:tmpl w:val="08A03B54"/>
    <w:lvl w:ilvl="0" w:tplc="F3DCE4E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C70B77"/>
    <w:rsid w:val="00074237"/>
    <w:rsid w:val="001A6919"/>
    <w:rsid w:val="00A4472C"/>
    <w:rsid w:val="00B57517"/>
    <w:rsid w:val="00C7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B7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C70B7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locked/>
    <w:rsid w:val="00C70B77"/>
    <w:rPr>
      <w:rFonts w:eastAsia="Calibri"/>
      <w:b/>
      <w:bCs/>
      <w:sz w:val="32"/>
      <w:szCs w:val="32"/>
      <w:lang w:val="ru-RU" w:eastAsia="ru-RU" w:bidi="ar-SA"/>
    </w:rPr>
  </w:style>
  <w:style w:type="paragraph" w:customStyle="1" w:styleId="1">
    <w:name w:val="Абзац списка1"/>
    <w:basedOn w:val="a"/>
    <w:rsid w:val="00C70B77"/>
    <w:pPr>
      <w:ind w:left="720"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ИКТ</cp:lastModifiedBy>
  <cp:revision>2</cp:revision>
  <cp:lastPrinted>2016-04-19T08:04:00Z</cp:lastPrinted>
  <dcterms:created xsi:type="dcterms:W3CDTF">2016-04-19T13:53:00Z</dcterms:created>
  <dcterms:modified xsi:type="dcterms:W3CDTF">2016-04-19T13:53:00Z</dcterms:modified>
</cp:coreProperties>
</file>