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20E" w:rsidRPr="002F720E" w:rsidRDefault="00F65BCD" w:rsidP="002F720E">
      <w:pPr>
        <w:shd w:val="clear" w:color="auto" w:fill="FFFFFF"/>
        <w:spacing w:after="75" w:line="240" w:lineRule="auto"/>
        <w:ind w:firstLine="330"/>
        <w:jc w:val="center"/>
        <w:rPr>
          <w:rStyle w:val="a4"/>
          <w:rFonts w:ascii="Times New Roman" w:hAnsi="Times New Roman"/>
          <w:color w:val="000000"/>
          <w:sz w:val="28"/>
          <w:szCs w:val="28"/>
        </w:rPr>
      </w:pPr>
      <w:r w:rsidRPr="002F720E">
        <w:rPr>
          <w:rStyle w:val="a4"/>
          <w:rFonts w:ascii="Times New Roman" w:hAnsi="Times New Roman"/>
          <w:color w:val="000000"/>
          <w:sz w:val="28"/>
          <w:szCs w:val="28"/>
        </w:rPr>
        <w:t xml:space="preserve">Об оплате </w:t>
      </w:r>
      <w:r w:rsidR="004170C4" w:rsidRPr="002F720E">
        <w:rPr>
          <w:rStyle w:val="a4"/>
          <w:rFonts w:ascii="Times New Roman" w:hAnsi="Times New Roman"/>
          <w:color w:val="000000"/>
          <w:sz w:val="28"/>
          <w:szCs w:val="28"/>
        </w:rPr>
        <w:t xml:space="preserve">за проезд по платным автомобильным дорогам </w:t>
      </w:r>
    </w:p>
    <w:p w:rsidR="004170C4" w:rsidRDefault="004170C4" w:rsidP="002F720E">
      <w:pPr>
        <w:shd w:val="clear" w:color="auto" w:fill="FFFFFF"/>
        <w:spacing w:after="75" w:line="240" w:lineRule="auto"/>
        <w:ind w:firstLine="330"/>
        <w:jc w:val="center"/>
        <w:rPr>
          <w:rStyle w:val="a4"/>
          <w:rFonts w:ascii="Times New Roman" w:hAnsi="Times New Roman"/>
          <w:color w:val="000000"/>
          <w:sz w:val="28"/>
          <w:szCs w:val="28"/>
        </w:rPr>
      </w:pPr>
      <w:r w:rsidRPr="002F720E">
        <w:rPr>
          <w:rStyle w:val="a4"/>
          <w:rFonts w:ascii="Times New Roman" w:hAnsi="Times New Roman"/>
          <w:color w:val="000000"/>
          <w:sz w:val="28"/>
          <w:szCs w:val="28"/>
        </w:rPr>
        <w:t>федерального значения</w:t>
      </w:r>
    </w:p>
    <w:p w:rsidR="002F720E" w:rsidRPr="002F720E" w:rsidRDefault="002F720E" w:rsidP="002F720E">
      <w:pPr>
        <w:shd w:val="clear" w:color="auto" w:fill="FFFFFF"/>
        <w:spacing w:after="75" w:line="240" w:lineRule="auto"/>
        <w:ind w:firstLine="330"/>
        <w:jc w:val="center"/>
        <w:rPr>
          <w:rFonts w:ascii="Times New Roman" w:hAnsi="Times New Roman"/>
          <w:color w:val="000000"/>
          <w:sz w:val="28"/>
          <w:szCs w:val="28"/>
        </w:rPr>
      </w:pPr>
    </w:p>
    <w:p w:rsidR="00F65BCD" w:rsidRPr="002F720E" w:rsidRDefault="003E7F8A" w:rsidP="002F720E">
      <w:pPr>
        <w:shd w:val="clear" w:color="auto" w:fill="FFFFFF"/>
        <w:spacing w:after="75" w:line="240" w:lineRule="auto"/>
        <w:ind w:firstLine="330"/>
        <w:jc w:val="both"/>
        <w:rPr>
          <w:rFonts w:ascii="Times New Roman" w:hAnsi="Times New Roman"/>
          <w:color w:val="000000"/>
          <w:sz w:val="28"/>
          <w:szCs w:val="28"/>
        </w:rPr>
      </w:pPr>
      <w:r w:rsidRPr="002F720E">
        <w:rPr>
          <w:rFonts w:ascii="Times New Roman" w:hAnsi="Times New Roman"/>
          <w:color w:val="000000"/>
          <w:sz w:val="28"/>
          <w:szCs w:val="28"/>
        </w:rPr>
        <w:t xml:space="preserve">    </w:t>
      </w:r>
      <w:r w:rsidR="004170C4" w:rsidRPr="002F720E">
        <w:rPr>
          <w:rFonts w:ascii="Times New Roman" w:hAnsi="Times New Roman"/>
          <w:color w:val="000000"/>
          <w:sz w:val="28"/>
          <w:szCs w:val="28"/>
        </w:rPr>
        <w:t>Постановлением Правительства РФ от 30 января 2016 № 47</w:t>
      </w:r>
      <w:r w:rsidR="00F65BCD" w:rsidRPr="002F720E">
        <w:rPr>
          <w:rFonts w:ascii="Times New Roman" w:hAnsi="Times New Roman"/>
          <w:color w:val="000000"/>
          <w:sz w:val="28"/>
          <w:szCs w:val="28"/>
        </w:rPr>
        <w:t xml:space="preserve"> </w:t>
      </w:r>
      <w:r w:rsidR="00F65BCD" w:rsidRPr="002F720E">
        <w:rPr>
          <w:rFonts w:ascii="Times New Roman" w:hAnsi="Times New Roman"/>
          <w:b/>
          <w:sz w:val="28"/>
          <w:szCs w:val="28"/>
        </w:rPr>
        <w:t>«</w:t>
      </w:r>
      <w:r w:rsidR="00F65BCD" w:rsidRPr="002F720E">
        <w:rPr>
          <w:rFonts w:ascii="Times New Roman" w:hAnsi="Times New Roman"/>
          <w:color w:val="000000"/>
          <w:sz w:val="28"/>
          <w:szCs w:val="28"/>
        </w:rPr>
        <w:t>О</w:t>
      </w:r>
      <w:r w:rsidR="004170C4" w:rsidRPr="002F720E">
        <w:rPr>
          <w:rFonts w:ascii="Times New Roman" w:hAnsi="Times New Roman"/>
          <w:color w:val="000000"/>
          <w:sz w:val="28"/>
          <w:szCs w:val="28"/>
        </w:rPr>
        <w:t xml:space="preserve"> </w:t>
      </w:r>
      <w:r w:rsidR="00F65BCD" w:rsidRPr="002F720E">
        <w:rPr>
          <w:rFonts w:ascii="Times New Roman" w:hAnsi="Times New Roman"/>
          <w:color w:val="000000"/>
          <w:sz w:val="28"/>
          <w:szCs w:val="28"/>
        </w:rPr>
        <w:t>плате за проезд  транспортных средств по платным автомобильным дорогам общего пользования федерального значения, платным участкам таких автомобильных дорог (в том числе</w:t>
      </w:r>
      <w:r w:rsidR="00D63480" w:rsidRPr="002F720E">
        <w:rPr>
          <w:rFonts w:ascii="Times New Roman" w:hAnsi="Times New Roman"/>
          <w:color w:val="000000"/>
          <w:sz w:val="28"/>
          <w:szCs w:val="28"/>
        </w:rPr>
        <w:t>,</w:t>
      </w:r>
      <w:r w:rsidR="00F65BCD" w:rsidRPr="002F720E">
        <w:rPr>
          <w:rFonts w:ascii="Times New Roman" w:hAnsi="Times New Roman"/>
          <w:color w:val="000000"/>
          <w:sz w:val="28"/>
          <w:szCs w:val="28"/>
        </w:rPr>
        <w:t xml:space="preserve"> если платным участком автомобильной дороги является отдельное искусственное дорожное сооружение)</w:t>
      </w:r>
      <w:r w:rsidR="00D63480" w:rsidRPr="002F720E">
        <w:rPr>
          <w:rFonts w:ascii="Times New Roman" w:hAnsi="Times New Roman"/>
          <w:color w:val="000000"/>
          <w:sz w:val="28"/>
          <w:szCs w:val="28"/>
        </w:rPr>
        <w:t>»</w:t>
      </w:r>
      <w:r w:rsidR="00F65BCD" w:rsidRPr="002F720E">
        <w:rPr>
          <w:rFonts w:ascii="Times New Roman" w:hAnsi="Times New Roman"/>
          <w:color w:val="000000"/>
          <w:sz w:val="28"/>
          <w:szCs w:val="28"/>
        </w:rPr>
        <w:t xml:space="preserve">  </w:t>
      </w:r>
      <w:r w:rsidR="00D63480" w:rsidRPr="002F720E">
        <w:rPr>
          <w:rFonts w:ascii="Times New Roman" w:hAnsi="Times New Roman"/>
          <w:color w:val="000000"/>
          <w:sz w:val="28"/>
          <w:szCs w:val="28"/>
        </w:rPr>
        <w:t>утверждена</w:t>
      </w:r>
      <w:r w:rsidR="004170C4" w:rsidRPr="002F720E">
        <w:rPr>
          <w:rFonts w:ascii="Times New Roman" w:hAnsi="Times New Roman"/>
          <w:color w:val="000000"/>
          <w:sz w:val="28"/>
          <w:szCs w:val="28"/>
        </w:rPr>
        <w:t xml:space="preserve"> методика расчета платы за проезд транспортных средств по платным автомобильным дорогам общего пользования федерального значения и платным участкам таких автомобильных дорог</w:t>
      </w:r>
      <w:r w:rsidR="00F65BCD" w:rsidRPr="002F720E">
        <w:rPr>
          <w:rFonts w:ascii="Times New Roman" w:hAnsi="Times New Roman"/>
          <w:color w:val="000000"/>
          <w:sz w:val="28"/>
          <w:szCs w:val="28"/>
        </w:rPr>
        <w:t xml:space="preserve"> (в том числе</w:t>
      </w:r>
      <w:r w:rsidRPr="002F720E">
        <w:rPr>
          <w:rFonts w:ascii="Times New Roman" w:hAnsi="Times New Roman"/>
          <w:color w:val="000000"/>
          <w:sz w:val="28"/>
          <w:szCs w:val="28"/>
        </w:rPr>
        <w:t>,</w:t>
      </w:r>
      <w:r w:rsidR="00F65BCD" w:rsidRPr="002F720E">
        <w:rPr>
          <w:rFonts w:ascii="Times New Roman" w:hAnsi="Times New Roman"/>
          <w:color w:val="000000"/>
          <w:sz w:val="28"/>
          <w:szCs w:val="28"/>
        </w:rPr>
        <w:t xml:space="preserve"> если платным участком автомобильной дороги является отдельное искусственное дорожное сооружение)</w:t>
      </w:r>
      <w:r w:rsidR="00D63480" w:rsidRPr="002F720E">
        <w:rPr>
          <w:rFonts w:ascii="Times New Roman" w:hAnsi="Times New Roman"/>
          <w:color w:val="000000"/>
          <w:sz w:val="28"/>
          <w:szCs w:val="28"/>
        </w:rPr>
        <w:t>.</w:t>
      </w:r>
    </w:p>
    <w:p w:rsidR="00F3589E" w:rsidRPr="002F720E" w:rsidRDefault="003E7F8A" w:rsidP="002F720E">
      <w:pPr>
        <w:shd w:val="clear" w:color="auto" w:fill="FFFFFF"/>
        <w:spacing w:after="75" w:line="240" w:lineRule="auto"/>
        <w:ind w:firstLine="330"/>
        <w:jc w:val="both"/>
        <w:rPr>
          <w:rFonts w:ascii="Times New Roman" w:hAnsi="Times New Roman"/>
          <w:color w:val="000000"/>
          <w:sz w:val="28"/>
          <w:szCs w:val="28"/>
        </w:rPr>
      </w:pPr>
      <w:r w:rsidRPr="002F720E">
        <w:rPr>
          <w:rFonts w:ascii="Times New Roman" w:hAnsi="Times New Roman"/>
          <w:color w:val="000000"/>
          <w:sz w:val="28"/>
          <w:szCs w:val="28"/>
        </w:rPr>
        <w:t xml:space="preserve">    </w:t>
      </w:r>
      <w:r w:rsidR="00D63480" w:rsidRPr="002F720E">
        <w:rPr>
          <w:rFonts w:ascii="Times New Roman" w:hAnsi="Times New Roman"/>
          <w:color w:val="000000"/>
          <w:sz w:val="28"/>
          <w:szCs w:val="28"/>
        </w:rPr>
        <w:t xml:space="preserve">В соответствии с постановлением </w:t>
      </w:r>
      <w:r w:rsidR="004170C4" w:rsidRPr="002F720E">
        <w:rPr>
          <w:rFonts w:ascii="Times New Roman" w:hAnsi="Times New Roman"/>
          <w:color w:val="000000"/>
          <w:sz w:val="28"/>
          <w:szCs w:val="28"/>
        </w:rPr>
        <w:t xml:space="preserve"> расчет размера платы за проезд осуществляется владельцем платной автомобильной дороги, платного участка дороги. Такой размер может дифференцироваться для различных категорий транспортных средств в зависимости от времени суток, дня недели и (или) месяца года, однако он должен быть равным для транспортных средств одной категории. При этом предусмотрена возможность предоставления скидок по оплате проезда в зависимости от частоты и регулярности поездок - размер таких скидок также должен быть равным для автомобилей одной категории при одинаковой частоте или регулярности поездок.</w:t>
      </w:r>
    </w:p>
    <w:p w:rsidR="00F3589E" w:rsidRPr="002F720E" w:rsidRDefault="003E7F8A" w:rsidP="002F720E">
      <w:pPr>
        <w:shd w:val="clear" w:color="auto" w:fill="FFFFFF"/>
        <w:spacing w:after="75" w:line="240" w:lineRule="auto"/>
        <w:ind w:firstLine="330"/>
        <w:jc w:val="both"/>
        <w:rPr>
          <w:rFonts w:ascii="Times New Roman" w:hAnsi="Times New Roman"/>
          <w:color w:val="000000"/>
          <w:sz w:val="28"/>
          <w:szCs w:val="28"/>
        </w:rPr>
      </w:pPr>
      <w:r w:rsidRPr="002F720E">
        <w:rPr>
          <w:rFonts w:ascii="Times New Roman" w:hAnsi="Times New Roman"/>
          <w:color w:val="000000"/>
          <w:sz w:val="28"/>
          <w:szCs w:val="28"/>
        </w:rPr>
        <w:t xml:space="preserve">   </w:t>
      </w:r>
      <w:r w:rsidR="004170C4" w:rsidRPr="002F720E">
        <w:rPr>
          <w:rFonts w:ascii="Times New Roman" w:hAnsi="Times New Roman"/>
          <w:color w:val="000000"/>
          <w:sz w:val="28"/>
          <w:szCs w:val="28"/>
        </w:rPr>
        <w:t>Согласно формуле расчета платы за проезд по платной дороге, размер такой платы зависит от устанавливаемого оператором размера платы за один километр платной автомобильной дороги, платного участка автомобильной дороги для проезда транспортных средств соответствующей категории (без учета скидок), протяженности платной автомобильной дороги или ее участка и коэффициентов, учитывающих дифференциацию размера платы в зависимости от времени суток, дня недели и (или) месяца года (если таковые предусмотрены).</w:t>
      </w:r>
    </w:p>
    <w:p w:rsidR="004170C4" w:rsidRPr="002F720E" w:rsidRDefault="003E7F8A" w:rsidP="002F720E">
      <w:pPr>
        <w:shd w:val="clear" w:color="auto" w:fill="FFFFFF"/>
        <w:spacing w:after="75" w:line="240" w:lineRule="auto"/>
        <w:ind w:firstLine="330"/>
        <w:jc w:val="both"/>
        <w:rPr>
          <w:rFonts w:ascii="Times New Roman" w:hAnsi="Times New Roman"/>
          <w:color w:val="000000"/>
          <w:sz w:val="28"/>
          <w:szCs w:val="28"/>
        </w:rPr>
      </w:pPr>
      <w:r w:rsidRPr="002F720E">
        <w:rPr>
          <w:rFonts w:ascii="Times New Roman" w:hAnsi="Times New Roman"/>
          <w:color w:val="000000"/>
          <w:sz w:val="28"/>
          <w:szCs w:val="28"/>
        </w:rPr>
        <w:t xml:space="preserve">    </w:t>
      </w:r>
      <w:r w:rsidR="004170C4" w:rsidRPr="002F720E">
        <w:rPr>
          <w:rFonts w:ascii="Times New Roman" w:hAnsi="Times New Roman"/>
          <w:color w:val="000000"/>
          <w:sz w:val="28"/>
          <w:szCs w:val="28"/>
        </w:rPr>
        <w:t>Кроме того, определен</w:t>
      </w:r>
      <w:r w:rsidR="00D63480" w:rsidRPr="002F720E">
        <w:rPr>
          <w:rFonts w:ascii="Times New Roman" w:hAnsi="Times New Roman"/>
          <w:color w:val="000000"/>
          <w:sz w:val="28"/>
          <w:szCs w:val="28"/>
        </w:rPr>
        <w:t>ы</w:t>
      </w:r>
      <w:r w:rsidR="004170C4" w:rsidRPr="002F720E">
        <w:rPr>
          <w:rFonts w:ascii="Times New Roman" w:hAnsi="Times New Roman"/>
          <w:color w:val="000000"/>
          <w:sz w:val="28"/>
          <w:szCs w:val="28"/>
        </w:rPr>
        <w:t xml:space="preserve"> максимальный размер платы за проезд транспортных средств по платным федеральным автотрассам, платн</w:t>
      </w:r>
      <w:r w:rsidR="00D63480" w:rsidRPr="002F720E">
        <w:rPr>
          <w:rFonts w:ascii="Times New Roman" w:hAnsi="Times New Roman"/>
          <w:color w:val="000000"/>
          <w:sz w:val="28"/>
          <w:szCs w:val="28"/>
        </w:rPr>
        <w:t>ым участкам автомобильных дорог, а также предельный размер платы за проезд по платным дорогам и участкам для указанных категорий транспортных средств.</w:t>
      </w:r>
    </w:p>
    <w:p w:rsidR="004170C4" w:rsidRPr="002F720E" w:rsidRDefault="003E7F8A" w:rsidP="002F720E">
      <w:pPr>
        <w:shd w:val="clear" w:color="auto" w:fill="FFFFFF"/>
        <w:spacing w:after="75" w:line="240" w:lineRule="auto"/>
        <w:ind w:firstLine="330"/>
        <w:jc w:val="both"/>
        <w:rPr>
          <w:rFonts w:ascii="Times New Roman" w:hAnsi="Times New Roman"/>
          <w:color w:val="000000"/>
          <w:sz w:val="28"/>
          <w:szCs w:val="28"/>
        </w:rPr>
      </w:pPr>
      <w:r w:rsidRPr="002F720E">
        <w:rPr>
          <w:rFonts w:ascii="Times New Roman" w:hAnsi="Times New Roman"/>
          <w:color w:val="000000"/>
          <w:sz w:val="28"/>
          <w:szCs w:val="28"/>
        </w:rPr>
        <w:t xml:space="preserve">   </w:t>
      </w:r>
      <w:r w:rsidR="004170C4" w:rsidRPr="002F720E">
        <w:rPr>
          <w:rFonts w:ascii="Times New Roman" w:hAnsi="Times New Roman"/>
          <w:color w:val="000000"/>
          <w:sz w:val="28"/>
          <w:szCs w:val="28"/>
        </w:rPr>
        <w:t>Следует иметь в виду, что указанные максимальные и предельные размеры подлежат ежегодной индексации путем умножения на накопленный с 2015 года к текущему году индекс потребительских цен, определяемый в соответствии с прогнозом социально-экономического развития России.</w:t>
      </w:r>
    </w:p>
    <w:p w:rsidR="00DB1125" w:rsidRPr="002F720E" w:rsidRDefault="003E7F8A" w:rsidP="002F720E">
      <w:pPr>
        <w:shd w:val="clear" w:color="auto" w:fill="FFFFFF"/>
        <w:spacing w:after="75" w:line="240" w:lineRule="auto"/>
        <w:ind w:firstLine="330"/>
        <w:jc w:val="both"/>
        <w:rPr>
          <w:rFonts w:ascii="Times New Roman" w:hAnsi="Times New Roman"/>
          <w:sz w:val="28"/>
          <w:szCs w:val="28"/>
        </w:rPr>
      </w:pPr>
      <w:r w:rsidRPr="002F720E">
        <w:rPr>
          <w:rFonts w:ascii="Times New Roman" w:hAnsi="Times New Roman"/>
          <w:sz w:val="28"/>
          <w:szCs w:val="28"/>
        </w:rPr>
        <w:t xml:space="preserve">    </w:t>
      </w:r>
      <w:r w:rsidR="004170C4" w:rsidRPr="002F720E">
        <w:rPr>
          <w:rFonts w:ascii="Times New Roman" w:hAnsi="Times New Roman"/>
          <w:sz w:val="28"/>
          <w:szCs w:val="28"/>
        </w:rPr>
        <w:t>Временные правила организации эксплуатации на платной основе федеральных автомобильных дорог и дорожных объектов и Временные правила определения стоимости проезда по платным автомобильным дорогам и дорожным объектам и использования взимаемых за проезд средств, утвержденные постановлением Правительства РФ от 2</w:t>
      </w:r>
      <w:r w:rsidR="00D63480" w:rsidRPr="002F720E">
        <w:rPr>
          <w:rFonts w:ascii="Times New Roman" w:hAnsi="Times New Roman"/>
          <w:sz w:val="28"/>
          <w:szCs w:val="28"/>
        </w:rPr>
        <w:t xml:space="preserve">7 августа 1999 № 973 признаны </w:t>
      </w:r>
      <w:r w:rsidR="004170C4" w:rsidRPr="002F720E">
        <w:rPr>
          <w:rFonts w:ascii="Times New Roman" w:hAnsi="Times New Roman"/>
          <w:sz w:val="28"/>
          <w:szCs w:val="28"/>
        </w:rPr>
        <w:t>утратившими силу.</w:t>
      </w:r>
    </w:p>
    <w:sectPr w:rsidR="00DB1125" w:rsidRPr="002F720E" w:rsidSect="002F720E">
      <w:headerReference w:type="even" r:id="rId6"/>
      <w:headerReference w:type="default" r:id="rId7"/>
      <w:pgSz w:w="11906" w:h="16838"/>
      <w:pgMar w:top="719" w:right="567" w:bottom="899"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72D" w:rsidRDefault="0042572D">
      <w:r>
        <w:separator/>
      </w:r>
    </w:p>
  </w:endnote>
  <w:endnote w:type="continuationSeparator" w:id="0">
    <w:p w:rsidR="0042572D" w:rsidRDefault="004257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72D" w:rsidRDefault="0042572D">
      <w:r>
        <w:separator/>
      </w:r>
    </w:p>
  </w:footnote>
  <w:footnote w:type="continuationSeparator" w:id="0">
    <w:p w:rsidR="0042572D" w:rsidRDefault="004257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89E" w:rsidRDefault="00F3589E" w:rsidP="006C14C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3589E" w:rsidRDefault="00F3589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89E" w:rsidRDefault="00F3589E" w:rsidP="006C14C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F720E">
      <w:rPr>
        <w:rStyle w:val="a6"/>
        <w:noProof/>
      </w:rPr>
      <w:t>2</w:t>
    </w:r>
    <w:r>
      <w:rPr>
        <w:rStyle w:val="a6"/>
      </w:rPr>
      <w:fldChar w:fldCharType="end"/>
    </w:r>
  </w:p>
  <w:p w:rsidR="00F3589E" w:rsidRDefault="00F3589E">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476DF9"/>
    <w:rsid w:val="00005E33"/>
    <w:rsid w:val="00007241"/>
    <w:rsid w:val="000078D3"/>
    <w:rsid w:val="00012F8B"/>
    <w:rsid w:val="00013550"/>
    <w:rsid w:val="00013612"/>
    <w:rsid w:val="00013FA3"/>
    <w:rsid w:val="0001605A"/>
    <w:rsid w:val="00030CA9"/>
    <w:rsid w:val="00031D0A"/>
    <w:rsid w:val="00034D1E"/>
    <w:rsid w:val="0004069C"/>
    <w:rsid w:val="00045064"/>
    <w:rsid w:val="0005067A"/>
    <w:rsid w:val="000509E9"/>
    <w:rsid w:val="0005739F"/>
    <w:rsid w:val="00067847"/>
    <w:rsid w:val="00071062"/>
    <w:rsid w:val="000722B8"/>
    <w:rsid w:val="0007233C"/>
    <w:rsid w:val="00083F5E"/>
    <w:rsid w:val="00085B42"/>
    <w:rsid w:val="00087885"/>
    <w:rsid w:val="0009228E"/>
    <w:rsid w:val="00094008"/>
    <w:rsid w:val="0009475E"/>
    <w:rsid w:val="000A2734"/>
    <w:rsid w:val="000A4145"/>
    <w:rsid w:val="000A630C"/>
    <w:rsid w:val="000A68AA"/>
    <w:rsid w:val="000B06CD"/>
    <w:rsid w:val="000B0BA6"/>
    <w:rsid w:val="000B6D06"/>
    <w:rsid w:val="000C075F"/>
    <w:rsid w:val="000C70CC"/>
    <w:rsid w:val="000D0CD0"/>
    <w:rsid w:val="000E7168"/>
    <w:rsid w:val="000E7447"/>
    <w:rsid w:val="000F09A2"/>
    <w:rsid w:val="000F33B8"/>
    <w:rsid w:val="0010120D"/>
    <w:rsid w:val="00102023"/>
    <w:rsid w:val="001063A6"/>
    <w:rsid w:val="00111A19"/>
    <w:rsid w:val="001130D7"/>
    <w:rsid w:val="001222FF"/>
    <w:rsid w:val="001270FD"/>
    <w:rsid w:val="0012787C"/>
    <w:rsid w:val="00134B0E"/>
    <w:rsid w:val="00141538"/>
    <w:rsid w:val="00151207"/>
    <w:rsid w:val="00151BF1"/>
    <w:rsid w:val="00161AE2"/>
    <w:rsid w:val="001674A1"/>
    <w:rsid w:val="00172CFE"/>
    <w:rsid w:val="00182E0D"/>
    <w:rsid w:val="00186A6D"/>
    <w:rsid w:val="00190433"/>
    <w:rsid w:val="001B1437"/>
    <w:rsid w:val="001C0589"/>
    <w:rsid w:val="001C1770"/>
    <w:rsid w:val="001D0603"/>
    <w:rsid w:val="001D2377"/>
    <w:rsid w:val="0020358E"/>
    <w:rsid w:val="00221A0C"/>
    <w:rsid w:val="002221D7"/>
    <w:rsid w:val="002253DD"/>
    <w:rsid w:val="00225B61"/>
    <w:rsid w:val="002342F5"/>
    <w:rsid w:val="00272DDA"/>
    <w:rsid w:val="00293ABB"/>
    <w:rsid w:val="002A52BB"/>
    <w:rsid w:val="002B0E6D"/>
    <w:rsid w:val="002B1C7E"/>
    <w:rsid w:val="002B43FB"/>
    <w:rsid w:val="002B62C2"/>
    <w:rsid w:val="002B7887"/>
    <w:rsid w:val="002B7C6A"/>
    <w:rsid w:val="002C3AA5"/>
    <w:rsid w:val="002D63BA"/>
    <w:rsid w:val="002E4523"/>
    <w:rsid w:val="002F0325"/>
    <w:rsid w:val="002F175D"/>
    <w:rsid w:val="002F720E"/>
    <w:rsid w:val="003019D1"/>
    <w:rsid w:val="00310239"/>
    <w:rsid w:val="00314A2D"/>
    <w:rsid w:val="00316158"/>
    <w:rsid w:val="0032412D"/>
    <w:rsid w:val="00334546"/>
    <w:rsid w:val="003503AC"/>
    <w:rsid w:val="00360958"/>
    <w:rsid w:val="003614EC"/>
    <w:rsid w:val="003620CA"/>
    <w:rsid w:val="00365AF0"/>
    <w:rsid w:val="00371A5D"/>
    <w:rsid w:val="00371B44"/>
    <w:rsid w:val="0037372B"/>
    <w:rsid w:val="003761CF"/>
    <w:rsid w:val="00376B71"/>
    <w:rsid w:val="003801F1"/>
    <w:rsid w:val="00383E1F"/>
    <w:rsid w:val="00390E9C"/>
    <w:rsid w:val="003A1D7A"/>
    <w:rsid w:val="003A466A"/>
    <w:rsid w:val="003A7F51"/>
    <w:rsid w:val="003B1C08"/>
    <w:rsid w:val="003C02C8"/>
    <w:rsid w:val="003C3C90"/>
    <w:rsid w:val="003D0D0F"/>
    <w:rsid w:val="003D0FEF"/>
    <w:rsid w:val="003D6FDF"/>
    <w:rsid w:val="003E7F8A"/>
    <w:rsid w:val="003F1BD9"/>
    <w:rsid w:val="003F2B7E"/>
    <w:rsid w:val="003F3DA0"/>
    <w:rsid w:val="003F6FC9"/>
    <w:rsid w:val="00404204"/>
    <w:rsid w:val="004062B6"/>
    <w:rsid w:val="004136C2"/>
    <w:rsid w:val="00416848"/>
    <w:rsid w:val="004170C4"/>
    <w:rsid w:val="0042572D"/>
    <w:rsid w:val="0043016A"/>
    <w:rsid w:val="00452F49"/>
    <w:rsid w:val="00455D5B"/>
    <w:rsid w:val="00455F6F"/>
    <w:rsid w:val="00456CCD"/>
    <w:rsid w:val="0046206E"/>
    <w:rsid w:val="004622F9"/>
    <w:rsid w:val="00462F25"/>
    <w:rsid w:val="00471BA1"/>
    <w:rsid w:val="00475282"/>
    <w:rsid w:val="00476DF9"/>
    <w:rsid w:val="004954B0"/>
    <w:rsid w:val="004A47E8"/>
    <w:rsid w:val="004A5603"/>
    <w:rsid w:val="004A5EF5"/>
    <w:rsid w:val="004B19B6"/>
    <w:rsid w:val="004B638D"/>
    <w:rsid w:val="004C5810"/>
    <w:rsid w:val="004C6ACF"/>
    <w:rsid w:val="004D0D83"/>
    <w:rsid w:val="004D1344"/>
    <w:rsid w:val="004D5E84"/>
    <w:rsid w:val="004D6091"/>
    <w:rsid w:val="004E7EA7"/>
    <w:rsid w:val="004F238F"/>
    <w:rsid w:val="004F351C"/>
    <w:rsid w:val="004F4523"/>
    <w:rsid w:val="00501C94"/>
    <w:rsid w:val="0050293F"/>
    <w:rsid w:val="00513B1B"/>
    <w:rsid w:val="005156DD"/>
    <w:rsid w:val="0052056A"/>
    <w:rsid w:val="0052293C"/>
    <w:rsid w:val="00524FAC"/>
    <w:rsid w:val="005422E3"/>
    <w:rsid w:val="00543E0E"/>
    <w:rsid w:val="0054523F"/>
    <w:rsid w:val="00551C88"/>
    <w:rsid w:val="00551F77"/>
    <w:rsid w:val="005520C0"/>
    <w:rsid w:val="00554605"/>
    <w:rsid w:val="00564046"/>
    <w:rsid w:val="00574276"/>
    <w:rsid w:val="00574A2C"/>
    <w:rsid w:val="00585C19"/>
    <w:rsid w:val="0058792F"/>
    <w:rsid w:val="00593EF3"/>
    <w:rsid w:val="00596F73"/>
    <w:rsid w:val="005A0FB2"/>
    <w:rsid w:val="005A51D1"/>
    <w:rsid w:val="005A5DEE"/>
    <w:rsid w:val="005A7D58"/>
    <w:rsid w:val="005B3DFA"/>
    <w:rsid w:val="005C2518"/>
    <w:rsid w:val="005C3640"/>
    <w:rsid w:val="005C38A6"/>
    <w:rsid w:val="005C4198"/>
    <w:rsid w:val="005C52D2"/>
    <w:rsid w:val="005C7EDB"/>
    <w:rsid w:val="005D3859"/>
    <w:rsid w:val="005D6028"/>
    <w:rsid w:val="005D73A5"/>
    <w:rsid w:val="005E1601"/>
    <w:rsid w:val="005E68FA"/>
    <w:rsid w:val="00601E85"/>
    <w:rsid w:val="0061399E"/>
    <w:rsid w:val="00623950"/>
    <w:rsid w:val="00626CA9"/>
    <w:rsid w:val="006300E5"/>
    <w:rsid w:val="006378D8"/>
    <w:rsid w:val="0064309A"/>
    <w:rsid w:val="006442F8"/>
    <w:rsid w:val="00647542"/>
    <w:rsid w:val="00651D88"/>
    <w:rsid w:val="0065540F"/>
    <w:rsid w:val="00655C96"/>
    <w:rsid w:val="006641E5"/>
    <w:rsid w:val="00664B29"/>
    <w:rsid w:val="00666B14"/>
    <w:rsid w:val="00673152"/>
    <w:rsid w:val="0067580D"/>
    <w:rsid w:val="0068664A"/>
    <w:rsid w:val="00693590"/>
    <w:rsid w:val="00697039"/>
    <w:rsid w:val="00697BDE"/>
    <w:rsid w:val="006A3286"/>
    <w:rsid w:val="006A7882"/>
    <w:rsid w:val="006B18D0"/>
    <w:rsid w:val="006B39B8"/>
    <w:rsid w:val="006C14CF"/>
    <w:rsid w:val="006C2394"/>
    <w:rsid w:val="006C5D5C"/>
    <w:rsid w:val="006D54B1"/>
    <w:rsid w:val="006E1393"/>
    <w:rsid w:val="00701675"/>
    <w:rsid w:val="00701E2E"/>
    <w:rsid w:val="0070750E"/>
    <w:rsid w:val="007155D1"/>
    <w:rsid w:val="00717C40"/>
    <w:rsid w:val="00721972"/>
    <w:rsid w:val="00731F36"/>
    <w:rsid w:val="007364C1"/>
    <w:rsid w:val="00744E7F"/>
    <w:rsid w:val="00745CDC"/>
    <w:rsid w:val="00747A77"/>
    <w:rsid w:val="00755621"/>
    <w:rsid w:val="0075699B"/>
    <w:rsid w:val="0076622C"/>
    <w:rsid w:val="00767339"/>
    <w:rsid w:val="00781603"/>
    <w:rsid w:val="00781643"/>
    <w:rsid w:val="00781754"/>
    <w:rsid w:val="00781EED"/>
    <w:rsid w:val="007962E1"/>
    <w:rsid w:val="007A00B7"/>
    <w:rsid w:val="007A03A8"/>
    <w:rsid w:val="007B1C71"/>
    <w:rsid w:val="007C3592"/>
    <w:rsid w:val="007C3F27"/>
    <w:rsid w:val="007C6D27"/>
    <w:rsid w:val="007D25B0"/>
    <w:rsid w:val="007E37D9"/>
    <w:rsid w:val="007E3D0C"/>
    <w:rsid w:val="007F0A2F"/>
    <w:rsid w:val="007F29FD"/>
    <w:rsid w:val="0081391B"/>
    <w:rsid w:val="0081641D"/>
    <w:rsid w:val="00817A4A"/>
    <w:rsid w:val="0082403B"/>
    <w:rsid w:val="00835039"/>
    <w:rsid w:val="00837EBC"/>
    <w:rsid w:val="00846266"/>
    <w:rsid w:val="008544F5"/>
    <w:rsid w:val="00860291"/>
    <w:rsid w:val="00862782"/>
    <w:rsid w:val="00874508"/>
    <w:rsid w:val="00884603"/>
    <w:rsid w:val="00890210"/>
    <w:rsid w:val="0089380D"/>
    <w:rsid w:val="00895AEA"/>
    <w:rsid w:val="00897A44"/>
    <w:rsid w:val="008A1FE0"/>
    <w:rsid w:val="008A5CF2"/>
    <w:rsid w:val="008A71E8"/>
    <w:rsid w:val="008B31EA"/>
    <w:rsid w:val="008B5FE7"/>
    <w:rsid w:val="008C0ECF"/>
    <w:rsid w:val="008C16A7"/>
    <w:rsid w:val="008D0D2A"/>
    <w:rsid w:val="008D15ED"/>
    <w:rsid w:val="008D4DAB"/>
    <w:rsid w:val="008D6675"/>
    <w:rsid w:val="008E127D"/>
    <w:rsid w:val="008E189B"/>
    <w:rsid w:val="008E7267"/>
    <w:rsid w:val="008F1501"/>
    <w:rsid w:val="008F3594"/>
    <w:rsid w:val="008F5078"/>
    <w:rsid w:val="008F79C5"/>
    <w:rsid w:val="0090294E"/>
    <w:rsid w:val="00904FB4"/>
    <w:rsid w:val="00910EFD"/>
    <w:rsid w:val="00914029"/>
    <w:rsid w:val="009229CF"/>
    <w:rsid w:val="00922A18"/>
    <w:rsid w:val="00925F74"/>
    <w:rsid w:val="00926726"/>
    <w:rsid w:val="0093627C"/>
    <w:rsid w:val="0094072D"/>
    <w:rsid w:val="009547C2"/>
    <w:rsid w:val="009622DB"/>
    <w:rsid w:val="0097606D"/>
    <w:rsid w:val="00981F97"/>
    <w:rsid w:val="00982991"/>
    <w:rsid w:val="00986AAC"/>
    <w:rsid w:val="0098703D"/>
    <w:rsid w:val="00987AA4"/>
    <w:rsid w:val="00990BB4"/>
    <w:rsid w:val="00992FE6"/>
    <w:rsid w:val="00993126"/>
    <w:rsid w:val="00995BBA"/>
    <w:rsid w:val="009A01A8"/>
    <w:rsid w:val="009A34EC"/>
    <w:rsid w:val="009A7CC6"/>
    <w:rsid w:val="009B43DB"/>
    <w:rsid w:val="009B44D2"/>
    <w:rsid w:val="009C15F5"/>
    <w:rsid w:val="009D380C"/>
    <w:rsid w:val="00A07022"/>
    <w:rsid w:val="00A143EB"/>
    <w:rsid w:val="00A15FE2"/>
    <w:rsid w:val="00A2332E"/>
    <w:rsid w:val="00A25552"/>
    <w:rsid w:val="00A260AD"/>
    <w:rsid w:val="00A351FB"/>
    <w:rsid w:val="00A4676E"/>
    <w:rsid w:val="00A52C66"/>
    <w:rsid w:val="00A56DB2"/>
    <w:rsid w:val="00A63955"/>
    <w:rsid w:val="00A64E59"/>
    <w:rsid w:val="00A66AF0"/>
    <w:rsid w:val="00A713BA"/>
    <w:rsid w:val="00A71B6D"/>
    <w:rsid w:val="00A76AB1"/>
    <w:rsid w:val="00A80F66"/>
    <w:rsid w:val="00A81D9D"/>
    <w:rsid w:val="00A91850"/>
    <w:rsid w:val="00A93C96"/>
    <w:rsid w:val="00AA7CC9"/>
    <w:rsid w:val="00AB1032"/>
    <w:rsid w:val="00AC2097"/>
    <w:rsid w:val="00AC5B1A"/>
    <w:rsid w:val="00AD054C"/>
    <w:rsid w:val="00AD41DB"/>
    <w:rsid w:val="00AE4B1F"/>
    <w:rsid w:val="00AF0875"/>
    <w:rsid w:val="00AF65FA"/>
    <w:rsid w:val="00AF7147"/>
    <w:rsid w:val="00B0339A"/>
    <w:rsid w:val="00B04023"/>
    <w:rsid w:val="00B06ED2"/>
    <w:rsid w:val="00B11137"/>
    <w:rsid w:val="00B12832"/>
    <w:rsid w:val="00B17289"/>
    <w:rsid w:val="00B208FA"/>
    <w:rsid w:val="00B230B9"/>
    <w:rsid w:val="00B25E22"/>
    <w:rsid w:val="00B33688"/>
    <w:rsid w:val="00B56B9F"/>
    <w:rsid w:val="00B6501F"/>
    <w:rsid w:val="00B65ADD"/>
    <w:rsid w:val="00B669E5"/>
    <w:rsid w:val="00B7414C"/>
    <w:rsid w:val="00B75210"/>
    <w:rsid w:val="00B83EF1"/>
    <w:rsid w:val="00B928CE"/>
    <w:rsid w:val="00BA0C7E"/>
    <w:rsid w:val="00BA24BC"/>
    <w:rsid w:val="00BA2FEF"/>
    <w:rsid w:val="00BA31BB"/>
    <w:rsid w:val="00BA31D4"/>
    <w:rsid w:val="00BA3F45"/>
    <w:rsid w:val="00BA5B2B"/>
    <w:rsid w:val="00BC2CF3"/>
    <w:rsid w:val="00BC5EE0"/>
    <w:rsid w:val="00BC6E97"/>
    <w:rsid w:val="00BD0A3E"/>
    <w:rsid w:val="00BE506E"/>
    <w:rsid w:val="00BE57FC"/>
    <w:rsid w:val="00BE5FED"/>
    <w:rsid w:val="00BF2364"/>
    <w:rsid w:val="00BF23EB"/>
    <w:rsid w:val="00BF5050"/>
    <w:rsid w:val="00BF7CFB"/>
    <w:rsid w:val="00C02C5D"/>
    <w:rsid w:val="00C04347"/>
    <w:rsid w:val="00C049D8"/>
    <w:rsid w:val="00C108AD"/>
    <w:rsid w:val="00C117C3"/>
    <w:rsid w:val="00C13CAC"/>
    <w:rsid w:val="00C22797"/>
    <w:rsid w:val="00C24E36"/>
    <w:rsid w:val="00C43CF5"/>
    <w:rsid w:val="00C47CFC"/>
    <w:rsid w:val="00C504AF"/>
    <w:rsid w:val="00C525B4"/>
    <w:rsid w:val="00C57B0C"/>
    <w:rsid w:val="00C60DEE"/>
    <w:rsid w:val="00C64044"/>
    <w:rsid w:val="00C646BC"/>
    <w:rsid w:val="00C65505"/>
    <w:rsid w:val="00C766B2"/>
    <w:rsid w:val="00C77AC9"/>
    <w:rsid w:val="00CA428C"/>
    <w:rsid w:val="00CA7A07"/>
    <w:rsid w:val="00CB4A14"/>
    <w:rsid w:val="00CB6C46"/>
    <w:rsid w:val="00CC3CEA"/>
    <w:rsid w:val="00CC7B87"/>
    <w:rsid w:val="00CD6512"/>
    <w:rsid w:val="00CD66FF"/>
    <w:rsid w:val="00CE07B9"/>
    <w:rsid w:val="00CE1A77"/>
    <w:rsid w:val="00CF426B"/>
    <w:rsid w:val="00CF48BF"/>
    <w:rsid w:val="00CF577D"/>
    <w:rsid w:val="00CF5C6D"/>
    <w:rsid w:val="00D01CC8"/>
    <w:rsid w:val="00D05A49"/>
    <w:rsid w:val="00D27C65"/>
    <w:rsid w:val="00D33DA6"/>
    <w:rsid w:val="00D35544"/>
    <w:rsid w:val="00D37B50"/>
    <w:rsid w:val="00D46C35"/>
    <w:rsid w:val="00D5579D"/>
    <w:rsid w:val="00D57D6C"/>
    <w:rsid w:val="00D60D5E"/>
    <w:rsid w:val="00D63480"/>
    <w:rsid w:val="00D64DA5"/>
    <w:rsid w:val="00D65068"/>
    <w:rsid w:val="00D66975"/>
    <w:rsid w:val="00D721B9"/>
    <w:rsid w:val="00D72800"/>
    <w:rsid w:val="00D80298"/>
    <w:rsid w:val="00D81319"/>
    <w:rsid w:val="00D820C8"/>
    <w:rsid w:val="00D8483D"/>
    <w:rsid w:val="00D93FBB"/>
    <w:rsid w:val="00D93FC9"/>
    <w:rsid w:val="00D95A16"/>
    <w:rsid w:val="00D975E9"/>
    <w:rsid w:val="00DA0C99"/>
    <w:rsid w:val="00DA31A1"/>
    <w:rsid w:val="00DA7E59"/>
    <w:rsid w:val="00DB1125"/>
    <w:rsid w:val="00DC1B26"/>
    <w:rsid w:val="00DD112F"/>
    <w:rsid w:val="00DD63F6"/>
    <w:rsid w:val="00DE0411"/>
    <w:rsid w:val="00DF152B"/>
    <w:rsid w:val="00DF491F"/>
    <w:rsid w:val="00DF5710"/>
    <w:rsid w:val="00DF6E66"/>
    <w:rsid w:val="00E02754"/>
    <w:rsid w:val="00E03789"/>
    <w:rsid w:val="00E04CE6"/>
    <w:rsid w:val="00E05637"/>
    <w:rsid w:val="00E06969"/>
    <w:rsid w:val="00E21397"/>
    <w:rsid w:val="00E2140C"/>
    <w:rsid w:val="00E22E27"/>
    <w:rsid w:val="00E24733"/>
    <w:rsid w:val="00E347FD"/>
    <w:rsid w:val="00E42392"/>
    <w:rsid w:val="00E511CD"/>
    <w:rsid w:val="00E5258C"/>
    <w:rsid w:val="00E533DF"/>
    <w:rsid w:val="00E553FE"/>
    <w:rsid w:val="00E619F1"/>
    <w:rsid w:val="00E66E62"/>
    <w:rsid w:val="00E830A5"/>
    <w:rsid w:val="00E90E7F"/>
    <w:rsid w:val="00E9245A"/>
    <w:rsid w:val="00E94ACC"/>
    <w:rsid w:val="00EA21CB"/>
    <w:rsid w:val="00EB5475"/>
    <w:rsid w:val="00EB5E75"/>
    <w:rsid w:val="00EB70D8"/>
    <w:rsid w:val="00EC20E5"/>
    <w:rsid w:val="00EC4221"/>
    <w:rsid w:val="00ED2E64"/>
    <w:rsid w:val="00ED2F59"/>
    <w:rsid w:val="00ED3E21"/>
    <w:rsid w:val="00ED6555"/>
    <w:rsid w:val="00EE2815"/>
    <w:rsid w:val="00EE67F6"/>
    <w:rsid w:val="00EE6F80"/>
    <w:rsid w:val="00EF2946"/>
    <w:rsid w:val="00EF5323"/>
    <w:rsid w:val="00EF7B9E"/>
    <w:rsid w:val="00F020D7"/>
    <w:rsid w:val="00F050A2"/>
    <w:rsid w:val="00F12E71"/>
    <w:rsid w:val="00F1515E"/>
    <w:rsid w:val="00F23427"/>
    <w:rsid w:val="00F26877"/>
    <w:rsid w:val="00F34AC6"/>
    <w:rsid w:val="00F3589E"/>
    <w:rsid w:val="00F46781"/>
    <w:rsid w:val="00F505FA"/>
    <w:rsid w:val="00F51B0F"/>
    <w:rsid w:val="00F529CC"/>
    <w:rsid w:val="00F55B08"/>
    <w:rsid w:val="00F65BCD"/>
    <w:rsid w:val="00F66D42"/>
    <w:rsid w:val="00F71960"/>
    <w:rsid w:val="00F76746"/>
    <w:rsid w:val="00F90281"/>
    <w:rsid w:val="00F91DE2"/>
    <w:rsid w:val="00F947CD"/>
    <w:rsid w:val="00FA204A"/>
    <w:rsid w:val="00FA44E5"/>
    <w:rsid w:val="00FA5BD4"/>
    <w:rsid w:val="00FB3020"/>
    <w:rsid w:val="00FB42FF"/>
    <w:rsid w:val="00FB4EB0"/>
    <w:rsid w:val="00FB5D83"/>
    <w:rsid w:val="00FC363C"/>
    <w:rsid w:val="00FC7FED"/>
    <w:rsid w:val="00FE58FF"/>
    <w:rsid w:val="00FF4317"/>
    <w:rsid w:val="00FF56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2800"/>
    <w:pPr>
      <w:spacing w:after="200" w:line="276" w:lineRule="auto"/>
    </w:pPr>
    <w:rPr>
      <w:rFonts w:ascii="Calibri" w:hAnsi="Calibri"/>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476DF9"/>
    <w:pPr>
      <w:spacing w:before="100" w:beforeAutospacing="1" w:after="100" w:afterAutospacing="1"/>
    </w:pPr>
  </w:style>
  <w:style w:type="paragraph" w:customStyle="1" w:styleId="ConsPlusNormal">
    <w:name w:val="ConsPlusNormal"/>
    <w:rsid w:val="008A71E8"/>
    <w:pPr>
      <w:autoSpaceDE w:val="0"/>
      <w:autoSpaceDN w:val="0"/>
      <w:adjustRightInd w:val="0"/>
    </w:pPr>
    <w:rPr>
      <w:sz w:val="26"/>
      <w:szCs w:val="26"/>
    </w:rPr>
  </w:style>
  <w:style w:type="character" w:styleId="a4">
    <w:name w:val="Strong"/>
    <w:basedOn w:val="a0"/>
    <w:qFormat/>
    <w:rsid w:val="004170C4"/>
    <w:rPr>
      <w:b/>
      <w:bCs/>
    </w:rPr>
  </w:style>
  <w:style w:type="paragraph" w:styleId="a5">
    <w:name w:val="header"/>
    <w:basedOn w:val="a"/>
    <w:rsid w:val="00F3589E"/>
    <w:pPr>
      <w:tabs>
        <w:tab w:val="center" w:pos="4677"/>
        <w:tab w:val="right" w:pos="9355"/>
      </w:tabs>
    </w:pPr>
  </w:style>
  <w:style w:type="character" w:styleId="a6">
    <w:name w:val="page number"/>
    <w:basedOn w:val="a0"/>
    <w:rsid w:val="00F3589E"/>
  </w:style>
</w:styles>
</file>

<file path=word/webSettings.xml><?xml version="1.0" encoding="utf-8"?>
<w:webSettings xmlns:r="http://schemas.openxmlformats.org/officeDocument/2006/relationships" xmlns:w="http://schemas.openxmlformats.org/wordprocessingml/2006/main">
  <w:divs>
    <w:div w:id="323976003">
      <w:bodyDiv w:val="1"/>
      <w:marLeft w:val="0"/>
      <w:marRight w:val="0"/>
      <w:marTop w:val="0"/>
      <w:marBottom w:val="0"/>
      <w:divBdr>
        <w:top w:val="none" w:sz="0" w:space="0" w:color="auto"/>
        <w:left w:val="none" w:sz="0" w:space="0" w:color="auto"/>
        <w:bottom w:val="none" w:sz="0" w:space="0" w:color="auto"/>
        <w:right w:val="none" w:sz="0" w:space="0" w:color="auto"/>
      </w:divBdr>
    </w:div>
    <w:div w:id="562252026">
      <w:bodyDiv w:val="1"/>
      <w:marLeft w:val="0"/>
      <w:marRight w:val="0"/>
      <w:marTop w:val="0"/>
      <w:marBottom w:val="0"/>
      <w:divBdr>
        <w:top w:val="none" w:sz="0" w:space="0" w:color="auto"/>
        <w:left w:val="none" w:sz="0" w:space="0" w:color="auto"/>
        <w:bottom w:val="none" w:sz="0" w:space="0" w:color="auto"/>
        <w:right w:val="none" w:sz="0" w:space="0" w:color="auto"/>
      </w:divBdr>
    </w:div>
    <w:div w:id="800995308">
      <w:bodyDiv w:val="1"/>
      <w:marLeft w:val="0"/>
      <w:marRight w:val="0"/>
      <w:marTop w:val="0"/>
      <w:marBottom w:val="0"/>
      <w:divBdr>
        <w:top w:val="none" w:sz="0" w:space="0" w:color="auto"/>
        <w:left w:val="none" w:sz="0" w:space="0" w:color="auto"/>
        <w:bottom w:val="none" w:sz="0" w:space="0" w:color="auto"/>
        <w:right w:val="none" w:sz="0" w:space="0" w:color="auto"/>
      </w:divBdr>
      <w:divsChild>
        <w:div w:id="152306502">
          <w:marLeft w:val="0"/>
          <w:marRight w:val="0"/>
          <w:marTop w:val="0"/>
          <w:marBottom w:val="0"/>
          <w:divBdr>
            <w:top w:val="none" w:sz="0" w:space="0" w:color="auto"/>
            <w:left w:val="none" w:sz="0" w:space="0" w:color="auto"/>
            <w:bottom w:val="none" w:sz="0" w:space="0" w:color="auto"/>
            <w:right w:val="none" w:sz="0" w:space="0" w:color="auto"/>
          </w:divBdr>
        </w:div>
      </w:divsChild>
    </w:div>
    <w:div w:id="1035615224">
      <w:bodyDiv w:val="1"/>
      <w:marLeft w:val="0"/>
      <w:marRight w:val="0"/>
      <w:marTop w:val="0"/>
      <w:marBottom w:val="0"/>
      <w:divBdr>
        <w:top w:val="none" w:sz="0" w:space="0" w:color="auto"/>
        <w:left w:val="none" w:sz="0" w:space="0" w:color="auto"/>
        <w:bottom w:val="none" w:sz="0" w:space="0" w:color="auto"/>
        <w:right w:val="none" w:sz="0" w:space="0" w:color="auto"/>
      </w:divBdr>
    </w:div>
    <w:div w:id="1238831590">
      <w:bodyDiv w:val="1"/>
      <w:marLeft w:val="0"/>
      <w:marRight w:val="0"/>
      <w:marTop w:val="0"/>
      <w:marBottom w:val="0"/>
      <w:divBdr>
        <w:top w:val="none" w:sz="0" w:space="0" w:color="auto"/>
        <w:left w:val="none" w:sz="0" w:space="0" w:color="auto"/>
        <w:bottom w:val="none" w:sz="0" w:space="0" w:color="auto"/>
        <w:right w:val="none" w:sz="0" w:space="0" w:color="auto"/>
      </w:divBdr>
      <w:divsChild>
        <w:div w:id="620497822">
          <w:marLeft w:val="0"/>
          <w:marRight w:val="0"/>
          <w:marTop w:val="0"/>
          <w:marBottom w:val="0"/>
          <w:divBdr>
            <w:top w:val="none" w:sz="0" w:space="0" w:color="auto"/>
            <w:left w:val="none" w:sz="0" w:space="0" w:color="auto"/>
            <w:bottom w:val="none" w:sz="0" w:space="0" w:color="auto"/>
            <w:right w:val="none" w:sz="0" w:space="0" w:color="auto"/>
          </w:divBdr>
        </w:div>
      </w:divsChild>
    </w:div>
    <w:div w:id="1531986877">
      <w:bodyDiv w:val="1"/>
      <w:marLeft w:val="0"/>
      <w:marRight w:val="0"/>
      <w:marTop w:val="0"/>
      <w:marBottom w:val="0"/>
      <w:divBdr>
        <w:top w:val="none" w:sz="0" w:space="0" w:color="auto"/>
        <w:left w:val="none" w:sz="0" w:space="0" w:color="auto"/>
        <w:bottom w:val="none" w:sz="0" w:space="0" w:color="auto"/>
        <w:right w:val="none" w:sz="0" w:space="0" w:color="auto"/>
      </w:divBdr>
      <w:divsChild>
        <w:div w:id="1336148391">
          <w:marLeft w:val="0"/>
          <w:marRight w:val="0"/>
          <w:marTop w:val="0"/>
          <w:marBottom w:val="0"/>
          <w:divBdr>
            <w:top w:val="none" w:sz="0" w:space="0" w:color="auto"/>
            <w:left w:val="none" w:sz="0" w:space="0" w:color="auto"/>
            <w:bottom w:val="none" w:sz="0" w:space="0" w:color="auto"/>
            <w:right w:val="none" w:sz="0" w:space="0" w:color="auto"/>
          </w:divBdr>
        </w:div>
      </w:divsChild>
    </w:div>
    <w:div w:id="1536117947">
      <w:bodyDiv w:val="1"/>
      <w:marLeft w:val="0"/>
      <w:marRight w:val="0"/>
      <w:marTop w:val="0"/>
      <w:marBottom w:val="0"/>
      <w:divBdr>
        <w:top w:val="none" w:sz="0" w:space="0" w:color="auto"/>
        <w:left w:val="none" w:sz="0" w:space="0" w:color="auto"/>
        <w:bottom w:val="none" w:sz="0" w:space="0" w:color="auto"/>
        <w:right w:val="none" w:sz="0" w:space="0" w:color="auto"/>
      </w:divBdr>
      <w:divsChild>
        <w:div w:id="941111522">
          <w:marLeft w:val="0"/>
          <w:marRight w:val="0"/>
          <w:marTop w:val="0"/>
          <w:marBottom w:val="0"/>
          <w:divBdr>
            <w:top w:val="none" w:sz="0" w:space="0" w:color="auto"/>
            <w:left w:val="none" w:sz="0" w:space="0" w:color="auto"/>
            <w:bottom w:val="none" w:sz="0" w:space="0" w:color="auto"/>
            <w:right w:val="none" w:sz="0" w:space="0" w:color="auto"/>
          </w:divBdr>
        </w:div>
      </w:divsChild>
    </w:div>
    <w:div w:id="2071028883">
      <w:bodyDiv w:val="1"/>
      <w:marLeft w:val="0"/>
      <w:marRight w:val="0"/>
      <w:marTop w:val="0"/>
      <w:marBottom w:val="0"/>
      <w:divBdr>
        <w:top w:val="none" w:sz="0" w:space="0" w:color="auto"/>
        <w:left w:val="none" w:sz="0" w:space="0" w:color="auto"/>
        <w:bottom w:val="none" w:sz="0" w:space="0" w:color="auto"/>
        <w:right w:val="none" w:sz="0" w:space="0" w:color="auto"/>
      </w:divBdr>
      <w:divsChild>
        <w:div w:id="2007127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408</Words>
  <Characters>2332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Заместитель прокурора Железнодорожного района г</vt:lpstr>
    </vt:vector>
  </TitlesOfParts>
  <Company>MoBIL GROUP</Company>
  <LinksUpToDate>false</LinksUpToDate>
  <CharactersWithSpaces>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Заместитель прокурора Железнодорожного района г</dc:title>
  <dc:creator>user</dc:creator>
  <cp:lastModifiedBy>ИКТ</cp:lastModifiedBy>
  <cp:revision>2</cp:revision>
  <cp:lastPrinted>2016-03-21T16:22:00Z</cp:lastPrinted>
  <dcterms:created xsi:type="dcterms:W3CDTF">2016-03-22T05:03:00Z</dcterms:created>
  <dcterms:modified xsi:type="dcterms:W3CDTF">2016-03-22T05:03:00Z</dcterms:modified>
</cp:coreProperties>
</file>