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7F" w:rsidRDefault="009B3E7F" w:rsidP="009B3E7F">
      <w:pPr>
        <w:pStyle w:val="a3"/>
        <w:jc w:val="right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9B3E7F" w:rsidRDefault="009B3E7F" w:rsidP="009B3E7F">
      <w:pPr>
        <w:pStyle w:val="a3"/>
        <w:jc w:val="right"/>
        <w:rPr>
          <w:b/>
          <w:szCs w:val="28"/>
        </w:rPr>
      </w:pPr>
    </w:p>
    <w:p w:rsidR="005813D3" w:rsidRPr="001F020D" w:rsidRDefault="001F020D" w:rsidP="005813D3">
      <w:pPr>
        <w:pStyle w:val="a3"/>
        <w:jc w:val="center"/>
        <w:rPr>
          <w:b/>
          <w:szCs w:val="28"/>
        </w:rPr>
      </w:pPr>
      <w:r w:rsidRPr="001F020D">
        <w:rPr>
          <w:b/>
          <w:szCs w:val="28"/>
        </w:rPr>
        <w:t>Поджигателей мусора и сухой травы привлек</w:t>
      </w:r>
      <w:r w:rsidR="00151696">
        <w:rPr>
          <w:b/>
          <w:szCs w:val="28"/>
        </w:rPr>
        <w:t>ают</w:t>
      </w:r>
      <w:r w:rsidRPr="001F020D">
        <w:rPr>
          <w:b/>
          <w:szCs w:val="28"/>
        </w:rPr>
        <w:t xml:space="preserve"> к ответственности</w:t>
      </w:r>
      <w:r w:rsidR="009B3E7F">
        <w:rPr>
          <w:b/>
          <w:szCs w:val="28"/>
        </w:rPr>
        <w:t>!</w:t>
      </w:r>
    </w:p>
    <w:p w:rsidR="005813D3" w:rsidRPr="00895426" w:rsidRDefault="005813D3" w:rsidP="005813D3">
      <w:pPr>
        <w:pStyle w:val="a3"/>
        <w:rPr>
          <w:b/>
          <w:szCs w:val="28"/>
        </w:rPr>
      </w:pPr>
    </w:p>
    <w:p w:rsidR="005813D3" w:rsidRPr="00895426" w:rsidRDefault="00F90992" w:rsidP="005813D3">
      <w:pPr>
        <w:pStyle w:val="a3"/>
        <w:rPr>
          <w:b/>
          <w:szCs w:val="28"/>
        </w:rPr>
      </w:pPr>
      <w:r w:rsidRPr="00F90992">
        <w:rPr>
          <w:b/>
          <w:szCs w:val="28"/>
        </w:rPr>
        <w:t>Ежедневно пожарные и инспектор</w:t>
      </w:r>
      <w:r>
        <w:rPr>
          <w:b/>
          <w:szCs w:val="28"/>
        </w:rPr>
        <w:t>ы</w:t>
      </w:r>
      <w:r w:rsidRPr="00F90992">
        <w:rPr>
          <w:b/>
          <w:szCs w:val="28"/>
        </w:rPr>
        <w:t xml:space="preserve"> </w:t>
      </w:r>
      <w:r w:rsidRPr="00895426">
        <w:rPr>
          <w:b/>
          <w:szCs w:val="28"/>
        </w:rPr>
        <w:t xml:space="preserve">Государственного пожарного надзора Главного управления МЧС России по Орловской области </w:t>
      </w:r>
      <w:r w:rsidRPr="00F90992">
        <w:rPr>
          <w:b/>
          <w:szCs w:val="28"/>
        </w:rPr>
        <w:t>сталкиваются с теми, кто пренебрегает мерами безопасности и недооценивает опасность свих действий</w:t>
      </w:r>
      <w:r w:rsidR="005813D3" w:rsidRPr="00895426">
        <w:rPr>
          <w:b/>
          <w:szCs w:val="28"/>
        </w:rPr>
        <w:t>, связанны</w:t>
      </w:r>
      <w:r>
        <w:rPr>
          <w:b/>
          <w:szCs w:val="28"/>
        </w:rPr>
        <w:t>х</w:t>
      </w:r>
      <w:r w:rsidR="005813D3" w:rsidRPr="00895426">
        <w:rPr>
          <w:b/>
          <w:szCs w:val="28"/>
        </w:rPr>
        <w:t xml:space="preserve"> со сжиганием сухой травы и мусора. Виновники привлекаются к административной ответственности.</w:t>
      </w:r>
    </w:p>
    <w:p w:rsidR="004B36A7" w:rsidRDefault="00F90992" w:rsidP="005813D3">
      <w:pPr>
        <w:pStyle w:val="a3"/>
        <w:rPr>
          <w:szCs w:val="28"/>
        </w:rPr>
      </w:pPr>
      <w:r w:rsidRPr="00895426">
        <w:rPr>
          <w:szCs w:val="28"/>
        </w:rPr>
        <w:t>Каждый год весной все вокруг окутывается едким дымом. С приходом тепла сотрудники МЧС России сталкиваются с одной и той же проблемой – палами сухой травы.</w:t>
      </w:r>
      <w:r>
        <w:rPr>
          <w:szCs w:val="28"/>
        </w:rPr>
        <w:t xml:space="preserve"> В</w:t>
      </w:r>
      <w:r w:rsidRPr="00F90992">
        <w:rPr>
          <w:szCs w:val="28"/>
        </w:rPr>
        <w:t xml:space="preserve"> условиях ясной, </w:t>
      </w:r>
      <w:r>
        <w:rPr>
          <w:szCs w:val="28"/>
        </w:rPr>
        <w:t>сухой</w:t>
      </w:r>
      <w:r w:rsidRPr="00F90992">
        <w:rPr>
          <w:szCs w:val="28"/>
        </w:rPr>
        <w:t xml:space="preserve"> и ветреной погоды горение травы и мусора представляет наибольшую опасность, так как эти пожары быстро распространяются и угрожают</w:t>
      </w:r>
      <w:r w:rsidR="004B36A7">
        <w:rPr>
          <w:szCs w:val="28"/>
        </w:rPr>
        <w:t xml:space="preserve"> </w:t>
      </w:r>
      <w:r w:rsidR="004B36A7" w:rsidRPr="00895426">
        <w:rPr>
          <w:szCs w:val="28"/>
        </w:rPr>
        <w:t>лесны</w:t>
      </w:r>
      <w:r w:rsidR="004B36A7">
        <w:rPr>
          <w:szCs w:val="28"/>
        </w:rPr>
        <w:t>м</w:t>
      </w:r>
      <w:r w:rsidR="004B36A7" w:rsidRPr="00895426">
        <w:rPr>
          <w:szCs w:val="28"/>
        </w:rPr>
        <w:t xml:space="preserve"> массив</w:t>
      </w:r>
      <w:r w:rsidR="004B36A7">
        <w:rPr>
          <w:szCs w:val="28"/>
        </w:rPr>
        <w:t>ам</w:t>
      </w:r>
      <w:r w:rsidR="004B36A7" w:rsidRPr="00895426">
        <w:rPr>
          <w:szCs w:val="28"/>
        </w:rPr>
        <w:t>, дачны</w:t>
      </w:r>
      <w:r w:rsidR="004B36A7">
        <w:rPr>
          <w:szCs w:val="28"/>
        </w:rPr>
        <w:t>м</w:t>
      </w:r>
      <w:r w:rsidR="004B36A7" w:rsidRPr="00895426">
        <w:rPr>
          <w:szCs w:val="28"/>
        </w:rPr>
        <w:t xml:space="preserve"> обществ</w:t>
      </w:r>
      <w:r w:rsidR="004B36A7">
        <w:rPr>
          <w:szCs w:val="28"/>
        </w:rPr>
        <w:t>ам</w:t>
      </w:r>
      <w:r w:rsidRPr="00F90992">
        <w:rPr>
          <w:szCs w:val="28"/>
        </w:rPr>
        <w:t xml:space="preserve"> жилым постройкам. Причина – безответственное отношение к содержанию своего имущества, территорий и нарушение правил пожарной безопасности.</w:t>
      </w:r>
      <w:r>
        <w:rPr>
          <w:szCs w:val="28"/>
        </w:rPr>
        <w:t xml:space="preserve"> Д</w:t>
      </w:r>
      <w:r w:rsidRPr="00895426">
        <w:rPr>
          <w:szCs w:val="28"/>
        </w:rPr>
        <w:t xml:space="preserve">ля их тушения требуются усилия десятков людей, влекущие большие материальные затраты. </w:t>
      </w:r>
      <w:r w:rsidR="005813D3" w:rsidRPr="00895426">
        <w:rPr>
          <w:szCs w:val="28"/>
        </w:rPr>
        <w:t>Количество выездов пожарных подразделений на подобные загорания достигает максимальных значений</w:t>
      </w:r>
      <w:r w:rsidR="00D449D5" w:rsidRPr="00895426">
        <w:rPr>
          <w:szCs w:val="28"/>
        </w:rPr>
        <w:t xml:space="preserve"> – до двухсот в сутки</w:t>
      </w:r>
      <w:r w:rsidR="005813D3" w:rsidRPr="00895426">
        <w:rPr>
          <w:szCs w:val="28"/>
        </w:rPr>
        <w:t xml:space="preserve">. </w:t>
      </w:r>
      <w:r w:rsidR="00D449D5" w:rsidRPr="00895426">
        <w:rPr>
          <w:szCs w:val="28"/>
        </w:rPr>
        <w:t xml:space="preserve">Практически все травяные палы происходят по вине человека. </w:t>
      </w:r>
    </w:p>
    <w:p w:rsidR="00C273E2" w:rsidRPr="00C273E2" w:rsidRDefault="00CC469D" w:rsidP="00C273E2">
      <w:pPr>
        <w:pStyle w:val="a3"/>
        <w:rPr>
          <w:szCs w:val="28"/>
        </w:rPr>
      </w:pPr>
      <w:r>
        <w:rPr>
          <w:szCs w:val="28"/>
        </w:rPr>
        <w:t xml:space="preserve">На </w:t>
      </w:r>
      <w:r w:rsidR="00361314">
        <w:rPr>
          <w:szCs w:val="28"/>
        </w:rPr>
        <w:t>начало</w:t>
      </w:r>
      <w:r>
        <w:rPr>
          <w:szCs w:val="28"/>
        </w:rPr>
        <w:t xml:space="preserve"> мая </w:t>
      </w:r>
      <w:r w:rsidR="00361314">
        <w:rPr>
          <w:szCs w:val="28"/>
        </w:rPr>
        <w:t xml:space="preserve">этого года </w:t>
      </w:r>
      <w:r>
        <w:rPr>
          <w:szCs w:val="28"/>
        </w:rPr>
        <w:t>п</w:t>
      </w:r>
      <w:r w:rsidR="00C273E2" w:rsidRPr="00C273E2">
        <w:rPr>
          <w:szCs w:val="28"/>
        </w:rPr>
        <w:t>ожарно-спасательные подразделения выезжали на тушение сухой растительности 327 раз, общая площадь горения составила 276 гектаров.</w:t>
      </w:r>
    </w:p>
    <w:p w:rsidR="00C273E2" w:rsidRPr="00C273E2" w:rsidRDefault="00C273E2" w:rsidP="00C273E2">
      <w:pPr>
        <w:pStyle w:val="a3"/>
        <w:rPr>
          <w:szCs w:val="28"/>
        </w:rPr>
      </w:pPr>
      <w:r w:rsidRPr="00C273E2">
        <w:rPr>
          <w:szCs w:val="28"/>
        </w:rPr>
        <w:t>Инспекторами подразделений надзорной деятельности и профилактической работы проводятся расследования по всем фактам сжигания сухой растительности и мусора с нарушением требований пожарной безопасности. В настоящее время за сжигание сухой растительности составлено 130 протоколов об административных правонарушениях, из них 27 штрафов на общую сумму 255 тысяч рублей и 103 предупреждения.</w:t>
      </w:r>
    </w:p>
    <w:p w:rsidR="00C273E2" w:rsidRPr="00C273E2" w:rsidRDefault="00C273E2" w:rsidP="00C273E2">
      <w:pPr>
        <w:pStyle w:val="a3"/>
        <w:rPr>
          <w:szCs w:val="28"/>
        </w:rPr>
      </w:pPr>
      <w:r w:rsidRPr="00C273E2">
        <w:rPr>
          <w:szCs w:val="28"/>
        </w:rPr>
        <w:t>По фактам нарушения требований пожарной безопасности при сжигании сухой растительности и мусора составлено 113 административных протоколов на граждан, из них 19 – о наложении административных штрафов на граждан на сумму 95 тысяч рублей, 94 – предупреждения на граждан.</w:t>
      </w:r>
    </w:p>
    <w:p w:rsidR="00C273E2" w:rsidRPr="00C273E2" w:rsidRDefault="00C273E2" w:rsidP="00C273E2">
      <w:pPr>
        <w:pStyle w:val="a3"/>
        <w:rPr>
          <w:szCs w:val="28"/>
        </w:rPr>
      </w:pPr>
      <w:r w:rsidRPr="00C273E2">
        <w:rPr>
          <w:szCs w:val="28"/>
        </w:rPr>
        <w:t>Также на должностных лиц составлено 3 протокола о наложении административных штрафов на сумму 60 тысяч рублей и 7 предупреждений.</w:t>
      </w:r>
      <w:r w:rsidR="00CC469D">
        <w:rPr>
          <w:szCs w:val="28"/>
        </w:rPr>
        <w:t xml:space="preserve"> </w:t>
      </w:r>
      <w:r w:rsidRPr="00C273E2">
        <w:rPr>
          <w:szCs w:val="28"/>
        </w:rPr>
        <w:t>На должностных лиц органов местного самоуправления составлены 5 протоколов об административных штрафах на сумму 100 тысяч рублей и 2 – предупреждения.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В соответствии с Правилами противопожарного режима в Российской Федерации необходимо знать следующее: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lastRenderedPageBreak/>
        <w:t>При использовании для этих целей металлической емкости или емкости из негорючих материалов, которые исключают распространение пламени и выпадение горючих материалов за пределы очага горения, расстояние может быть уменьшено вдвое (7,5 метра). При этом устройство противопожарной минерализованной полосы не требуется.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Напоминаем, что Правила противопожарного режима в Российской Федерации обязательны для всех. За нарушение этих правил</w:t>
      </w:r>
      <w:r w:rsidR="00CC469D">
        <w:rPr>
          <w:szCs w:val="28"/>
        </w:rPr>
        <w:t>,</w:t>
      </w:r>
      <w:r w:rsidRPr="00895426">
        <w:rPr>
          <w:szCs w:val="28"/>
        </w:rPr>
        <w:t xml:space="preserve"> граждане и организации несут административную и уголовную ответственность.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Так, штраф на гражданина составляет от 5 тыс. до 15 тыс. руб., на должностное лицо – от 20 тыс. до 30 тыс. руб., на лиц, осуществляющих предпринимательскую деятельность без образования юридического лица, – от 40 тыс. руб. до 60 тыс. руб., на юридических лиц – от 300 тыс. до 400 тыс. руб. Если нарушение выявлено в условиях особого противопожарного режима, сумма штрафов увеличивается и составляет соответственно от 10 тыс. до 20 тыс. руб., от 30 тыс. до 60 тыс. руб., от 60 тыс. до 80 тыс. руб. и от 400 тыс. до 800 тыс. руб. соответственно.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Уголовная ответственность наступает в случае, если гражданином умышленно или по неосторожности уничтожено или повреждено чужое имущество (по неосторожности 250 тыс. руб. и более), также в результате лесного пожара уничтожены или повреждены лесных насаждения, или в результате нарушения требований пожарной безопасности наступило причинение тяжкого вреда здоровью или смерть человека.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Главное управление МЧС России по Орловской области настойчиво напоминает элементарные правила пожарной безопасности: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1. Не бросайте горящие спички и окурки, не проводите бесконтрольное сжигание мусора.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2. Не поджигайте траву и стерню. Будьте бдительны и строго соблюдайте правила пожарной безопасности, особенно в охранных зонах, около линий электропередачи или вблизи подстанций.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3. Не разжигайте костры в сухую и ветреную погоду, не оставляйте их непотушенными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4. Не разрешайте детям играть со спичками, не позволяйте им сжигать траву.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5. Во избежание перехода огня с одного строения на другое очистите от мусора и сухой травы (вокруг участка скосите траву) территорию хозяйственных дворов, гаражных кооперативов.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>При обнаружении природного пожара примите меры по его тушению. Иногда достаточно просто затоптать пламя (надо при этом убедиться в том, что трава действительно не тлеет, иначе огонь может появиться вновь).</w:t>
      </w:r>
    </w:p>
    <w:p w:rsidR="004F4E69" w:rsidRPr="00895426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 xml:space="preserve">Сотрудники Главного управления МЧС России по Орловской области в очередной раз обращаются к жителям региона с просьбой неукоснительно соблюдать правила пожарной безопасности. Практика показывает, что их нарушение всегда приводит к печальным последствиям. </w:t>
      </w:r>
    </w:p>
    <w:p w:rsidR="004F4E69" w:rsidRDefault="004F4E69" w:rsidP="004F4E69">
      <w:pPr>
        <w:pStyle w:val="a3"/>
        <w:rPr>
          <w:szCs w:val="28"/>
        </w:rPr>
      </w:pPr>
      <w:r w:rsidRPr="00895426">
        <w:rPr>
          <w:szCs w:val="28"/>
        </w:rPr>
        <w:t xml:space="preserve">В случае необходимости не забывайте телефоны экстренных служб: 101 или 112! </w:t>
      </w:r>
    </w:p>
    <w:p w:rsidR="005813D3" w:rsidRDefault="00895426" w:rsidP="004B36A7">
      <w:pPr>
        <w:pStyle w:val="a3"/>
        <w:jc w:val="right"/>
      </w:pPr>
      <w:r w:rsidRPr="00895426">
        <w:rPr>
          <w:b/>
          <w:szCs w:val="28"/>
        </w:rPr>
        <w:t>ГУ МЧС России по Орловской области</w:t>
      </w:r>
    </w:p>
    <w:sectPr w:rsidR="005813D3" w:rsidSect="00CC469D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D2"/>
    <w:rsid w:val="000D2A5C"/>
    <w:rsid w:val="00151696"/>
    <w:rsid w:val="001A22D9"/>
    <w:rsid w:val="001F020D"/>
    <w:rsid w:val="00361314"/>
    <w:rsid w:val="004B36A7"/>
    <w:rsid w:val="004F4E69"/>
    <w:rsid w:val="005813D3"/>
    <w:rsid w:val="00895426"/>
    <w:rsid w:val="00914A24"/>
    <w:rsid w:val="00917EAC"/>
    <w:rsid w:val="009B3E7F"/>
    <w:rsid w:val="00C273E2"/>
    <w:rsid w:val="00C90684"/>
    <w:rsid w:val="00CC469D"/>
    <w:rsid w:val="00CE793A"/>
    <w:rsid w:val="00D34876"/>
    <w:rsid w:val="00D449D5"/>
    <w:rsid w:val="00E706D2"/>
    <w:rsid w:val="00EF680A"/>
    <w:rsid w:val="00F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95966-EA56-4BB2-A033-0648F6C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ой стиль"/>
    <w:basedOn w:val="a"/>
    <w:link w:val="a4"/>
    <w:rsid w:val="00CE793A"/>
    <w:pPr>
      <w:ind w:firstLine="709"/>
      <w:jc w:val="both"/>
    </w:pPr>
    <w:rPr>
      <w:sz w:val="28"/>
    </w:rPr>
  </w:style>
  <w:style w:type="character" w:customStyle="1" w:styleId="a4">
    <w:name w:val="Мой стиль Знак"/>
    <w:basedOn w:val="a0"/>
    <w:link w:val="a3"/>
    <w:locked/>
    <w:rsid w:val="005813D3"/>
    <w:rPr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административка 2025: 14 предупреждений гражданам, 1 предупреждение должностному лицу, 4 гражданина в виде штрафа на общую сумму 20 000 рублей и 1 юридическое лицо на сумму 305 000 рублей</vt:lpstr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административка 2025: 14 предупреждений гражданам, 1 предупреждение должностному лицу, 4 гражданина в виде штрафа на общую сумму 20 000 рублей и 1 юридическое лицо на сумму 305 000 рублей</dc:title>
  <dc:subject/>
  <dc:creator>Ухов</dc:creator>
  <cp:keywords/>
  <dc:description/>
  <cp:lastModifiedBy>я</cp:lastModifiedBy>
  <cp:revision>2</cp:revision>
  <dcterms:created xsi:type="dcterms:W3CDTF">2026-05-22T09:03:00Z</dcterms:created>
  <dcterms:modified xsi:type="dcterms:W3CDTF">2026-05-22T09:03:00Z</dcterms:modified>
</cp:coreProperties>
</file>