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BB079D" w:rsidP="004D268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РОССИЙСКАЯ ФЕДЕРАЦИЯ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ОРЛОВСКАЯ ОБЛАСТЬ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ТРОСНЯНСКИЙ РАЙОН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ВОРОНЕЦКИЙ СЕЛЬСКИЙ СОВЕТ НАРОДНЫХ ДЕПУТАТОВ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D2685" w:rsidRPr="00D921AC" w:rsidRDefault="00D921AC" w:rsidP="00D921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РЕШЕНИЕ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656D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24 мая 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 xml:space="preserve"> 2024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г.                                                                 №</w:t>
      </w:r>
      <w:r w:rsidR="00656DB9">
        <w:rPr>
          <w:rFonts w:ascii="Times New Roman" w:eastAsia="Arial" w:hAnsi="Times New Roman" w:cs="Times New Roman"/>
          <w:sz w:val="28"/>
          <w:szCs w:val="28"/>
        </w:rPr>
        <w:t xml:space="preserve"> 117</w:t>
      </w:r>
    </w:p>
    <w:p w:rsidR="004D2685" w:rsidRPr="00D921AC" w:rsidRDefault="004D2685" w:rsidP="00D921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 xml:space="preserve">Об исполнении бюджета 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Воронецкого сельского поселения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D921AC">
        <w:rPr>
          <w:rFonts w:ascii="Times New Roman" w:eastAsia="Arial" w:hAnsi="Times New Roman" w:cs="Times New Roman"/>
          <w:b/>
          <w:sz w:val="28"/>
          <w:szCs w:val="28"/>
        </w:rPr>
        <w:t>Троснянского</w:t>
      </w:r>
      <w:proofErr w:type="spellEnd"/>
      <w:r w:rsidRPr="00D921AC">
        <w:rPr>
          <w:rFonts w:ascii="Times New Roman" w:eastAsia="Arial" w:hAnsi="Times New Roman" w:cs="Times New Roman"/>
          <w:b/>
          <w:sz w:val="28"/>
          <w:szCs w:val="28"/>
        </w:rPr>
        <w:t xml:space="preserve"> района Орловской области</w:t>
      </w:r>
    </w:p>
    <w:p w:rsidR="004D2685" w:rsidRPr="00D921AC" w:rsidRDefault="00A52FE5" w:rsidP="004D268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за 2023</w:t>
      </w:r>
      <w:r w:rsidR="004D2685" w:rsidRPr="00D921AC">
        <w:rPr>
          <w:rFonts w:ascii="Times New Roman" w:eastAsia="Arial" w:hAnsi="Times New Roman" w:cs="Times New Roman"/>
          <w:b/>
          <w:sz w:val="28"/>
          <w:szCs w:val="28"/>
        </w:rPr>
        <w:t xml:space="preserve"> год (первое чтение)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  Рассмотрев предоставленный администрацией Воронецкого сельского поселения отчет об исполнении бюджета Воронецкого сельского поселения </w:t>
      </w:r>
      <w:proofErr w:type="spellStart"/>
      <w:r w:rsidRPr="00D921AC">
        <w:rPr>
          <w:rFonts w:ascii="Times New Roman" w:eastAsia="Arial" w:hAnsi="Times New Roman" w:cs="Times New Roman"/>
          <w:sz w:val="28"/>
          <w:szCs w:val="28"/>
        </w:rPr>
        <w:t>Троснянского</w:t>
      </w:r>
      <w:proofErr w:type="spellEnd"/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района </w:t>
      </w:r>
      <w:r w:rsidR="00550756" w:rsidRPr="00D921AC">
        <w:rPr>
          <w:rFonts w:ascii="Times New Roman" w:eastAsia="Arial" w:hAnsi="Times New Roman" w:cs="Times New Roman"/>
          <w:sz w:val="28"/>
          <w:szCs w:val="28"/>
        </w:rPr>
        <w:t>Орловской об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ласти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год, Воронецкий сельский Совет народных депутатов РЕШИЛ: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 1. Принять к сведению отчет об исполнении бюджета Воронецкого сельского поселения </w:t>
      </w:r>
      <w:proofErr w:type="spellStart"/>
      <w:r w:rsidRPr="00D921AC">
        <w:rPr>
          <w:rFonts w:ascii="Times New Roman" w:eastAsia="Arial" w:hAnsi="Times New Roman" w:cs="Times New Roman"/>
          <w:sz w:val="28"/>
          <w:szCs w:val="28"/>
        </w:rPr>
        <w:t>Троснянского</w:t>
      </w:r>
      <w:proofErr w:type="spellEnd"/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района Орловской облас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ти за 2023 год по доходам 1719,7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 и по рас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ходам 3050,0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рублей, с превыш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ением доходов над расходами (де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фицит бюджета 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>с</w:t>
      </w:r>
      <w:r w:rsidR="00550756" w:rsidRPr="00D921AC">
        <w:rPr>
          <w:rFonts w:ascii="Times New Roman" w:eastAsia="Arial" w:hAnsi="Times New Roman" w:cs="Times New Roman"/>
          <w:sz w:val="28"/>
          <w:szCs w:val="28"/>
        </w:rPr>
        <w:t>е</w:t>
      </w:r>
      <w:r w:rsidR="009E5AA5" w:rsidRPr="00D921AC">
        <w:rPr>
          <w:rFonts w:ascii="Times New Roman" w:eastAsia="Arial" w:hAnsi="Times New Roman" w:cs="Times New Roman"/>
          <w:sz w:val="28"/>
          <w:szCs w:val="28"/>
        </w:rPr>
        <w:t>л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ьского поселения) в сумме 1330,3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4D2685" w:rsidRPr="00D921AC" w:rsidRDefault="00A52FE5" w:rsidP="004D268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 - источники финансирования де</w:t>
      </w:r>
      <w:r w:rsidR="004D2685" w:rsidRPr="00D921AC">
        <w:rPr>
          <w:rFonts w:ascii="Times New Roman" w:eastAsia="Arial" w:hAnsi="Times New Roman" w:cs="Times New Roman"/>
          <w:sz w:val="28"/>
          <w:szCs w:val="28"/>
        </w:rPr>
        <w:t>фицита бюд</w:t>
      </w:r>
      <w:r w:rsidRPr="00D921AC">
        <w:rPr>
          <w:rFonts w:ascii="Times New Roman" w:eastAsia="Arial" w:hAnsi="Times New Roman" w:cs="Times New Roman"/>
          <w:sz w:val="28"/>
          <w:szCs w:val="28"/>
        </w:rPr>
        <w:t>жета сельского поселения за 2023</w:t>
      </w:r>
      <w:r w:rsidR="004D2685" w:rsidRPr="00D921AC">
        <w:rPr>
          <w:rFonts w:ascii="Times New Roman" w:eastAsia="Arial" w:hAnsi="Times New Roman" w:cs="Times New Roman"/>
          <w:sz w:val="28"/>
          <w:szCs w:val="28"/>
        </w:rPr>
        <w:t xml:space="preserve"> год по кодам классификац</w:t>
      </w:r>
      <w:r w:rsidRPr="00D921AC">
        <w:rPr>
          <w:rFonts w:ascii="Times New Roman" w:eastAsia="Arial" w:hAnsi="Times New Roman" w:cs="Times New Roman"/>
          <w:sz w:val="28"/>
          <w:szCs w:val="28"/>
        </w:rPr>
        <w:t>ии источников финансирования де</w:t>
      </w:r>
      <w:r w:rsidR="004D2685" w:rsidRPr="00D921AC">
        <w:rPr>
          <w:rFonts w:ascii="Times New Roman" w:eastAsia="Arial" w:hAnsi="Times New Roman" w:cs="Times New Roman"/>
          <w:sz w:val="28"/>
          <w:szCs w:val="28"/>
        </w:rPr>
        <w:t>фицит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>а бюджета, согласно приложению 1</w:t>
      </w:r>
      <w:r w:rsidR="004D2685"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решению;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- выполнение доходной части бюд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жета сельского поселения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>ам бюджета согласно приложению 2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решению;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- распределение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  бюджета Воронец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кого сельского поселения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по разделам и подразделам функциональной классификации расходов согласно приложени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>ю 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решению;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- по распределению бюджетных ассигнований по разделам и подразделам, целевым статьям и видам расходов, классификации расходов бюд</w:t>
      </w:r>
      <w:r w:rsidR="00550756" w:rsidRPr="00D921AC">
        <w:rPr>
          <w:rFonts w:ascii="Times New Roman" w:eastAsia="Arial" w:hAnsi="Times New Roman" w:cs="Times New Roman"/>
          <w:sz w:val="28"/>
          <w:szCs w:val="28"/>
        </w:rPr>
        <w:t xml:space="preserve">жета сельского поселения </w:t>
      </w:r>
      <w:r w:rsidR="009E5AA5" w:rsidRPr="00D921AC">
        <w:rPr>
          <w:rFonts w:ascii="Times New Roman" w:eastAsia="Arial" w:hAnsi="Times New Roman" w:cs="Times New Roman"/>
          <w:sz w:val="28"/>
          <w:szCs w:val="28"/>
        </w:rPr>
        <w:t>за 2022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 xml:space="preserve"> год согласно приложению 4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решению;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- ведомственная структура расходов бюджета сельского поселе</w:t>
      </w:r>
      <w:r w:rsidR="00A52FE5" w:rsidRPr="00D921AC">
        <w:rPr>
          <w:rFonts w:ascii="Times New Roman" w:eastAsia="Arial" w:hAnsi="Times New Roman" w:cs="Times New Roman"/>
          <w:sz w:val="28"/>
          <w:szCs w:val="28"/>
        </w:rPr>
        <w:t>ния за 2023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 xml:space="preserve"> год согласно приложению 5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решению;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- отчет об использовании средств резервного фонда администрации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 Воронец</w:t>
      </w:r>
      <w:r w:rsidRPr="00D921AC">
        <w:rPr>
          <w:rFonts w:ascii="Times New Roman" w:eastAsia="Arial" w:hAnsi="Times New Roman" w:cs="Times New Roman"/>
          <w:sz w:val="28"/>
          <w:szCs w:val="28"/>
        </w:rPr>
        <w:t>кого сельского</w:t>
      </w:r>
      <w:r w:rsidR="003A012D" w:rsidRPr="00D921AC">
        <w:rPr>
          <w:rFonts w:ascii="Times New Roman" w:eastAsia="Arial" w:hAnsi="Times New Roman" w:cs="Times New Roman"/>
          <w:sz w:val="28"/>
          <w:szCs w:val="28"/>
        </w:rPr>
        <w:t xml:space="preserve"> поселения согласно приложению 6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к настоящему решению.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  2.Настоящее решение вступает в силу со дня официального опубликования.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                   Е.В.Еремина</w:t>
      </w:r>
    </w:p>
    <w:p w:rsidR="005616CC" w:rsidRPr="00D921AC" w:rsidRDefault="005616CC" w:rsidP="00D921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  <w:r w:rsidRPr="00D921AC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  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Пояснительная записка</w:t>
      </w:r>
    </w:p>
    <w:p w:rsidR="004D2685" w:rsidRPr="00D921AC" w:rsidRDefault="004D2685" w:rsidP="004D26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к отчету об исполнении бюджета сельского поселения</w:t>
      </w:r>
    </w:p>
    <w:p w:rsidR="004D2685" w:rsidRPr="00D921AC" w:rsidRDefault="009E5AA5" w:rsidP="00D921A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b/>
          <w:sz w:val="28"/>
          <w:szCs w:val="28"/>
        </w:rPr>
        <w:t>за 202</w:t>
      </w:r>
      <w:r w:rsidR="00C010D4" w:rsidRPr="00D921AC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="004D2685" w:rsidRPr="00D921AC">
        <w:rPr>
          <w:rFonts w:ascii="Times New Roman" w:eastAsia="Arial" w:hAnsi="Times New Roman" w:cs="Times New Roman"/>
          <w:b/>
          <w:sz w:val="28"/>
          <w:szCs w:val="28"/>
        </w:rPr>
        <w:t xml:space="preserve"> год</w:t>
      </w:r>
    </w:p>
    <w:p w:rsidR="004D2685" w:rsidRPr="00D921AC" w:rsidRDefault="004D2685" w:rsidP="004D268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ab/>
        <w:t>Бю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джет </w:t>
      </w:r>
      <w:r w:rsidR="00C010D4" w:rsidRPr="00D921AC">
        <w:rPr>
          <w:rFonts w:ascii="Times New Roman" w:eastAsia="Arial" w:hAnsi="Times New Roman" w:cs="Times New Roman"/>
          <w:sz w:val="28"/>
          <w:szCs w:val="28"/>
        </w:rPr>
        <w:t>сельского поселения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по доходам и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>сполнен в с</w:t>
      </w:r>
      <w:r w:rsidR="00C010D4" w:rsidRPr="00D921AC">
        <w:rPr>
          <w:rFonts w:ascii="Times New Roman" w:eastAsia="Arial" w:hAnsi="Times New Roman" w:cs="Times New Roman"/>
          <w:sz w:val="28"/>
          <w:szCs w:val="28"/>
        </w:rPr>
        <w:t>умме 1719,7 тыс. рублей или 81,6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процентов годового плана. Из общей суммы доходов налоговых и нен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>а</w:t>
      </w:r>
      <w:r w:rsidR="00C010D4" w:rsidRPr="00D921AC">
        <w:rPr>
          <w:rFonts w:ascii="Times New Roman" w:eastAsia="Arial" w:hAnsi="Times New Roman" w:cs="Times New Roman"/>
          <w:sz w:val="28"/>
          <w:szCs w:val="28"/>
        </w:rPr>
        <w:t>логовых доходов поступило 785,8 тыс</w:t>
      </w:r>
      <w:proofErr w:type="gramStart"/>
      <w:r w:rsidR="00C010D4" w:rsidRPr="00D921AC">
        <w:rPr>
          <w:rFonts w:ascii="Times New Roman" w:eastAsia="Arial" w:hAnsi="Times New Roman" w:cs="Times New Roman"/>
          <w:sz w:val="28"/>
          <w:szCs w:val="28"/>
        </w:rPr>
        <w:t>.р</w:t>
      </w:r>
      <w:proofErr w:type="gramEnd"/>
      <w:r w:rsidR="00C010D4" w:rsidRPr="00D921AC">
        <w:rPr>
          <w:rFonts w:ascii="Times New Roman" w:eastAsia="Arial" w:hAnsi="Times New Roman" w:cs="Times New Roman"/>
          <w:sz w:val="28"/>
          <w:szCs w:val="28"/>
        </w:rPr>
        <w:t>ублей или 45,7</w:t>
      </w:r>
      <w:r w:rsidR="00036020" w:rsidRPr="00D921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1AC">
        <w:rPr>
          <w:rFonts w:ascii="Times New Roman" w:eastAsia="Arial" w:hAnsi="Times New Roman" w:cs="Times New Roman"/>
          <w:sz w:val="28"/>
          <w:szCs w:val="28"/>
        </w:rPr>
        <w:t>процентов от общей суммы поступлений доходов, безвозмездных поступлений из районного бюджета пол</w:t>
      </w:r>
      <w:r w:rsidR="00C010D4" w:rsidRPr="00D921AC">
        <w:rPr>
          <w:rFonts w:ascii="Times New Roman" w:eastAsia="Arial" w:hAnsi="Times New Roman" w:cs="Times New Roman"/>
          <w:sz w:val="28"/>
          <w:szCs w:val="28"/>
        </w:rPr>
        <w:t>учено 933,9 тыс.рублей, что составляет 54,3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процентов общих поступлений.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Бюджетные назначения по налоговым и ненало</w:t>
      </w:r>
      <w:r w:rsidR="00C010D4" w:rsidRPr="00D921AC">
        <w:rPr>
          <w:rFonts w:ascii="Times New Roman" w:eastAsia="Arial" w:hAnsi="Times New Roman" w:cs="Times New Roman"/>
          <w:sz w:val="28"/>
          <w:szCs w:val="28"/>
        </w:rPr>
        <w:t>говым доходам исполнены на 105,7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процентов к годовому плану. 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 предусмотре</w:t>
      </w:r>
      <w:r w:rsidR="00036020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нных на год поступле</w:t>
      </w:r>
      <w:r w:rsidR="00550756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ний </w:t>
      </w:r>
      <w:r w:rsidR="00C010D4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743,2</w:t>
      </w:r>
      <w:r w:rsidR="000D548B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C010D4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поступило 785,8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тыс</w:t>
      </w:r>
      <w:r w:rsidR="00550756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р</w:t>
      </w:r>
      <w:r w:rsidR="00C010D4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ублей, что на 8217,9</w:t>
      </w:r>
      <w:r w:rsidR="00036020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C010D4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меньше аналогичного периода 2022 года, уменьшение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сравнении с прошлым годом сложи</w:t>
      </w:r>
      <w:r w:rsidR="00036020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лось за счет</w:t>
      </w:r>
      <w:r w:rsidR="00777612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того, что в </w:t>
      </w:r>
      <w:r w:rsidR="00036020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</w:t>
      </w:r>
      <w:r w:rsidR="000D548B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22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77612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году были  доходы</w:t>
      </w:r>
      <w:r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DB3EB6" w:rsidRPr="00D921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 продажи земли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.  З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поступило безвозмездных поступлений в </w:t>
      </w:r>
      <w:r w:rsidR="00DB3EB6" w:rsidRPr="00D921AC">
        <w:rPr>
          <w:rFonts w:ascii="Times New Roman" w:eastAsia="Arial" w:hAnsi="Times New Roman" w:cs="Times New Roman"/>
          <w:sz w:val="28"/>
          <w:szCs w:val="28"/>
        </w:rPr>
        <w:t>б</w:t>
      </w:r>
      <w:r w:rsidR="000D548B" w:rsidRPr="00D921AC">
        <w:rPr>
          <w:rFonts w:ascii="Times New Roman" w:eastAsia="Arial" w:hAnsi="Times New Roman" w:cs="Times New Roman"/>
          <w:sz w:val="28"/>
          <w:szCs w:val="28"/>
        </w:rPr>
        <w:t>юджет сельского поселе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ния 933,9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рублей, из них дотации на выравнивани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е бюджетной обеспеченности 610,3</w:t>
      </w:r>
      <w:r w:rsidR="009102A4"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рублей, 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межбюджет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ных трансфертов–216,5 тыс. рублей, субвенций – 107,1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</w:t>
      </w:r>
      <w:proofErr w:type="gramStart"/>
      <w:r w:rsidRPr="00D921AC">
        <w:rPr>
          <w:rFonts w:ascii="Times New Roman" w:eastAsia="Arial" w:hAnsi="Times New Roman" w:cs="Times New Roman"/>
          <w:sz w:val="28"/>
          <w:szCs w:val="28"/>
        </w:rPr>
        <w:t>.</w:t>
      </w:r>
      <w:r w:rsidR="009102A4" w:rsidRPr="00D921AC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Расходы бюд</w:t>
      </w:r>
      <w:r w:rsidR="000D548B" w:rsidRPr="00D921AC">
        <w:rPr>
          <w:rFonts w:ascii="Times New Roman" w:eastAsia="Arial" w:hAnsi="Times New Roman" w:cs="Times New Roman"/>
          <w:sz w:val="28"/>
          <w:szCs w:val="28"/>
        </w:rPr>
        <w:t>жета сельского поселения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 xml:space="preserve"> за 2023</w:t>
      </w:r>
      <w:r w:rsidR="009102A4" w:rsidRPr="00D921AC">
        <w:rPr>
          <w:rFonts w:ascii="Times New Roman" w:eastAsia="Arial" w:hAnsi="Times New Roman" w:cs="Times New Roman"/>
          <w:sz w:val="28"/>
          <w:szCs w:val="28"/>
        </w:rPr>
        <w:t xml:space="preserve"> год сложились в с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умме 3050,0 тыс. рублей или 87,1</w:t>
      </w:r>
      <w:r w:rsidR="000D548B" w:rsidRPr="00D921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процента годового плана. К аналогичн</w:t>
      </w:r>
      <w:r w:rsidR="000D548B" w:rsidRPr="00D921AC">
        <w:rPr>
          <w:rFonts w:ascii="Times New Roman" w:eastAsia="Arial" w:hAnsi="Times New Roman" w:cs="Times New Roman"/>
          <w:sz w:val="28"/>
          <w:szCs w:val="28"/>
        </w:rPr>
        <w:t>ому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 xml:space="preserve"> периоду прошлого года увеличение 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расходов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 xml:space="preserve"> составило на 1025,9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 рублей.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Как и в предыдущие годы, бюджет сельского поселения носит социальную направленнос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 xml:space="preserve">ть. 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Расходы по разделу " Общегосударст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венные вопросы" сос</w:t>
      </w:r>
      <w:r w:rsidR="00124783" w:rsidRPr="00D921AC">
        <w:rPr>
          <w:rFonts w:ascii="Times New Roman" w:eastAsia="Arial" w:hAnsi="Times New Roman" w:cs="Times New Roman"/>
          <w:sz w:val="28"/>
          <w:szCs w:val="28"/>
        </w:rPr>
        <w:t>тавили 1795,3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тыс. рублей или 58,9</w:t>
      </w:r>
      <w:r w:rsidR="00741A65" w:rsidRPr="00D921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1AC">
        <w:rPr>
          <w:rFonts w:ascii="Times New Roman" w:eastAsia="Arial" w:hAnsi="Times New Roman" w:cs="Times New Roman"/>
          <w:sz w:val="28"/>
          <w:szCs w:val="28"/>
        </w:rPr>
        <w:t>процента от общего объема расходов бюджета сельского поселения. Годовой план по д</w:t>
      </w:r>
      <w:r w:rsidR="00BC7A54" w:rsidRPr="00D921AC">
        <w:rPr>
          <w:rFonts w:ascii="Times New Roman" w:eastAsia="Arial" w:hAnsi="Times New Roman" w:cs="Times New Roman"/>
          <w:sz w:val="28"/>
          <w:szCs w:val="28"/>
        </w:rPr>
        <w:t>анному разделу испол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нен на 99,3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процентов. 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По разделу "Национальная 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оборона" расходы составили 107,1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руб. или 100 процентов от общей суммы субвенций, предусмотренных на 2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на осуществление первичного воинского учета на территориях, где отсутствуют военные комиссариаты.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По разделу "Национальная эк</w:t>
      </w:r>
      <w:r w:rsidR="00BC7A54" w:rsidRPr="00D921AC">
        <w:rPr>
          <w:rFonts w:ascii="Times New Roman" w:eastAsia="Arial" w:hAnsi="Times New Roman" w:cs="Times New Roman"/>
          <w:sz w:val="28"/>
          <w:szCs w:val="28"/>
        </w:rPr>
        <w:t>ономика" расходы составил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и 201,5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</w:t>
      </w:r>
      <w:r w:rsidR="00777612" w:rsidRPr="00D921AC">
        <w:rPr>
          <w:rFonts w:ascii="Times New Roman" w:eastAsia="Arial" w:hAnsi="Times New Roman" w:cs="Times New Roman"/>
          <w:sz w:val="28"/>
          <w:szCs w:val="28"/>
        </w:rPr>
        <w:t>рублей при годовом плане  573,9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блей или процент исполнения  35,1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По разделу "Жилищно-коммунальное х</w:t>
      </w:r>
      <w:r w:rsidR="00741A65" w:rsidRPr="00D921AC">
        <w:rPr>
          <w:rFonts w:ascii="Times New Roman" w:eastAsia="Arial" w:hAnsi="Times New Roman" w:cs="Times New Roman"/>
          <w:sz w:val="28"/>
          <w:szCs w:val="28"/>
        </w:rPr>
        <w:t>озяйств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о" расходы составили 15,0 тыс. рублей при плане 45,0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руб. </w:t>
      </w:r>
    </w:p>
    <w:p w:rsidR="009A72CE" w:rsidRPr="00D921AC" w:rsidRDefault="009A72CE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Благоустройство расходы составили 780,5 тыс</w:t>
      </w:r>
      <w:proofErr w:type="gramStart"/>
      <w:r w:rsidRPr="00D921AC">
        <w:rPr>
          <w:rFonts w:ascii="Times New Roman" w:eastAsia="Arial" w:hAnsi="Times New Roman" w:cs="Times New Roman"/>
          <w:sz w:val="28"/>
          <w:szCs w:val="28"/>
        </w:rPr>
        <w:t>.р</w:t>
      </w:r>
      <w:proofErr w:type="gramEnd"/>
      <w:r w:rsidRPr="00D921AC">
        <w:rPr>
          <w:rFonts w:ascii="Times New Roman" w:eastAsia="Arial" w:hAnsi="Times New Roman" w:cs="Times New Roman"/>
          <w:sz w:val="28"/>
          <w:szCs w:val="28"/>
        </w:rPr>
        <w:t>ублей при плане 780,5 тыс.рублей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По разделу " К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ультура" расходы составили 58,0</w:t>
      </w:r>
      <w:r w:rsidR="00741A65" w:rsidRPr="00D921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 xml:space="preserve">тыс. рублей, что составляет 88,1 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A012D" w:rsidRPr="00D921AC" w:rsidRDefault="003A012D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По разделу «Соци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альная Политика» составило 92,8</w:t>
      </w:r>
      <w:r w:rsidRPr="00D921AC">
        <w:rPr>
          <w:rFonts w:ascii="Times New Roman" w:eastAsia="Arial" w:hAnsi="Times New Roman" w:cs="Times New Roman"/>
          <w:sz w:val="28"/>
          <w:szCs w:val="28"/>
        </w:rPr>
        <w:t>,что составляет 100,0 процентов от утвержде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нных плановых назначений на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</w:t>
      </w:r>
    </w:p>
    <w:p w:rsidR="004D2685" w:rsidRPr="00D921AC" w:rsidRDefault="004D2685" w:rsidP="004D268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 xml:space="preserve">Расходование </w:t>
      </w:r>
      <w:r w:rsidR="00A86C50" w:rsidRPr="00D921AC">
        <w:rPr>
          <w:rFonts w:ascii="Times New Roman" w:eastAsia="Arial" w:hAnsi="Times New Roman" w:cs="Times New Roman"/>
          <w:sz w:val="28"/>
          <w:szCs w:val="28"/>
        </w:rPr>
        <w:t xml:space="preserve">средств 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резервного фонда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 не осуществлялось.</w:t>
      </w:r>
    </w:p>
    <w:p w:rsidR="009A72CE" w:rsidRPr="00D921AC" w:rsidRDefault="004D2685" w:rsidP="00D921A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1AC">
        <w:rPr>
          <w:rFonts w:ascii="Times New Roman" w:eastAsia="Arial" w:hAnsi="Times New Roman" w:cs="Times New Roman"/>
          <w:sz w:val="28"/>
          <w:szCs w:val="28"/>
        </w:rPr>
        <w:t>Бюджет се</w:t>
      </w:r>
      <w:r w:rsidR="00A86C50" w:rsidRPr="00D921AC">
        <w:rPr>
          <w:rFonts w:ascii="Times New Roman" w:eastAsia="Arial" w:hAnsi="Times New Roman" w:cs="Times New Roman"/>
          <w:sz w:val="28"/>
          <w:szCs w:val="28"/>
        </w:rPr>
        <w:t>л</w:t>
      </w:r>
      <w:r w:rsidR="009A047A" w:rsidRPr="00D921AC">
        <w:rPr>
          <w:rFonts w:ascii="Times New Roman" w:eastAsia="Arial" w:hAnsi="Times New Roman" w:cs="Times New Roman"/>
          <w:sz w:val="28"/>
          <w:szCs w:val="28"/>
        </w:rPr>
        <w:t>ь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ского поселения за 2023 года исполнен с дефицитом (превышением рас</w:t>
      </w:r>
      <w:r w:rsidRPr="00D921AC">
        <w:rPr>
          <w:rFonts w:ascii="Times New Roman" w:eastAsia="Arial" w:hAnsi="Times New Roman" w:cs="Times New Roman"/>
          <w:sz w:val="28"/>
          <w:szCs w:val="28"/>
        </w:rPr>
        <w:t>хо</w:t>
      </w:r>
      <w:r w:rsidR="00E12F43" w:rsidRPr="00D921AC">
        <w:rPr>
          <w:rFonts w:ascii="Times New Roman" w:eastAsia="Arial" w:hAnsi="Times New Roman" w:cs="Times New Roman"/>
          <w:sz w:val="28"/>
          <w:szCs w:val="28"/>
        </w:rPr>
        <w:t>д</w:t>
      </w:r>
      <w:r w:rsidR="00A86C50" w:rsidRPr="00D921AC">
        <w:rPr>
          <w:rFonts w:ascii="Times New Roman" w:eastAsia="Arial" w:hAnsi="Times New Roman" w:cs="Times New Roman"/>
          <w:sz w:val="28"/>
          <w:szCs w:val="28"/>
        </w:rPr>
        <w:t>ов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 xml:space="preserve"> над доходами) в размере  1330,3</w:t>
      </w:r>
      <w:r w:rsidR="00E12F43" w:rsidRPr="00D921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тыс. рублей              Гарантии и поручительства за счет с</w:t>
      </w:r>
      <w:r w:rsidR="009A72CE" w:rsidRPr="00D921AC">
        <w:rPr>
          <w:rFonts w:ascii="Times New Roman" w:eastAsia="Arial" w:hAnsi="Times New Roman" w:cs="Times New Roman"/>
          <w:sz w:val="28"/>
          <w:szCs w:val="28"/>
        </w:rPr>
        <w:t>редств сельского бюджета за 2023</w:t>
      </w:r>
      <w:r w:rsidRPr="00D921AC">
        <w:rPr>
          <w:rFonts w:ascii="Times New Roman" w:eastAsia="Arial" w:hAnsi="Times New Roman" w:cs="Times New Roman"/>
          <w:sz w:val="28"/>
          <w:szCs w:val="28"/>
        </w:rPr>
        <w:t xml:space="preserve"> года не предоставлялись, заимствования не производились, бюджетные кредиты не выделялись.</w:t>
      </w:r>
      <w:r w:rsidR="00E12F43" w:rsidRPr="00D921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1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72CE" w:rsidRDefault="009A72CE" w:rsidP="00E12F4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2F43" w:rsidRPr="00D921AC" w:rsidRDefault="009A72CE" w:rsidP="00D921AC">
      <w:pPr>
        <w:pStyle w:val="ac"/>
        <w:jc w:val="right"/>
        <w:rPr>
          <w:rFonts w:ascii="Times New Roman" w:hAnsi="Times New Roman" w:cs="Times New Roman"/>
        </w:rPr>
      </w:pPr>
      <w:r w:rsidRPr="00D921A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12F43" w:rsidRPr="00D921AC">
        <w:rPr>
          <w:rFonts w:ascii="Times New Roman" w:hAnsi="Times New Roman" w:cs="Times New Roman"/>
        </w:rPr>
        <w:t>Приложение 1</w:t>
      </w:r>
    </w:p>
    <w:p w:rsidR="00E12F43" w:rsidRPr="00D921AC" w:rsidRDefault="00E12F43" w:rsidP="00D921AC">
      <w:pPr>
        <w:pStyle w:val="ac"/>
        <w:jc w:val="right"/>
        <w:rPr>
          <w:rFonts w:ascii="Times New Roman" w:hAnsi="Times New Roman" w:cs="Times New Roman"/>
        </w:rPr>
      </w:pPr>
      <w:r w:rsidRPr="00D921AC">
        <w:rPr>
          <w:rFonts w:ascii="Times New Roman" w:hAnsi="Times New Roman" w:cs="Times New Roman"/>
        </w:rPr>
        <w:t>к решению Воронецкого сельского</w:t>
      </w:r>
    </w:p>
    <w:p w:rsidR="00E12F43" w:rsidRPr="00D921AC" w:rsidRDefault="00E12F43" w:rsidP="00D921AC">
      <w:pPr>
        <w:pStyle w:val="ac"/>
        <w:jc w:val="right"/>
        <w:rPr>
          <w:rFonts w:ascii="Times New Roman" w:hAnsi="Times New Roman" w:cs="Times New Roman"/>
        </w:rPr>
      </w:pPr>
      <w:r w:rsidRPr="00D921AC">
        <w:rPr>
          <w:rFonts w:ascii="Times New Roman" w:hAnsi="Times New Roman" w:cs="Times New Roman"/>
        </w:rPr>
        <w:t xml:space="preserve">                                                                    Совета народных депутатов</w:t>
      </w:r>
    </w:p>
    <w:p w:rsidR="00E12F43" w:rsidRPr="00D921AC" w:rsidRDefault="00E12F43" w:rsidP="00D921AC">
      <w:pPr>
        <w:pStyle w:val="ac"/>
        <w:jc w:val="right"/>
        <w:rPr>
          <w:rFonts w:ascii="Times New Roman" w:hAnsi="Times New Roman" w:cs="Times New Roman"/>
        </w:rPr>
      </w:pPr>
      <w:r w:rsidRPr="00D921AC">
        <w:rPr>
          <w:rFonts w:ascii="Times New Roman" w:hAnsi="Times New Roman" w:cs="Times New Roman"/>
        </w:rPr>
        <w:t xml:space="preserve">                                         </w:t>
      </w:r>
      <w:r w:rsidR="00A52FE5" w:rsidRPr="00D921AC">
        <w:rPr>
          <w:rFonts w:ascii="Times New Roman" w:hAnsi="Times New Roman" w:cs="Times New Roman"/>
        </w:rPr>
        <w:t xml:space="preserve">                от </w:t>
      </w:r>
      <w:r w:rsidR="00656DB9">
        <w:rPr>
          <w:rFonts w:ascii="Times New Roman" w:hAnsi="Times New Roman" w:cs="Times New Roman"/>
        </w:rPr>
        <w:t>24.05.</w:t>
      </w:r>
      <w:r w:rsidR="00A52FE5" w:rsidRPr="00D921AC">
        <w:rPr>
          <w:rFonts w:ascii="Times New Roman" w:hAnsi="Times New Roman" w:cs="Times New Roman"/>
        </w:rPr>
        <w:t>2024</w:t>
      </w:r>
      <w:r w:rsidRPr="00D921AC">
        <w:rPr>
          <w:rFonts w:ascii="Times New Roman" w:hAnsi="Times New Roman" w:cs="Times New Roman"/>
        </w:rPr>
        <w:t xml:space="preserve"> года № </w:t>
      </w:r>
      <w:r w:rsidR="00656DB9">
        <w:rPr>
          <w:rFonts w:ascii="Times New Roman" w:hAnsi="Times New Roman" w:cs="Times New Roman"/>
        </w:rPr>
        <w:t>117</w:t>
      </w:r>
    </w:p>
    <w:p w:rsidR="00E12F43" w:rsidRDefault="00E12F43" w:rsidP="00D921AC">
      <w:pPr>
        <w:spacing w:after="0" w:line="240" w:lineRule="auto"/>
        <w:rPr>
          <w:sz w:val="28"/>
          <w:szCs w:val="28"/>
        </w:rPr>
      </w:pPr>
    </w:p>
    <w:p w:rsidR="00E12F43" w:rsidRDefault="00E12F43" w:rsidP="00E12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Доходы бюджета Воронец</w:t>
      </w:r>
      <w:r w:rsidR="00A52FE5">
        <w:rPr>
          <w:rFonts w:ascii="Arial" w:hAnsi="Arial" w:cs="Arial"/>
          <w:b/>
          <w:sz w:val="24"/>
          <w:szCs w:val="24"/>
        </w:rPr>
        <w:t>кого сельского поселения за 2023</w:t>
      </w:r>
      <w:r>
        <w:rPr>
          <w:rFonts w:ascii="Arial" w:hAnsi="Arial" w:cs="Arial"/>
          <w:b/>
          <w:sz w:val="24"/>
          <w:szCs w:val="24"/>
        </w:rPr>
        <w:t xml:space="preserve"> год по кодам классификации доходов бюджетов</w:t>
      </w:r>
    </w:p>
    <w:tbl>
      <w:tblPr>
        <w:tblStyle w:val="a5"/>
        <w:tblW w:w="10770" w:type="dxa"/>
        <w:tblInd w:w="-601" w:type="dxa"/>
        <w:tblLayout w:type="fixed"/>
        <w:tblLook w:val="04A0"/>
      </w:tblPr>
      <w:tblGrid>
        <w:gridCol w:w="851"/>
        <w:gridCol w:w="2551"/>
        <w:gridCol w:w="5809"/>
        <w:gridCol w:w="1559"/>
      </w:tblGrid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3" w:rsidRDefault="00E12F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3" w:rsidRDefault="00E12F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Администрация Воронецкого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района Орловской области</w:t>
            </w:r>
          </w:p>
          <w:p w:rsidR="00E12F43" w:rsidRDefault="00E12F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6B421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943872,60</w:t>
            </w:r>
          </w:p>
        </w:tc>
      </w:tr>
      <w:tr w:rsidR="00E12F43" w:rsidTr="00A86C5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23F9D">
              <w:rPr>
                <w:rFonts w:ascii="Arial" w:hAnsi="Arial" w:cs="Arial"/>
                <w:sz w:val="24"/>
                <w:szCs w:val="24"/>
              </w:rPr>
              <w:t>1705050100000180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B23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A52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23F9D" w:rsidRPr="005B4500">
              <w:rPr>
                <w:rFonts w:ascii="Arial" w:hAnsi="Arial" w:cs="Arial"/>
                <w:sz w:val="24"/>
                <w:szCs w:val="24"/>
              </w:rPr>
              <w:t>0</w:t>
            </w:r>
            <w:r w:rsidR="00E12F43" w:rsidRPr="005B450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20215001100000150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A52F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6103</w:t>
            </w:r>
            <w:r w:rsidR="00E12F43" w:rsidRPr="005B4500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3" w:rsidRPr="005B4500" w:rsidRDefault="00A52F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1071</w:t>
            </w:r>
            <w:r w:rsidR="00E12F43" w:rsidRPr="005B4500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  <w:p w:rsidR="00E12F43" w:rsidRPr="005B4500" w:rsidRDefault="00E12F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0A" w:rsidRPr="005B4500" w:rsidRDefault="00A52F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216472,60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3" w:rsidRDefault="00E12F43">
            <w:pPr>
              <w:pStyle w:val="Style16"/>
              <w:widowControl/>
              <w:jc w:val="center"/>
              <w:rPr>
                <w:rStyle w:val="FontStyle25"/>
                <w:rFonts w:ascii="Arial" w:hAnsi="Arial" w:cs="Arial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7"/>
              <w:widowControl/>
              <w:spacing w:line="240" w:lineRule="auto"/>
              <w:jc w:val="both"/>
              <w:rPr>
                <w:rStyle w:val="FontStyle33"/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Управление Федеральной налоговой службы России по Орловской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DA01CD" w:rsidRDefault="006B421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Style w:val="FontStyle33"/>
                <w:rFonts w:ascii="Arial" w:hAnsi="Arial" w:cs="Arial"/>
                <w:b/>
                <w:color w:val="FF0000"/>
                <w:sz w:val="22"/>
                <w:szCs w:val="22"/>
              </w:rPr>
              <w:t>775865,14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9A72CE" w:rsidRDefault="00E12F43">
            <w:pPr>
              <w:pStyle w:val="Style1"/>
              <w:widowControl/>
              <w:rPr>
                <w:sz w:val="20"/>
                <w:szCs w:val="20"/>
              </w:rPr>
            </w:pPr>
            <w:r w:rsidRPr="009A72C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9A72CE" w:rsidRDefault="00E12F43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CE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9A72CE" w:rsidRDefault="00E12F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CE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3" w:rsidRPr="009A72CE" w:rsidRDefault="006B421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0"/>
                <w:szCs w:val="20"/>
              </w:rPr>
            </w:pPr>
            <w:r w:rsidRPr="009A72CE"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202548,94</w:t>
            </w:r>
          </w:p>
          <w:p w:rsidR="00E12F43" w:rsidRPr="009A72CE" w:rsidRDefault="00E12F43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10102030010000110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6B421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6093,83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E12F43">
            <w:pPr>
              <w:pStyle w:val="Style16"/>
              <w:widowControl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5B4500">
              <w:rPr>
                <w:rStyle w:val="FontStyle25"/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7"/>
              <w:widowControl/>
              <w:spacing w:line="240" w:lineRule="auto"/>
              <w:jc w:val="both"/>
              <w:rPr>
                <w:rStyle w:val="FontStyle33"/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6B4210" w:rsidP="006B4210">
            <w:pPr>
              <w:pStyle w:val="Style7"/>
              <w:widowControl/>
              <w:spacing w:line="240" w:lineRule="auto"/>
              <w:jc w:val="center"/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28246,20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10601030100000110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</w:rPr>
              <w:t>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6B421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67379,64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10606033100000110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A86C5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6B4210"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29946,72</w:t>
            </w:r>
          </w:p>
        </w:tc>
      </w:tr>
      <w:tr w:rsidR="00E12F43" w:rsidTr="00E12F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"/>
              <w:widowControl/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16"/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10606043101000110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Default="00E12F43">
            <w:pPr>
              <w:pStyle w:val="Style7"/>
              <w:widowControl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43" w:rsidRPr="005B4500" w:rsidRDefault="006B4210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33"/>
                <w:rFonts w:ascii="Arial" w:hAnsi="Arial" w:cs="Arial"/>
                <w:b/>
                <w:color w:val="000000"/>
                <w:sz w:val="20"/>
                <w:szCs w:val="20"/>
              </w:rPr>
              <w:t>241649,81</w:t>
            </w:r>
          </w:p>
        </w:tc>
      </w:tr>
    </w:tbl>
    <w:p w:rsidR="004D2685" w:rsidRDefault="004D2685" w:rsidP="004D2685">
      <w:pPr>
        <w:spacing w:after="0" w:line="240" w:lineRule="auto"/>
        <w:rPr>
          <w:rFonts w:ascii="Arial" w:eastAsia="Arial" w:hAnsi="Arial" w:cs="Arial"/>
          <w:sz w:val="24"/>
        </w:rPr>
      </w:pPr>
    </w:p>
    <w:p w:rsidR="004D2685" w:rsidRDefault="004D2685" w:rsidP="004D2685">
      <w:pPr>
        <w:spacing w:after="0" w:line="240" w:lineRule="auto"/>
        <w:rPr>
          <w:rFonts w:ascii="Arial" w:eastAsia="Arial" w:hAnsi="Arial" w:cs="Arial"/>
          <w:sz w:val="24"/>
        </w:rPr>
      </w:pPr>
    </w:p>
    <w:p w:rsidR="00D921AC" w:rsidRDefault="00D921AC" w:rsidP="004D2685">
      <w:pPr>
        <w:spacing w:after="0" w:line="240" w:lineRule="auto"/>
        <w:rPr>
          <w:rFonts w:ascii="Arial" w:eastAsia="Arial" w:hAnsi="Arial" w:cs="Arial"/>
          <w:sz w:val="24"/>
        </w:rPr>
      </w:pPr>
    </w:p>
    <w:p w:rsidR="003A012D" w:rsidRPr="00D921AC" w:rsidRDefault="003A012D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     </w:t>
      </w:r>
      <w:r w:rsidR="00567709" w:rsidRPr="00D921AC">
        <w:rPr>
          <w:rFonts w:ascii="Times New Roman" w:eastAsia="Arial" w:hAnsi="Times New Roman" w:cs="Times New Roman"/>
        </w:rPr>
        <w:t xml:space="preserve">                    Приложение 2</w:t>
      </w:r>
    </w:p>
    <w:p w:rsidR="003A012D" w:rsidRPr="00D921AC" w:rsidRDefault="003A012D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</w:t>
      </w:r>
      <w:r w:rsidR="00BB6B27" w:rsidRPr="00D921AC">
        <w:rPr>
          <w:rFonts w:ascii="Times New Roman" w:eastAsia="Arial" w:hAnsi="Times New Roman" w:cs="Times New Roman"/>
        </w:rPr>
        <w:t xml:space="preserve">               к решению Воронец</w:t>
      </w:r>
      <w:r w:rsidRPr="00D921AC">
        <w:rPr>
          <w:rFonts w:ascii="Times New Roman" w:eastAsia="Arial" w:hAnsi="Times New Roman" w:cs="Times New Roman"/>
        </w:rPr>
        <w:t>кого сельского</w:t>
      </w:r>
    </w:p>
    <w:p w:rsidR="003A012D" w:rsidRPr="00D921AC" w:rsidRDefault="003A012D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Совета народных депутатов</w:t>
      </w:r>
    </w:p>
    <w:p w:rsidR="003A012D" w:rsidRPr="00D921AC" w:rsidRDefault="003A012D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от </w:t>
      </w:r>
      <w:r w:rsidR="00656DB9">
        <w:rPr>
          <w:rFonts w:ascii="Times New Roman" w:eastAsia="Arial" w:hAnsi="Times New Roman" w:cs="Times New Roman"/>
          <w:color w:val="000000" w:themeColor="text1"/>
        </w:rPr>
        <w:t>24.05.</w:t>
      </w:r>
      <w:r w:rsidR="00BB6B27" w:rsidRPr="00D921AC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B6B27" w:rsidRPr="00D921AC">
        <w:rPr>
          <w:rFonts w:ascii="Times New Roman" w:eastAsia="Arial" w:hAnsi="Times New Roman" w:cs="Times New Roman"/>
        </w:rPr>
        <w:t>202</w:t>
      </w:r>
      <w:r w:rsidR="00913E5E" w:rsidRPr="00D921AC">
        <w:rPr>
          <w:rFonts w:ascii="Times New Roman" w:eastAsia="Arial" w:hAnsi="Times New Roman" w:cs="Times New Roman"/>
        </w:rPr>
        <w:t>4</w:t>
      </w:r>
      <w:r w:rsidR="00BB6B27" w:rsidRPr="00D921AC">
        <w:rPr>
          <w:rFonts w:ascii="Times New Roman" w:eastAsia="Arial" w:hAnsi="Times New Roman" w:cs="Times New Roman"/>
        </w:rPr>
        <w:t xml:space="preserve"> года №</w:t>
      </w:r>
      <w:r w:rsidR="00656DB9">
        <w:rPr>
          <w:rFonts w:ascii="Times New Roman" w:eastAsia="Arial" w:hAnsi="Times New Roman" w:cs="Times New Roman"/>
        </w:rPr>
        <w:t xml:space="preserve"> 117</w:t>
      </w:r>
    </w:p>
    <w:p w:rsidR="003A012D" w:rsidRDefault="003A012D" w:rsidP="003A012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A012D" w:rsidRDefault="003A012D" w:rsidP="003A012D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Источники финанси</w:t>
      </w:r>
      <w:r w:rsidR="00BB6B27">
        <w:rPr>
          <w:rFonts w:ascii="Arial" w:eastAsia="Arial" w:hAnsi="Arial" w:cs="Arial"/>
          <w:b/>
          <w:sz w:val="24"/>
        </w:rPr>
        <w:t>рования дефицита бюджета Воронец</w:t>
      </w:r>
      <w:r w:rsidR="00221D58">
        <w:rPr>
          <w:rFonts w:ascii="Arial" w:eastAsia="Arial" w:hAnsi="Arial" w:cs="Arial"/>
          <w:b/>
          <w:sz w:val="24"/>
        </w:rPr>
        <w:t>кого сельского поселения за 2022</w:t>
      </w:r>
      <w:r>
        <w:rPr>
          <w:rFonts w:ascii="Arial" w:eastAsia="Arial" w:hAnsi="Arial" w:cs="Arial"/>
          <w:b/>
          <w:sz w:val="24"/>
        </w:rPr>
        <w:t xml:space="preserve"> год</w:t>
      </w:r>
    </w:p>
    <w:p w:rsidR="003A012D" w:rsidRPr="00D921AC" w:rsidRDefault="003A012D" w:rsidP="003A012D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</w:rPr>
      </w:pPr>
      <w:proofErr w:type="spellStart"/>
      <w:r w:rsidRPr="00D921AC">
        <w:rPr>
          <w:rFonts w:ascii="Arial" w:eastAsia="Arial" w:hAnsi="Arial" w:cs="Arial"/>
        </w:rPr>
        <w:t>тыс</w:t>
      </w:r>
      <w:proofErr w:type="gramStart"/>
      <w:r w:rsidRPr="00D921AC">
        <w:rPr>
          <w:rFonts w:ascii="Arial" w:eastAsia="Arial" w:hAnsi="Arial" w:cs="Arial"/>
        </w:rPr>
        <w:t>.р</w:t>
      </w:r>
      <w:proofErr w:type="gramEnd"/>
      <w:r w:rsidRPr="00D921AC">
        <w:rPr>
          <w:rFonts w:ascii="Arial" w:eastAsia="Arial" w:hAnsi="Arial" w:cs="Arial"/>
        </w:rPr>
        <w:t>уб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13"/>
        <w:gridCol w:w="2836"/>
        <w:gridCol w:w="1994"/>
        <w:gridCol w:w="1251"/>
        <w:gridCol w:w="1653"/>
      </w:tblGrid>
      <w:tr w:rsidR="003A012D" w:rsidTr="00D921AC">
        <w:trPr>
          <w:trHeight w:val="120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D921AC">
              <w:rPr>
                <w:rFonts w:ascii="Arial" w:eastAsia="Arial" w:hAnsi="Arial" w:cs="Arial"/>
                <w:b/>
              </w:rPr>
              <w:t>Код</w:t>
            </w:r>
          </w:p>
          <w:p w:rsidR="003A012D" w:rsidRPr="00D921AC" w:rsidRDefault="003A012D" w:rsidP="00D921AC">
            <w:pPr>
              <w:spacing w:after="200" w:line="276" w:lineRule="auto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D921AC">
              <w:rPr>
                <w:rFonts w:ascii="Arial" w:eastAsia="Arial" w:hAnsi="Arial" w:cs="Arial"/>
                <w:b/>
              </w:rPr>
              <w:t>Наименование показателя</w:t>
            </w:r>
          </w:p>
          <w:p w:rsidR="003A012D" w:rsidRPr="00D921AC" w:rsidRDefault="003A012D" w:rsidP="00D921AC">
            <w:pPr>
              <w:spacing w:after="200" w:line="276" w:lineRule="auto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D921AC">
              <w:rPr>
                <w:rFonts w:ascii="Arial" w:eastAsia="Arial" w:hAnsi="Arial" w:cs="Arial"/>
                <w:b/>
              </w:rPr>
              <w:t>План бюджетной росписи</w:t>
            </w:r>
          </w:p>
          <w:p w:rsidR="003A012D" w:rsidRPr="00D921AC" w:rsidRDefault="003A012D">
            <w:pPr>
              <w:spacing w:after="200" w:line="276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D921AC">
              <w:rPr>
                <w:rFonts w:ascii="Arial" w:eastAsia="Arial" w:hAnsi="Arial" w:cs="Arial"/>
                <w:b/>
              </w:rPr>
              <w:t>Отчет</w:t>
            </w:r>
          </w:p>
          <w:p w:rsidR="003A012D" w:rsidRPr="00D921AC" w:rsidRDefault="003A012D">
            <w:pPr>
              <w:spacing w:after="200" w:line="276" w:lineRule="auto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 w:rsidRPr="00D921AC">
              <w:rPr>
                <w:rFonts w:ascii="Arial" w:eastAsia="Arial" w:hAnsi="Arial" w:cs="Arial"/>
                <w:b/>
              </w:rPr>
              <w:t>Процент исполнения</w:t>
            </w:r>
          </w:p>
          <w:p w:rsidR="003A012D" w:rsidRPr="00D921AC" w:rsidRDefault="003A012D">
            <w:pPr>
              <w:spacing w:after="200" w:line="276" w:lineRule="auto"/>
            </w:pPr>
          </w:p>
        </w:tc>
      </w:tr>
      <w:tr w:rsidR="003A012D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  <w:b/>
              </w:rPr>
              <w:t>Источники финансирования дефицита бюджета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0D3DC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D921AC">
              <w:rPr>
                <w:rFonts w:ascii="Calibri" w:eastAsia="Calibri" w:hAnsi="Calibri" w:cs="Calibri"/>
              </w:rPr>
              <w:t>1395,2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0D3DCD">
            <w:pPr>
              <w:spacing w:after="200" w:line="276" w:lineRule="auto"/>
              <w:jc w:val="center"/>
            </w:pPr>
            <w:r w:rsidRPr="00D921AC">
              <w:rPr>
                <w:rFonts w:ascii="Arial" w:eastAsia="Arial" w:hAnsi="Arial" w:cs="Arial"/>
              </w:rPr>
              <w:t>1330,3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012D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0000 000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3DCD" w:rsidRPr="00D921AC" w:rsidRDefault="000D3DCD" w:rsidP="000D3DC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D921AC">
              <w:rPr>
                <w:rFonts w:ascii="Calibri" w:eastAsia="Calibri" w:hAnsi="Calibri" w:cs="Calibri"/>
              </w:rPr>
              <w:t>1395,2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0D3DCD">
            <w:pPr>
              <w:spacing w:after="200" w:line="276" w:lineRule="auto"/>
              <w:jc w:val="center"/>
            </w:pPr>
            <w:r w:rsidRPr="00D921AC">
              <w:rPr>
                <w:rFonts w:ascii="Arial" w:eastAsia="Arial" w:hAnsi="Arial" w:cs="Arial"/>
              </w:rPr>
              <w:t>1330,3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12D" w:rsidRPr="00D921AC" w:rsidRDefault="003A012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012D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0000 500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3A012D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A86C50">
            <w:pPr>
              <w:spacing w:after="200" w:line="276" w:lineRule="auto"/>
              <w:jc w:val="center"/>
            </w:pPr>
            <w:r w:rsidRPr="00D921AC">
              <w:t>-</w:t>
            </w:r>
            <w:r w:rsidR="00913E5E" w:rsidRPr="00D921AC">
              <w:t>2106,5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221D58">
            <w:pPr>
              <w:spacing w:after="200" w:line="276" w:lineRule="auto"/>
              <w:jc w:val="center"/>
            </w:pPr>
            <w:r w:rsidRPr="00D921AC">
              <w:t>-</w:t>
            </w:r>
            <w:r w:rsidR="000D3DCD" w:rsidRPr="00D921AC">
              <w:t>1719,7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012D" w:rsidRPr="00D921AC" w:rsidRDefault="000D3DCD">
            <w:pPr>
              <w:spacing w:after="200" w:line="276" w:lineRule="auto"/>
              <w:jc w:val="center"/>
            </w:pPr>
            <w:r w:rsidRPr="00D921AC">
              <w:t>81,6</w:t>
            </w:r>
          </w:p>
        </w:tc>
      </w:tr>
      <w:tr w:rsidR="00A86C50" w:rsidTr="003A012D">
        <w:trPr>
          <w:trHeight w:val="746"/>
        </w:trPr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 xml:space="preserve">001 05 02 00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0000 500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913E5E" w:rsidP="00951498">
            <w:pPr>
              <w:spacing w:after="200" w:line="276" w:lineRule="auto"/>
              <w:jc w:val="center"/>
            </w:pPr>
            <w:r w:rsidRPr="00D921AC">
              <w:t>-2106,5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221D58" w:rsidP="00951498">
            <w:pPr>
              <w:spacing w:after="200" w:line="276" w:lineRule="auto"/>
              <w:jc w:val="center"/>
            </w:pPr>
            <w:r w:rsidRPr="00D921AC">
              <w:t>-</w:t>
            </w:r>
            <w:r w:rsidR="000D3DCD" w:rsidRPr="00D921AC">
              <w:t>1719,7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0D3DCD" w:rsidP="00951498">
            <w:pPr>
              <w:spacing w:after="200" w:line="276" w:lineRule="auto"/>
              <w:jc w:val="center"/>
            </w:pPr>
            <w:r w:rsidRPr="00D921AC">
              <w:t>81,6</w:t>
            </w:r>
          </w:p>
        </w:tc>
      </w:tr>
      <w:tr w:rsidR="00A86C50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001 05 02 01 00 0000 510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 w:rsidP="00951498">
            <w:pPr>
              <w:spacing w:after="200" w:line="276" w:lineRule="auto"/>
              <w:jc w:val="center"/>
            </w:pPr>
            <w:r w:rsidRPr="00D921AC">
              <w:t>-</w:t>
            </w:r>
            <w:r w:rsidR="00221D58" w:rsidRPr="00D921AC">
              <w:t>2</w:t>
            </w:r>
            <w:r w:rsidR="00913E5E" w:rsidRPr="00D921AC">
              <w:t>106,5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221D58" w:rsidP="00951498">
            <w:pPr>
              <w:spacing w:after="200" w:line="276" w:lineRule="auto"/>
              <w:jc w:val="center"/>
            </w:pPr>
            <w:r w:rsidRPr="00D921AC">
              <w:t>-</w:t>
            </w:r>
            <w:r w:rsidR="000D3DCD" w:rsidRPr="00D921AC">
              <w:t>1719,7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0D3DCD" w:rsidP="00951498">
            <w:pPr>
              <w:spacing w:after="200" w:line="276" w:lineRule="auto"/>
              <w:jc w:val="center"/>
            </w:pPr>
            <w:r w:rsidRPr="00D921AC">
              <w:t>81,6</w:t>
            </w:r>
          </w:p>
        </w:tc>
      </w:tr>
      <w:tr w:rsidR="00A86C50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001 05 02 01 10 0000 510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 w:rsidP="00951498">
            <w:pPr>
              <w:spacing w:after="200" w:line="276" w:lineRule="auto"/>
              <w:jc w:val="center"/>
            </w:pPr>
            <w:r w:rsidRPr="00D921AC">
              <w:t>-</w:t>
            </w:r>
            <w:r w:rsidR="00221D58" w:rsidRPr="00D921AC">
              <w:t>2</w:t>
            </w:r>
            <w:r w:rsidR="00913E5E" w:rsidRPr="00D921AC">
              <w:t>106,5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221D58" w:rsidP="00951498">
            <w:pPr>
              <w:spacing w:after="200" w:line="276" w:lineRule="auto"/>
              <w:jc w:val="center"/>
            </w:pPr>
            <w:r w:rsidRPr="00D921AC">
              <w:t>-</w:t>
            </w:r>
            <w:r w:rsidR="000D3DCD" w:rsidRPr="00D921AC">
              <w:t>1719,7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0D3DCD" w:rsidP="00951498">
            <w:pPr>
              <w:spacing w:after="200" w:line="276" w:lineRule="auto"/>
              <w:jc w:val="center"/>
            </w:pPr>
            <w:r w:rsidRPr="00D921AC">
              <w:t>81,6</w:t>
            </w:r>
          </w:p>
        </w:tc>
      </w:tr>
      <w:tr w:rsidR="00A86C50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 xml:space="preserve">001 05 00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921AC">
              <w:rPr>
                <w:rFonts w:ascii="Arial" w:eastAsia="Arial" w:hAnsi="Arial" w:cs="Arial"/>
              </w:rPr>
              <w:t>00</w:t>
            </w:r>
            <w:proofErr w:type="spellEnd"/>
            <w:r w:rsidRPr="00D921AC">
              <w:rPr>
                <w:rFonts w:ascii="Arial" w:eastAsia="Arial" w:hAnsi="Arial" w:cs="Arial"/>
              </w:rPr>
              <w:t xml:space="preserve"> 0000 600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A86C50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913E5E">
            <w:pPr>
              <w:spacing w:after="200" w:line="276" w:lineRule="auto"/>
              <w:jc w:val="center"/>
            </w:pPr>
            <w:r w:rsidRPr="00D921AC">
              <w:t>3501,</w:t>
            </w:r>
            <w:r w:rsidR="000D3DCD" w:rsidRPr="00D921AC">
              <w:t>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0D3DCD">
            <w:pPr>
              <w:spacing w:after="200" w:line="276" w:lineRule="auto"/>
              <w:jc w:val="center"/>
            </w:pPr>
            <w:r w:rsidRPr="00D921AC">
              <w:t>3050,0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6C50" w:rsidRPr="00D921AC" w:rsidRDefault="0056451A">
            <w:pPr>
              <w:spacing w:after="200" w:line="276" w:lineRule="auto"/>
              <w:jc w:val="center"/>
            </w:pPr>
            <w:r w:rsidRPr="00D921AC">
              <w:t>87,1</w:t>
            </w:r>
          </w:p>
        </w:tc>
      </w:tr>
      <w:tr w:rsidR="00B30356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001 05 02 01 00 0000 600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913E5E" w:rsidP="00951498">
            <w:pPr>
              <w:spacing w:after="200" w:line="276" w:lineRule="auto"/>
              <w:jc w:val="center"/>
            </w:pPr>
            <w:r w:rsidRPr="00D921AC">
              <w:t>3501,</w:t>
            </w:r>
            <w:r w:rsidR="000D3DCD" w:rsidRPr="00D921AC">
              <w:t>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0D3DCD" w:rsidP="00951498">
            <w:pPr>
              <w:spacing w:after="200" w:line="276" w:lineRule="auto"/>
              <w:jc w:val="center"/>
            </w:pPr>
            <w:r w:rsidRPr="00D921AC">
              <w:t>3050,0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56451A" w:rsidP="00951498">
            <w:pPr>
              <w:spacing w:after="200" w:line="276" w:lineRule="auto"/>
              <w:jc w:val="center"/>
            </w:pPr>
            <w:r w:rsidRPr="00D921AC">
              <w:t>87,1</w:t>
            </w:r>
          </w:p>
        </w:tc>
      </w:tr>
      <w:tr w:rsidR="00B30356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001 05 02 01 00 0000 610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913E5E" w:rsidP="00951498">
            <w:pPr>
              <w:spacing w:after="200" w:line="276" w:lineRule="auto"/>
              <w:jc w:val="center"/>
            </w:pPr>
            <w:r w:rsidRPr="00D921AC">
              <w:t>3501,</w:t>
            </w:r>
            <w:r w:rsidR="000D3DCD" w:rsidRPr="00D921AC">
              <w:t>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0D3DCD" w:rsidP="00951498">
            <w:pPr>
              <w:spacing w:after="200" w:line="276" w:lineRule="auto"/>
              <w:jc w:val="center"/>
            </w:pPr>
            <w:r w:rsidRPr="00D921AC">
              <w:t>3050,0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56451A" w:rsidP="00951498">
            <w:pPr>
              <w:spacing w:after="200" w:line="276" w:lineRule="auto"/>
              <w:jc w:val="center"/>
            </w:pPr>
            <w:r w:rsidRPr="00D921AC">
              <w:t>87,1</w:t>
            </w:r>
          </w:p>
        </w:tc>
      </w:tr>
      <w:tr w:rsidR="00B30356" w:rsidTr="003A012D">
        <w:tc>
          <w:tcPr>
            <w:tcW w:w="15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</w:pPr>
            <w:r w:rsidRPr="00D921AC">
              <w:rPr>
                <w:rFonts w:ascii="Arial" w:eastAsia="Arial" w:hAnsi="Arial" w:cs="Arial"/>
              </w:rPr>
              <w:t>001 05 02 01 10 0000 610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B30356">
            <w:pPr>
              <w:spacing w:after="200" w:line="276" w:lineRule="auto"/>
              <w:jc w:val="both"/>
            </w:pPr>
            <w:r w:rsidRPr="00D921AC">
              <w:rPr>
                <w:rFonts w:ascii="Arial" w:eastAsia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913E5E" w:rsidP="00951498">
            <w:pPr>
              <w:spacing w:after="200" w:line="276" w:lineRule="auto"/>
              <w:jc w:val="center"/>
            </w:pPr>
            <w:r w:rsidRPr="00D921AC">
              <w:t>3501,</w:t>
            </w:r>
            <w:r w:rsidR="000D3DCD" w:rsidRPr="00D921AC">
              <w:t>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0D3DCD" w:rsidP="00951498">
            <w:pPr>
              <w:spacing w:after="200" w:line="276" w:lineRule="auto"/>
              <w:jc w:val="center"/>
            </w:pPr>
            <w:r w:rsidRPr="00D921AC">
              <w:t>3050,0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356" w:rsidRPr="00D921AC" w:rsidRDefault="0056451A" w:rsidP="00951498">
            <w:pPr>
              <w:spacing w:after="200" w:line="276" w:lineRule="auto"/>
              <w:jc w:val="center"/>
            </w:pPr>
            <w:r w:rsidRPr="00D921AC">
              <w:t>87,1</w:t>
            </w:r>
          </w:p>
        </w:tc>
      </w:tr>
    </w:tbl>
    <w:p w:rsidR="00D921AC" w:rsidRDefault="001A3D24" w:rsidP="005616CC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</w:t>
      </w:r>
      <w:r w:rsidR="005616CC"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 w:rsidR="00A0363F">
        <w:rPr>
          <w:rFonts w:ascii="Arial" w:eastAsia="Arial" w:hAnsi="Arial" w:cs="Arial"/>
          <w:sz w:val="24"/>
        </w:rPr>
        <w:t xml:space="preserve">  </w:t>
      </w:r>
    </w:p>
    <w:p w:rsidR="00D921AC" w:rsidRDefault="00D921AC" w:rsidP="005616CC">
      <w:pPr>
        <w:jc w:val="center"/>
        <w:rPr>
          <w:rFonts w:ascii="Arial" w:eastAsia="Arial" w:hAnsi="Arial" w:cs="Arial"/>
          <w:sz w:val="24"/>
        </w:rPr>
      </w:pPr>
    </w:p>
    <w:p w:rsidR="00A0363F" w:rsidRPr="00D921AC" w:rsidRDefault="00A0363F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>Приложение 3</w:t>
      </w:r>
    </w:p>
    <w:p w:rsidR="00A0363F" w:rsidRPr="00D921AC" w:rsidRDefault="00A0363F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>к решению Воронецкого сельского</w:t>
      </w:r>
    </w:p>
    <w:p w:rsidR="00A0363F" w:rsidRPr="00D921AC" w:rsidRDefault="00A0363F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      Совета народных депутатов</w:t>
      </w:r>
    </w:p>
    <w:p w:rsidR="00A0363F" w:rsidRPr="00D921AC" w:rsidRDefault="00A0363F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от </w:t>
      </w:r>
      <w:r w:rsidRPr="00D921AC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="00656DB9">
        <w:rPr>
          <w:rFonts w:ascii="Times New Roman" w:eastAsia="Arial" w:hAnsi="Times New Roman" w:cs="Times New Roman"/>
          <w:color w:val="000000" w:themeColor="text1"/>
        </w:rPr>
        <w:t>24.05.</w:t>
      </w:r>
      <w:r w:rsidR="00B30356" w:rsidRPr="00D921AC">
        <w:rPr>
          <w:rFonts w:ascii="Times New Roman" w:eastAsia="Arial" w:hAnsi="Times New Roman" w:cs="Times New Roman"/>
        </w:rPr>
        <w:t xml:space="preserve"> 202</w:t>
      </w:r>
      <w:r w:rsidR="0056451A" w:rsidRPr="00D921AC">
        <w:rPr>
          <w:rFonts w:ascii="Times New Roman" w:eastAsia="Arial" w:hAnsi="Times New Roman" w:cs="Times New Roman"/>
        </w:rPr>
        <w:t>4</w:t>
      </w:r>
      <w:r w:rsidRPr="00D921AC">
        <w:rPr>
          <w:rFonts w:ascii="Times New Roman" w:eastAsia="Arial" w:hAnsi="Times New Roman" w:cs="Times New Roman"/>
        </w:rPr>
        <w:t>г. №</w:t>
      </w:r>
      <w:r w:rsidR="00656DB9">
        <w:rPr>
          <w:rFonts w:ascii="Times New Roman" w:eastAsia="Arial" w:hAnsi="Times New Roman" w:cs="Times New Roman"/>
        </w:rPr>
        <w:t xml:space="preserve"> 117</w:t>
      </w:r>
    </w:p>
    <w:p w:rsidR="00A0363F" w:rsidRDefault="00A0363F" w:rsidP="00A0363F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0363F" w:rsidRDefault="00A0363F" w:rsidP="00A0363F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1595"/>
        <w:gridCol w:w="3405"/>
        <w:gridCol w:w="1534"/>
        <w:gridCol w:w="1238"/>
        <w:gridCol w:w="1497"/>
      </w:tblGrid>
      <w:tr w:rsidR="00A0363F" w:rsidTr="00585503">
        <w:tc>
          <w:tcPr>
            <w:tcW w:w="92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Выполнение доходной части бюджета сельского поселения </w:t>
            </w:r>
          </w:p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2023</w:t>
            </w:r>
            <w:r w:rsidR="00A0363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A0363F" w:rsidTr="00585503">
        <w:trPr>
          <w:trHeight w:val="300"/>
        </w:trPr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за 2023</w:t>
            </w:r>
            <w:r w:rsidR="00A0363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A0363F" w:rsidTr="00585503">
        <w:trPr>
          <w:trHeight w:val="16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0363F" w:rsidRDefault="00A0363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0363F" w:rsidRDefault="00A0363F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Уточненный</w:t>
            </w:r>
          </w:p>
          <w:p w:rsidR="00A0363F" w:rsidRDefault="00A036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.р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уб.)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743,2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785,8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105,7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07773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56451A">
              <w:rPr>
                <w:rFonts w:ascii="Arial" w:eastAsia="Arial" w:hAnsi="Arial" w:cs="Arial"/>
                <w:b/>
                <w:color w:val="000000"/>
                <w:sz w:val="24"/>
              </w:rPr>
              <w:t>76,2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208,6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653B52">
              <w:rPr>
                <w:rFonts w:ascii="Arial" w:eastAsia="Arial" w:hAnsi="Arial" w:cs="Arial"/>
                <w:b/>
                <w:color w:val="000000"/>
                <w:sz w:val="24"/>
              </w:rPr>
              <w:t>18,3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8550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56451A">
              <w:rPr>
                <w:rFonts w:ascii="Arial" w:eastAsia="Arial" w:hAnsi="Arial" w:cs="Arial"/>
                <w:i/>
                <w:color w:val="000000"/>
                <w:sz w:val="24"/>
              </w:rPr>
              <w:t>76,2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208,6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CC30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653B52">
              <w:rPr>
                <w:rFonts w:ascii="Arial" w:eastAsia="Arial" w:hAnsi="Arial" w:cs="Arial"/>
                <w:i/>
                <w:color w:val="000000"/>
                <w:sz w:val="24"/>
              </w:rPr>
              <w:t>18,3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03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56451A">
              <w:rPr>
                <w:rFonts w:ascii="Arial" w:eastAsia="Arial" w:hAnsi="Arial" w:cs="Arial"/>
                <w:color w:val="000000"/>
                <w:sz w:val="24"/>
              </w:rPr>
              <w:t>70,2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202,5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653B52">
              <w:rPr>
                <w:rFonts w:ascii="Arial" w:eastAsia="Arial" w:hAnsi="Arial" w:cs="Arial"/>
                <w:color w:val="000000"/>
                <w:sz w:val="24"/>
              </w:rPr>
              <w:t>19,0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182 1 01 02030 01 0000 110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3035">
              <w:rPr>
                <w:rFonts w:ascii="Arial" w:hAnsi="Arial" w:cs="Arial"/>
                <w:sz w:val="24"/>
                <w:szCs w:val="24"/>
              </w:rPr>
              <w:t>0</w:t>
            </w:r>
            <w:r w:rsidR="00653B52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182 1 05 00000 00 0000 110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100,7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182 1 05 03000 00 0000 110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28,0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100,7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182 1 05 03010 01 0000 110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t>28,2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182 1 06 00000 00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НАЛОГИ НА ИМУЩЕСТВО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56451A">
              <w:rPr>
                <w:rFonts w:ascii="Arial" w:eastAsia="Arial" w:hAnsi="Arial" w:cs="Arial"/>
                <w:b/>
                <w:color w:val="000000"/>
                <w:sz w:val="24"/>
              </w:rPr>
              <w:t>29,0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56451A">
              <w:rPr>
                <w:rFonts w:ascii="Arial" w:eastAsia="Arial" w:hAnsi="Arial" w:cs="Arial"/>
                <w:b/>
                <w:color w:val="000000"/>
                <w:sz w:val="24"/>
              </w:rPr>
              <w:t>39,0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B32CC5">
              <w:rPr>
                <w:rFonts w:ascii="Arial" w:eastAsia="Arial" w:hAnsi="Arial" w:cs="Arial"/>
                <w:b/>
                <w:color w:val="000000"/>
                <w:sz w:val="24"/>
              </w:rPr>
              <w:t>1,</w:t>
            </w:r>
            <w:r w:rsidR="00653B52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182 1 06 01000 00 0000 110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 w:rsidP="00B32CC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   </w:t>
            </w:r>
            <w:r w:rsidR="0056451A">
              <w:rPr>
                <w:rFonts w:ascii="Arial" w:eastAsia="Arial" w:hAnsi="Arial" w:cs="Arial"/>
                <w:i/>
                <w:color w:val="000000"/>
                <w:sz w:val="24"/>
              </w:rPr>
              <w:t>65,0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 w:rsidP="00B32CC5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 </w:t>
            </w:r>
            <w:r w:rsidR="0056451A">
              <w:rPr>
                <w:rFonts w:ascii="Arial" w:eastAsia="Arial" w:hAnsi="Arial" w:cs="Arial"/>
                <w:i/>
                <w:color w:val="000000"/>
                <w:sz w:val="24"/>
              </w:rPr>
              <w:t>67,4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 w:rsidR="00653B52">
              <w:rPr>
                <w:rFonts w:ascii="Arial" w:eastAsia="Arial" w:hAnsi="Arial" w:cs="Arial"/>
                <w:i/>
                <w:color w:val="000000"/>
                <w:sz w:val="24"/>
              </w:rPr>
              <w:t>03,7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взимаемый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65,0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67,4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  <w:r w:rsidR="00B32CC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653B52">
              <w:rPr>
                <w:rFonts w:ascii="Arial" w:eastAsia="Arial" w:hAnsi="Arial" w:cs="Arial"/>
                <w:color w:val="000000"/>
                <w:sz w:val="24"/>
              </w:rPr>
              <w:t>3,7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56451A">
              <w:rPr>
                <w:rFonts w:ascii="Arial" w:eastAsia="Arial" w:hAnsi="Arial" w:cs="Arial"/>
                <w:i/>
                <w:color w:val="000000"/>
                <w:sz w:val="24"/>
              </w:rPr>
              <w:t>64,0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CE7D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56451A">
              <w:rPr>
                <w:rFonts w:ascii="Arial" w:eastAsia="Arial" w:hAnsi="Arial" w:cs="Arial"/>
                <w:i/>
                <w:color w:val="000000"/>
                <w:sz w:val="24"/>
              </w:rPr>
              <w:t>71,6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653B52">
              <w:rPr>
                <w:rFonts w:ascii="Arial" w:eastAsia="Arial" w:hAnsi="Arial" w:cs="Arial"/>
                <w:i/>
                <w:color w:val="000000"/>
                <w:sz w:val="24"/>
              </w:rPr>
              <w:t>1,6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951498" w:rsidP="0095149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      2</w:t>
            </w:r>
            <w:r w:rsidR="0056451A">
              <w:rPr>
                <w:rFonts w:ascii="Arial" w:eastAsia="Arial" w:hAnsi="Arial" w:cs="Arial"/>
                <w:sz w:val="24"/>
              </w:rPr>
              <w:t>29,0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CE7D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56451A">
              <w:rPr>
                <w:rFonts w:ascii="Arial" w:eastAsia="Arial" w:hAnsi="Arial" w:cs="Arial"/>
                <w:color w:val="000000"/>
                <w:sz w:val="24"/>
              </w:rPr>
              <w:t>29,9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</w:t>
            </w:r>
            <w:r w:rsidR="00653B52"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182 1 06 06043 10 0000 110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B32CC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56451A">
              <w:rPr>
                <w:rFonts w:ascii="Arial" w:eastAsia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B32CC5">
              <w:rPr>
                <w:rFonts w:ascii="Arial" w:eastAsia="Arial" w:hAnsi="Arial" w:cs="Arial"/>
                <w:sz w:val="24"/>
              </w:rPr>
              <w:t>0</w:t>
            </w:r>
            <w:r w:rsidR="00653B52">
              <w:rPr>
                <w:rFonts w:ascii="Arial" w:eastAsia="Arial" w:hAnsi="Arial" w:cs="Arial"/>
                <w:sz w:val="24"/>
              </w:rPr>
              <w:t>2,8</w:t>
            </w:r>
          </w:p>
        </w:tc>
      </w:tr>
      <w:tr w:rsidR="00A0363F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000 1 17 00000 00 0000 000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A0363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A0363F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  <w:r w:rsidR="003B51AA">
              <w:rPr>
                <w:rFonts w:ascii="Arial" w:eastAsia="Arial" w:hAnsi="Arial" w:cs="Arial"/>
                <w:b/>
                <w:sz w:val="24"/>
              </w:rPr>
              <w:t>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3B51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</w:t>
            </w:r>
            <w:r w:rsidR="00A0363F">
              <w:rPr>
                <w:rFonts w:ascii="Arial" w:eastAsia="Arial" w:hAnsi="Arial" w:cs="Arial"/>
                <w:b/>
                <w:sz w:val="24"/>
              </w:rPr>
              <w:t>,0</w:t>
            </w:r>
          </w:p>
        </w:tc>
      </w:tr>
      <w:tr w:rsidR="00A0363F" w:rsidTr="00CE7D43">
        <w:trPr>
          <w:trHeight w:val="950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8550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000 1 17 05050 10 0000 18</w:t>
            </w:r>
            <w:r w:rsidR="00A0363F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8550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не налоговые доходы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A0363F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3B51AA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363F" w:rsidRDefault="005C76E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  <w:r w:rsidR="00A0363F">
              <w:rPr>
                <w:rFonts w:ascii="Arial" w:eastAsia="Arial" w:hAnsi="Arial" w:cs="Arial"/>
                <w:sz w:val="24"/>
              </w:rPr>
              <w:t>,0</w:t>
            </w:r>
          </w:p>
        </w:tc>
      </w:tr>
      <w:tr w:rsidR="00077730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1363,3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933,9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68,5</w:t>
            </w:r>
          </w:p>
        </w:tc>
      </w:tr>
      <w:tr w:rsidR="00077730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077730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07773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5645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1363,3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933,9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7730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68,5</w:t>
            </w:r>
          </w:p>
        </w:tc>
      </w:tr>
      <w:tr w:rsidR="00653B52" w:rsidTr="00585503">
        <w:trPr>
          <w:trHeight w:val="847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000 2 02 10000 00 0000 150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000 2 02 16001 00 0000 150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000 2 02 16001 10 0000 150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610,3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000 2 02 30000 00 0000 150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107,1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107,1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000 2 02 35118 00 0000 150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107,1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107,1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35118 10 0000 150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Субвенции бюджетам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lastRenderedPageBreak/>
              <w:t>107,1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 w:rsidP="00C010D4">
            <w:pPr>
              <w:spacing w:after="0" w:line="240" w:lineRule="auto"/>
              <w:jc w:val="center"/>
            </w:pPr>
            <w:r>
              <w:t>107,1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53B52" w:rsidRPr="0017569A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000 2 02 40000 00 0000 150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645,9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216,5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Pr="0017569A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33,5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000 2 02 40014 00 0000 150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645,9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216,5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33,5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000 2 02 40014 10 0000 150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645,9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t>216,5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33,5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53B52" w:rsidRDefault="00653B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2106,5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1719,7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81,6</w:t>
            </w:r>
          </w:p>
        </w:tc>
      </w:tr>
      <w:tr w:rsidR="00653B52" w:rsidTr="00585503"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53B52" w:rsidRDefault="00653B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53B52" w:rsidRDefault="00653B5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3B52" w:rsidRDefault="00653B52">
            <w:pPr>
              <w:spacing w:after="0" w:line="240" w:lineRule="auto"/>
              <w:jc w:val="center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53B52" w:rsidRDefault="00653B5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D24DB7" w:rsidRDefault="00D24DB7" w:rsidP="00D24DB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</w:t>
      </w: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396F6F" w:rsidRDefault="00396F6F" w:rsidP="00D24DB7">
      <w:pPr>
        <w:spacing w:after="0" w:line="240" w:lineRule="auto"/>
        <w:rPr>
          <w:rFonts w:ascii="Arial" w:eastAsia="Arial" w:hAnsi="Arial" w:cs="Arial"/>
          <w:sz w:val="24"/>
        </w:rPr>
      </w:pPr>
    </w:p>
    <w:p w:rsidR="000312B3" w:rsidRPr="00D921AC" w:rsidRDefault="00901A4E" w:rsidP="00D921AC">
      <w:pPr>
        <w:pStyle w:val="ac"/>
        <w:jc w:val="right"/>
        <w:rPr>
          <w:rFonts w:ascii="Times New Roman" w:eastAsia="Arial" w:hAnsi="Times New Roman" w:cs="Times New Roman"/>
        </w:rPr>
      </w:pPr>
      <w:r>
        <w:rPr>
          <w:rFonts w:eastAsia="Arial"/>
        </w:rPr>
        <w:t xml:space="preserve">                                                                                                              </w:t>
      </w:r>
      <w:r w:rsidR="00D24DB7">
        <w:rPr>
          <w:rFonts w:eastAsia="Arial"/>
        </w:rPr>
        <w:t xml:space="preserve"> </w:t>
      </w:r>
      <w:r w:rsidR="00667FC7" w:rsidRPr="00D921AC">
        <w:rPr>
          <w:rFonts w:ascii="Times New Roman" w:eastAsia="Arial" w:hAnsi="Times New Roman" w:cs="Times New Roman"/>
        </w:rPr>
        <w:t>Приложение № 4</w:t>
      </w:r>
      <w:r w:rsidR="000312B3" w:rsidRPr="00D921AC">
        <w:rPr>
          <w:rFonts w:ascii="Times New Roman" w:eastAsia="Arial" w:hAnsi="Times New Roman" w:cs="Times New Roman"/>
        </w:rPr>
        <w:t xml:space="preserve">                                                                                    </w:t>
      </w:r>
    </w:p>
    <w:p w:rsidR="00561C21" w:rsidRPr="00D921AC" w:rsidRDefault="00561C21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К Решению Воронецкого                                                                                                                                                 </w:t>
      </w:r>
    </w:p>
    <w:p w:rsidR="000312B3" w:rsidRPr="00D921AC" w:rsidRDefault="00561C21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                                 сельского Совета народных депутатов                                                            </w:t>
      </w:r>
    </w:p>
    <w:p w:rsidR="000312B3" w:rsidRPr="00D921AC" w:rsidRDefault="000312B3" w:rsidP="00D921AC">
      <w:pPr>
        <w:pStyle w:val="ac"/>
        <w:jc w:val="right"/>
        <w:rPr>
          <w:rFonts w:ascii="Times New Roman" w:eastAsia="Arial" w:hAnsi="Times New Roman" w:cs="Times New Roman"/>
        </w:rPr>
      </w:pPr>
      <w:r w:rsidRPr="00D921AC">
        <w:rPr>
          <w:rFonts w:ascii="Times New Roman" w:eastAsia="Arial" w:hAnsi="Times New Roman" w:cs="Times New Roman"/>
        </w:rPr>
        <w:t xml:space="preserve">                                       </w:t>
      </w:r>
      <w:r w:rsidR="00667FC7" w:rsidRPr="00D921AC">
        <w:rPr>
          <w:rFonts w:ascii="Times New Roman" w:eastAsia="Arial" w:hAnsi="Times New Roman" w:cs="Times New Roman"/>
        </w:rPr>
        <w:t xml:space="preserve">                                        </w:t>
      </w:r>
      <w:r w:rsidRPr="00D921AC">
        <w:rPr>
          <w:rFonts w:ascii="Times New Roman" w:eastAsia="Arial" w:hAnsi="Times New Roman" w:cs="Times New Roman"/>
        </w:rPr>
        <w:t xml:space="preserve"> от  </w:t>
      </w:r>
      <w:r w:rsidR="00667FC7" w:rsidRPr="00D921AC">
        <w:rPr>
          <w:rFonts w:ascii="Times New Roman" w:eastAsia="Arial" w:hAnsi="Times New Roman" w:cs="Times New Roman"/>
        </w:rPr>
        <w:t xml:space="preserve"> </w:t>
      </w:r>
      <w:r w:rsidR="00656DB9">
        <w:rPr>
          <w:rFonts w:ascii="Times New Roman" w:eastAsia="Arial" w:hAnsi="Times New Roman" w:cs="Times New Roman"/>
        </w:rPr>
        <w:t>24.05.</w:t>
      </w:r>
      <w:r w:rsidR="00653B52" w:rsidRPr="00D921AC">
        <w:rPr>
          <w:rFonts w:ascii="Times New Roman" w:eastAsia="Arial" w:hAnsi="Times New Roman" w:cs="Times New Roman"/>
        </w:rPr>
        <w:t xml:space="preserve"> 2024</w:t>
      </w:r>
      <w:r w:rsidRPr="00D921AC">
        <w:rPr>
          <w:rFonts w:ascii="Times New Roman" w:eastAsia="Arial" w:hAnsi="Times New Roman" w:cs="Times New Roman"/>
        </w:rPr>
        <w:t xml:space="preserve">   №</w:t>
      </w:r>
      <w:r w:rsidR="00656DB9">
        <w:rPr>
          <w:rFonts w:ascii="Times New Roman" w:eastAsia="Arial" w:hAnsi="Times New Roman" w:cs="Times New Roman"/>
        </w:rPr>
        <w:t xml:space="preserve"> 117</w:t>
      </w:r>
    </w:p>
    <w:p w:rsidR="001A3D24" w:rsidRDefault="001A3D24" w:rsidP="001A3D24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Распределение бюджетных ассигнований по разделам и подразделам классификации расходов бюджета Воронецкого сельского поселения</w:t>
      </w:r>
    </w:p>
    <w:p w:rsidR="001A3D24" w:rsidRDefault="00901A4E" w:rsidP="001A3D24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2023</w:t>
      </w:r>
      <w:r w:rsidR="001A3D24">
        <w:rPr>
          <w:rFonts w:ascii="Arial" w:eastAsia="Arial" w:hAnsi="Arial" w:cs="Arial"/>
          <w:b/>
          <w:sz w:val="24"/>
        </w:rPr>
        <w:t xml:space="preserve"> года</w:t>
      </w:r>
    </w:p>
    <w:tbl>
      <w:tblPr>
        <w:tblW w:w="9319" w:type="dxa"/>
        <w:tblInd w:w="18" w:type="dxa"/>
        <w:tblCellMar>
          <w:left w:w="10" w:type="dxa"/>
          <w:right w:w="10" w:type="dxa"/>
        </w:tblCellMar>
        <w:tblLook w:val="04A0"/>
      </w:tblPr>
      <w:tblGrid>
        <w:gridCol w:w="4310"/>
        <w:gridCol w:w="416"/>
        <w:gridCol w:w="445"/>
        <w:gridCol w:w="1426"/>
        <w:gridCol w:w="1225"/>
        <w:gridCol w:w="1497"/>
      </w:tblGrid>
      <w:tr w:rsidR="001A3D24" w:rsidTr="001A3D24">
        <w:trPr>
          <w:trHeight w:val="311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667FC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Исполнено </w:t>
            </w:r>
            <w:r w:rsidR="00901A4E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2023</w:t>
            </w:r>
            <w:r w:rsidR="001A3D2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года</w:t>
            </w:r>
          </w:p>
        </w:tc>
      </w:tr>
      <w:tr w:rsidR="001A3D24" w:rsidTr="001A3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тыс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руб.)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1A3D24" w:rsidTr="001A3D24">
        <w:tc>
          <w:tcPr>
            <w:tcW w:w="431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9625A" w:rsidP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1809,7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1795,1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 w:rsidP="00D2196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3D24" w:rsidTr="00D921AC">
        <w:trPr>
          <w:trHeight w:val="1388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 w:rsidP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</w:t>
            </w:r>
            <w:r w:rsidR="001962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 w:rsidP="00287F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 w:rsidP="00D21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98,7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667FC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097F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097F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107,1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737F0">
            <w:pPr>
              <w:tabs>
                <w:tab w:val="left" w:pos="13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 w:rsidP="00287F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201,5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A3D24" w:rsidTr="00D921AC">
        <w:trPr>
          <w:trHeight w:val="355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825,5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795,5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1A3D24" w:rsidTr="001A3D24">
        <w:tc>
          <w:tcPr>
            <w:tcW w:w="431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901A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825,5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795,5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</w:t>
            </w:r>
            <w:r w:rsidR="00901A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1A3D24" w:rsidTr="00D921AC">
        <w:trPr>
          <w:trHeight w:val="467"/>
        </w:trPr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="00901A4E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4F703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Pr="00D921AC" w:rsidRDefault="00D21961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Default="004F70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Default="004F70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F703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color w:val="000000"/>
                <w:sz w:val="20"/>
                <w:szCs w:val="20"/>
              </w:rPr>
              <w:t>Муниципальная пенсия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9625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A3D24" w:rsidTr="001A3D24"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Pr="00D921AC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1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 w:rsidP="001720D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3501,7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3050,0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247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87,1</w:t>
            </w:r>
          </w:p>
        </w:tc>
      </w:tr>
    </w:tbl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1A3D24" w:rsidRPr="00396F6F" w:rsidRDefault="00563B51" w:rsidP="00396F6F">
      <w:pPr>
        <w:pStyle w:val="ac"/>
        <w:jc w:val="right"/>
        <w:rPr>
          <w:rFonts w:ascii="Times New Roman" w:eastAsia="Arial" w:hAnsi="Times New Roman" w:cs="Times New Roman"/>
        </w:rPr>
      </w:pPr>
      <w:r>
        <w:rPr>
          <w:rFonts w:eastAsia="Arial"/>
        </w:rPr>
        <w:t xml:space="preserve">                                                                                                            </w:t>
      </w:r>
      <w:r w:rsidR="00D24DB7" w:rsidRPr="00396F6F">
        <w:rPr>
          <w:rFonts w:ascii="Times New Roman" w:eastAsia="Arial" w:hAnsi="Times New Roman" w:cs="Times New Roman"/>
        </w:rPr>
        <w:t>Приложение № 5</w:t>
      </w:r>
    </w:p>
    <w:p w:rsidR="00D24DB7" w:rsidRPr="00396F6F" w:rsidRDefault="00D24DB7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                       к Решению    Воронецкого</w:t>
      </w:r>
    </w:p>
    <w:p w:rsidR="00D24DB7" w:rsidRPr="00396F6F" w:rsidRDefault="00D24DB7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 сельского Совета народных депутатов                                                                </w:t>
      </w:r>
    </w:p>
    <w:p w:rsidR="00D24DB7" w:rsidRPr="00396F6F" w:rsidRDefault="00D24DB7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</w:t>
      </w:r>
      <w:r w:rsidR="00660943" w:rsidRPr="00396F6F">
        <w:rPr>
          <w:rFonts w:ascii="Times New Roman" w:eastAsia="Arial" w:hAnsi="Times New Roman" w:cs="Times New Roman"/>
        </w:rPr>
        <w:t xml:space="preserve">      от </w:t>
      </w:r>
      <w:r w:rsidR="00656DB9">
        <w:rPr>
          <w:rFonts w:ascii="Times New Roman" w:eastAsia="Arial" w:hAnsi="Times New Roman" w:cs="Times New Roman"/>
        </w:rPr>
        <w:t>24.05.</w:t>
      </w:r>
      <w:r w:rsidR="00660943" w:rsidRPr="00396F6F">
        <w:rPr>
          <w:rFonts w:ascii="Times New Roman" w:eastAsia="Arial" w:hAnsi="Times New Roman" w:cs="Times New Roman"/>
        </w:rPr>
        <w:t xml:space="preserve"> 2024</w:t>
      </w:r>
      <w:r w:rsidRPr="00396F6F">
        <w:rPr>
          <w:rFonts w:ascii="Times New Roman" w:eastAsia="Arial" w:hAnsi="Times New Roman" w:cs="Times New Roman"/>
        </w:rPr>
        <w:t xml:space="preserve">  № </w:t>
      </w:r>
      <w:r w:rsidR="00656DB9">
        <w:rPr>
          <w:rFonts w:ascii="Times New Roman" w:eastAsia="Arial" w:hAnsi="Times New Roman" w:cs="Times New Roman"/>
        </w:rPr>
        <w:t xml:space="preserve"> 117</w:t>
      </w:r>
    </w:p>
    <w:p w:rsidR="001A3D24" w:rsidRPr="00396F6F" w:rsidRDefault="00D24DB7" w:rsidP="00396F6F">
      <w:pPr>
        <w:spacing w:line="276" w:lineRule="auto"/>
        <w:rPr>
          <w:rFonts w:ascii="Arial" w:eastAsia="Arial" w:hAnsi="Arial" w:cs="Arial"/>
          <w:b/>
          <w:color w:val="000000"/>
          <w:sz w:val="24"/>
          <w:szCs w:val="20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Arial" w:eastAsia="Arial" w:hAnsi="Arial" w:cs="Arial"/>
          <w:b/>
          <w:color w:val="000000"/>
          <w:sz w:val="24"/>
        </w:rPr>
        <w:t>расходов классификации расходов бюдж</w:t>
      </w:r>
      <w:r w:rsidR="00660943">
        <w:rPr>
          <w:rFonts w:ascii="Arial" w:eastAsia="Arial" w:hAnsi="Arial" w:cs="Arial"/>
          <w:b/>
          <w:color w:val="000000"/>
          <w:sz w:val="24"/>
        </w:rPr>
        <w:t>ета сельского поселения</w:t>
      </w:r>
      <w:proofErr w:type="gramEnd"/>
      <w:r w:rsidR="00660943">
        <w:rPr>
          <w:rFonts w:ascii="Arial" w:eastAsia="Arial" w:hAnsi="Arial" w:cs="Arial"/>
          <w:b/>
          <w:color w:val="000000"/>
          <w:sz w:val="24"/>
        </w:rPr>
        <w:t xml:space="preserve"> за  2023</w:t>
      </w:r>
      <w:r w:rsidR="00D921AC">
        <w:rPr>
          <w:rFonts w:ascii="Arial" w:eastAsia="Arial" w:hAnsi="Arial" w:cs="Arial"/>
          <w:b/>
          <w:color w:val="000000"/>
          <w:sz w:val="24"/>
        </w:rPr>
        <w:t xml:space="preserve"> года</w:t>
      </w:r>
      <w:r w:rsidR="001A3D2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23EB7">
        <w:rPr>
          <w:rFonts w:ascii="Arial" w:eastAsia="Arial" w:hAnsi="Arial" w:cs="Arial"/>
          <w:sz w:val="24"/>
        </w:rPr>
        <w:t xml:space="preserve">                               </w:t>
      </w:r>
    </w:p>
    <w:tbl>
      <w:tblPr>
        <w:tblW w:w="10199" w:type="dxa"/>
        <w:tblInd w:w="3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3467"/>
        <w:gridCol w:w="8"/>
        <w:gridCol w:w="565"/>
        <w:gridCol w:w="8"/>
        <w:gridCol w:w="417"/>
        <w:gridCol w:w="8"/>
        <w:gridCol w:w="1123"/>
        <w:gridCol w:w="8"/>
        <w:gridCol w:w="563"/>
        <w:gridCol w:w="8"/>
        <w:gridCol w:w="985"/>
        <w:gridCol w:w="8"/>
        <w:gridCol w:w="994"/>
        <w:gridCol w:w="14"/>
        <w:gridCol w:w="8"/>
        <w:gridCol w:w="971"/>
        <w:gridCol w:w="25"/>
        <w:gridCol w:w="8"/>
        <w:gridCol w:w="1004"/>
      </w:tblGrid>
      <w:tr w:rsidR="001A3D24" w:rsidTr="00FC700A">
        <w:trPr>
          <w:gridBefore w:val="1"/>
          <w:gridAfter w:val="7"/>
          <w:wBefore w:w="7" w:type="dxa"/>
          <w:wAfter w:w="3024" w:type="dxa"/>
          <w:trHeight w:val="89"/>
        </w:trPr>
        <w:tc>
          <w:tcPr>
            <w:tcW w:w="7168" w:type="dxa"/>
            <w:gridSpan w:val="1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Pr="00D24DB7" w:rsidRDefault="001A3D24" w:rsidP="00D24DB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</w:p>
        </w:tc>
      </w:tr>
      <w:tr w:rsidR="001A3D24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367BB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Исполнено за</w:t>
            </w:r>
            <w:r w:rsidR="00660943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  <w:r w:rsidR="001A3D2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1A3D24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(тыс. руб.)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(тыс. руб.)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F5085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000 0000 0 00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660943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1809,7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660943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1795,1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</w:t>
            </w:r>
            <w:r w:rsidR="0066094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5085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</w:t>
            </w:r>
          </w:p>
          <w:p w:rsidR="00F50859" w:rsidRDefault="00F508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660943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660943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0859" w:rsidRDefault="00F50859" w:rsidP="00F5085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и(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618,8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184,5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184,5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     100,0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0B4D1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0B4D1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0B4D1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98,7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98,7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Центральный аппарат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0082 040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 w:rsidP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98,7</w:t>
            </w:r>
          </w:p>
        </w:tc>
      </w:tr>
      <w:tr w:rsidR="00660943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и(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830,7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830,7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60943" w:rsidRDefault="00897D9B" w:rsidP="006609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60943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830,7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830,7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100,0</w:t>
            </w:r>
          </w:p>
        </w:tc>
      </w:tr>
      <w:tr w:rsidR="00897D9B" w:rsidTr="0039187C">
        <w:trPr>
          <w:gridAfter w:val="2"/>
          <w:wAfter w:w="1012" w:type="dxa"/>
          <w:trHeight w:val="984"/>
        </w:trPr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640,8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640,8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100,0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189,9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189,9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        100,0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171,2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158,6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92,6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171,2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158,6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92,6</w:t>
            </w:r>
          </w:p>
        </w:tc>
      </w:tr>
      <w:tr w:rsidR="00897D9B" w:rsidTr="00B20BEE">
        <w:trPr>
          <w:gridBefore w:val="1"/>
          <w:gridAfter w:val="1"/>
          <w:wBefore w:w="7" w:type="dxa"/>
          <w:wAfter w:w="1004" w:type="dxa"/>
          <w:trHeight w:val="1648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119,2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117,6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98,7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0B4D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0B4D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58277F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51,9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41,0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79,0</w:t>
            </w:r>
          </w:p>
        </w:tc>
      </w:tr>
      <w:tr w:rsidR="00897D9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 w:rsidP="0058277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0,5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897D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7D9B" w:rsidRDefault="00295BC9" w:rsidP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0,5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100,0</w:t>
            </w:r>
          </w:p>
        </w:tc>
      </w:tr>
      <w:tr w:rsidR="00295BC9" w:rsidTr="000B4D1F">
        <w:trPr>
          <w:gridBefore w:val="1"/>
          <w:gridAfter w:val="1"/>
          <w:wBefore w:w="7" w:type="dxa"/>
          <w:wAfter w:w="1004" w:type="dxa"/>
          <w:trHeight w:val="730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0,5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534C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   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534C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BC9" w:rsidRDefault="00295BC9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295BC9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95BC9" w:rsidRDefault="00295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2C1ACB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C1ACB">
              <w:rPr>
                <w:rFonts w:ascii="Arial" w:eastAsia="Arial" w:hAnsi="Arial" w:cs="Arial"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2C1ACB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ACB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2C1ACB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ACB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2C1ACB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ACB">
              <w:rPr>
                <w:rFonts w:ascii="Arial" w:eastAsia="Arial" w:hAnsi="Arial" w:cs="Arial"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2C1ACB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ACB"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3918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3918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107,1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107,1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3918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81,2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3918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81,2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3918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81,2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81,2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025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62,4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0258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62,4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18,8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18,8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25,9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0082130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BF6ED9">
        <w:trPr>
          <w:gridBefore w:val="1"/>
          <w:gridAfter w:val="1"/>
          <w:wBefore w:w="7" w:type="dxa"/>
          <w:wAfter w:w="1004" w:type="dxa"/>
          <w:trHeight w:val="1763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573,9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201,5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825,5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96,4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825,5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96,4</w:t>
            </w:r>
          </w:p>
        </w:tc>
      </w:tr>
      <w:tr w:rsidR="00495B7C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825,5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795,5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96,4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ритуальных услуг и содержание мест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захоронения (кладбищ)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8575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    35,0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15,0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0081 753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C353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495B7C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495B7C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Pr="00A02569" w:rsidRDefault="00495B7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благоустройство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 w:rsidP="000B740F">
            <w:pPr>
              <w:spacing w:line="276" w:lineRule="auto"/>
              <w:jc w:val="center"/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 0086050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</w:t>
            </w:r>
            <w:r w:rsidR="00495B7C">
              <w:rPr>
                <w:rFonts w:ascii="Arial" w:eastAsia="Arial" w:hAnsi="Arial" w:cs="Arial"/>
                <w:color w:val="000000"/>
                <w:sz w:val="24"/>
              </w:rPr>
              <w:t>780,5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5B7C" w:rsidRDefault="00681C64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495B7C">
              <w:rPr>
                <w:rFonts w:ascii="Calibri" w:eastAsia="Calibri" w:hAnsi="Calibri" w:cs="Calibri"/>
              </w:rPr>
              <w:t>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95B7C" w:rsidRDefault="00495B7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81C64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Pr="009344AB" w:rsidRDefault="00681C6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344A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 0086050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780,5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81C64" w:rsidRDefault="00681C64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81C64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Pr="009344AB" w:rsidRDefault="00681C6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681C64">
            <w:pPr>
              <w:spacing w:line="276" w:lineRule="auto"/>
              <w:jc w:val="center"/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 </w:t>
            </w:r>
            <w:r>
              <w:lastRenderedPageBreak/>
              <w:t>0086050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780,5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81C64" w:rsidRDefault="00681C64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81C64" w:rsidTr="0039187C">
        <w:trPr>
          <w:gridBefore w:val="1"/>
          <w:gridAfter w:val="3"/>
          <w:wBefore w:w="7" w:type="dxa"/>
          <w:wAfter w:w="103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BC25B7">
            <w:pPr>
              <w:spacing w:line="276" w:lineRule="auto"/>
              <w:jc w:val="center"/>
            </w:pPr>
            <w:r>
              <w:t>БД</w:t>
            </w:r>
            <w:proofErr w:type="gramStart"/>
            <w:r>
              <w:t>0</w:t>
            </w:r>
            <w:proofErr w:type="gramEnd"/>
            <w:r>
              <w:t xml:space="preserve">  0086050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780,5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81C64" w:rsidRDefault="00681C64" w:rsidP="00827A5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780,5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81C64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Pr="008F2940" w:rsidRDefault="00681C64" w:rsidP="00A406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92,7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58,0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681C64" w:rsidTr="0039187C">
        <w:trPr>
          <w:gridBefore w:val="1"/>
          <w:wBefore w:w="7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Pr="008F2940" w:rsidRDefault="00681C64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92,7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58,0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  <w:tc>
          <w:tcPr>
            <w:tcW w:w="1004" w:type="dxa"/>
          </w:tcPr>
          <w:p w:rsidR="00681C64" w:rsidRDefault="00681C64" w:rsidP="003918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C64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Pr="008F2940" w:rsidRDefault="00681C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81C64" w:rsidRDefault="00681C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8F2940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8F2940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8F2940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8F2940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332029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65,7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58,0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332029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65,7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58,0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332029" w:rsidRDefault="009A303B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БД00082020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25,0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0082020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40,7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33,0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81,1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</w:pP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</w:pP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E759C6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E759C6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E759C6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Пенсионное обеспечение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CD0C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Не программная часть бюджета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БД00000000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i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Default="009A303B" w:rsidP="0033202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312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92,8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92,8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A303B" w:rsidRPr="00FC700A" w:rsidRDefault="009A303B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303B" w:rsidTr="0039187C">
        <w:trPr>
          <w:gridBefore w:val="1"/>
          <w:gridAfter w:val="1"/>
          <w:wBefore w:w="7" w:type="dxa"/>
          <w:wAfter w:w="1004" w:type="dxa"/>
        </w:trPr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   3501,7</w:t>
            </w: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Default="009A303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t>3050,0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303B" w:rsidRPr="00E759C6" w:rsidRDefault="009A303B" w:rsidP="009A303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87,1</w:t>
            </w:r>
          </w:p>
        </w:tc>
      </w:tr>
    </w:tbl>
    <w:p w:rsidR="00561C21" w:rsidRDefault="00561C21" w:rsidP="001A3D24">
      <w:pPr>
        <w:jc w:val="right"/>
        <w:rPr>
          <w:rFonts w:ascii="Arial" w:eastAsia="Arial" w:hAnsi="Arial" w:cs="Arial"/>
          <w:sz w:val="24"/>
        </w:rPr>
      </w:pPr>
    </w:p>
    <w:p w:rsidR="001B5059" w:rsidRDefault="001B5059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1B5059" w:rsidRDefault="001B5059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1A3D24" w:rsidRPr="00396F6F" w:rsidRDefault="004B2F83" w:rsidP="00396F6F">
      <w:pPr>
        <w:pStyle w:val="ac"/>
        <w:jc w:val="right"/>
        <w:rPr>
          <w:rFonts w:ascii="Times New Roman" w:eastAsia="Arial" w:hAnsi="Times New Roman" w:cs="Times New Roman"/>
        </w:rPr>
      </w:pPr>
      <w:r>
        <w:rPr>
          <w:rFonts w:eastAsia="Arial"/>
        </w:rPr>
        <w:t xml:space="preserve">                                                                                                              </w:t>
      </w:r>
      <w:r w:rsidR="001B5059" w:rsidRPr="00396F6F">
        <w:rPr>
          <w:rFonts w:ascii="Times New Roman" w:eastAsia="Arial" w:hAnsi="Times New Roman" w:cs="Times New Roman"/>
        </w:rPr>
        <w:t>Приложение № 6</w:t>
      </w:r>
      <w:r w:rsidR="000312B3" w:rsidRPr="00396F6F">
        <w:rPr>
          <w:rFonts w:ascii="Times New Roman" w:eastAsia="Arial" w:hAnsi="Times New Roman" w:cs="Times New Roman"/>
        </w:rPr>
        <w:t xml:space="preserve">    </w:t>
      </w:r>
    </w:p>
    <w:p w:rsidR="00561C21" w:rsidRPr="00396F6F" w:rsidRDefault="00561C21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                         к Решению    Воронецкого</w:t>
      </w:r>
    </w:p>
    <w:p w:rsidR="00561C21" w:rsidRPr="00396F6F" w:rsidRDefault="00561C21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      сельского Совета народных депутатов                                                                </w:t>
      </w:r>
    </w:p>
    <w:p w:rsidR="000312B3" w:rsidRPr="00396F6F" w:rsidRDefault="000312B3" w:rsidP="00396F6F">
      <w:pPr>
        <w:pStyle w:val="ac"/>
        <w:jc w:val="right"/>
        <w:rPr>
          <w:rFonts w:ascii="Times New Roman" w:eastAsia="Arial" w:hAnsi="Times New Roman" w:cs="Times New Roman"/>
        </w:rPr>
      </w:pPr>
      <w:r w:rsidRPr="00396F6F">
        <w:rPr>
          <w:rFonts w:ascii="Times New Roman" w:eastAsia="Arial" w:hAnsi="Times New Roman" w:cs="Times New Roman"/>
        </w:rPr>
        <w:t xml:space="preserve">                                                                        </w:t>
      </w:r>
      <w:r w:rsidR="00561C21" w:rsidRPr="00396F6F">
        <w:rPr>
          <w:rFonts w:ascii="Times New Roman" w:eastAsia="Arial" w:hAnsi="Times New Roman" w:cs="Times New Roman"/>
        </w:rPr>
        <w:t xml:space="preserve"> </w:t>
      </w:r>
      <w:r w:rsidRPr="00396F6F">
        <w:rPr>
          <w:rFonts w:ascii="Times New Roman" w:eastAsia="Arial" w:hAnsi="Times New Roman" w:cs="Times New Roman"/>
        </w:rPr>
        <w:t xml:space="preserve">  от   </w:t>
      </w:r>
      <w:r w:rsidR="00656DB9">
        <w:rPr>
          <w:rFonts w:ascii="Times New Roman" w:eastAsia="Arial" w:hAnsi="Times New Roman" w:cs="Times New Roman"/>
        </w:rPr>
        <w:t>24.05.</w:t>
      </w:r>
      <w:r w:rsidR="00561C21" w:rsidRPr="00396F6F">
        <w:rPr>
          <w:rFonts w:ascii="Times New Roman" w:eastAsia="Arial" w:hAnsi="Times New Roman" w:cs="Times New Roman"/>
        </w:rPr>
        <w:t xml:space="preserve"> </w:t>
      </w:r>
      <w:r w:rsidR="00563B51" w:rsidRPr="00396F6F">
        <w:rPr>
          <w:rFonts w:ascii="Times New Roman" w:eastAsia="Arial" w:hAnsi="Times New Roman" w:cs="Times New Roman"/>
        </w:rPr>
        <w:t>2024</w:t>
      </w:r>
      <w:r w:rsidRPr="00396F6F">
        <w:rPr>
          <w:rFonts w:ascii="Times New Roman" w:eastAsia="Arial" w:hAnsi="Times New Roman" w:cs="Times New Roman"/>
        </w:rPr>
        <w:t xml:space="preserve">   №</w:t>
      </w:r>
      <w:r w:rsidR="001B5059" w:rsidRPr="00396F6F">
        <w:rPr>
          <w:rFonts w:ascii="Times New Roman" w:eastAsia="Arial" w:hAnsi="Times New Roman" w:cs="Times New Roman"/>
        </w:rPr>
        <w:t xml:space="preserve"> </w:t>
      </w:r>
      <w:r w:rsidR="00656DB9">
        <w:rPr>
          <w:rFonts w:ascii="Times New Roman" w:eastAsia="Arial" w:hAnsi="Times New Roman" w:cs="Times New Roman"/>
        </w:rPr>
        <w:t xml:space="preserve"> 117</w:t>
      </w:r>
    </w:p>
    <w:p w:rsidR="001A3D24" w:rsidRDefault="00561C21" w:rsidP="000312B3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A3D24" w:rsidRPr="00561C21">
        <w:rPr>
          <w:rFonts w:ascii="Arial" w:eastAsia="Arial" w:hAnsi="Arial" w:cs="Arial"/>
          <w:sz w:val="24"/>
        </w:rPr>
        <w:t xml:space="preserve">                                                          </w:t>
      </w:r>
      <w:r w:rsidR="001B5059">
        <w:rPr>
          <w:rFonts w:ascii="Arial" w:eastAsia="Arial" w:hAnsi="Arial" w:cs="Arial"/>
          <w:sz w:val="24"/>
        </w:rPr>
        <w:t xml:space="preserve"> </w:t>
      </w:r>
      <w:r w:rsidR="001A3D24">
        <w:rPr>
          <w:rFonts w:ascii="Arial" w:eastAsia="Arial" w:hAnsi="Arial" w:cs="Arial"/>
          <w:sz w:val="24"/>
        </w:rPr>
        <w:t xml:space="preserve">                                                              </w:t>
      </w:r>
      <w:r w:rsidR="002B415B">
        <w:rPr>
          <w:rFonts w:ascii="Arial" w:eastAsia="Arial" w:hAnsi="Arial" w:cs="Arial"/>
          <w:sz w:val="24"/>
        </w:rPr>
        <w:t xml:space="preserve">                  </w:t>
      </w:r>
      <w:r w:rsidR="000312B3">
        <w:rPr>
          <w:rFonts w:ascii="Arial" w:eastAsia="Arial" w:hAnsi="Arial" w:cs="Arial"/>
          <w:sz w:val="24"/>
        </w:rPr>
        <w:t xml:space="preserve">  </w:t>
      </w:r>
      <w:r w:rsidR="001A3D24" w:rsidRPr="001A3D24">
        <w:rPr>
          <w:rFonts w:ascii="Arial" w:eastAsia="Arial" w:hAnsi="Arial" w:cs="Arial"/>
          <w:sz w:val="24"/>
        </w:rPr>
        <w:t xml:space="preserve">  </w:t>
      </w:r>
    </w:p>
    <w:tbl>
      <w:tblPr>
        <w:tblW w:w="9226" w:type="dxa"/>
        <w:tblInd w:w="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6"/>
        <w:gridCol w:w="567"/>
        <w:gridCol w:w="567"/>
        <w:gridCol w:w="425"/>
        <w:gridCol w:w="1561"/>
        <w:gridCol w:w="567"/>
        <w:gridCol w:w="993"/>
        <w:gridCol w:w="850"/>
        <w:gridCol w:w="880"/>
      </w:tblGrid>
      <w:tr w:rsidR="001A3D24" w:rsidTr="00306323">
        <w:tc>
          <w:tcPr>
            <w:tcW w:w="92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B5059" w:rsidP="001B5059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</w:t>
            </w:r>
            <w:r w:rsidR="001A3D24">
              <w:rPr>
                <w:rFonts w:ascii="Arial" w:eastAsia="Arial" w:hAnsi="Arial" w:cs="Arial"/>
                <w:b/>
                <w:color w:val="000000"/>
                <w:sz w:val="24"/>
              </w:rPr>
              <w:t>Ведомственная структура расходов бюджета сельского поселения</w:t>
            </w:r>
          </w:p>
          <w:p w:rsidR="001A3D24" w:rsidRDefault="001B50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</w:t>
            </w:r>
            <w:r w:rsidR="00563B5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2023</w:t>
            </w:r>
            <w:r w:rsidR="001A3D2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год </w:t>
            </w:r>
          </w:p>
        </w:tc>
      </w:tr>
      <w:tr w:rsidR="001A3D24" w:rsidTr="00306323">
        <w:tc>
          <w:tcPr>
            <w:tcW w:w="28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B50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Исполнено за </w:t>
            </w:r>
            <w:r w:rsidR="00563B51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  <w:r w:rsidR="001A3D2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</w:tr>
      <w:tr w:rsidR="001A3D24" w:rsidTr="00306323">
        <w:tc>
          <w:tcPr>
            <w:tcW w:w="2816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A3D24" w:rsidRDefault="001A3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по бюджетной росписи, сумма</w:t>
            </w:r>
          </w:p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(тыс. руб.)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Отчет, сумма (тыс. руб.)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A3D24" w:rsidRDefault="001A3D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   3501,7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t>3050,0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Pr="00E759C6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87,1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Администрации Воронецкого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   3501,7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t>3050,0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Pr="00E759C6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87,1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C35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rPr>
          <w:trHeight w:val="111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100,0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27A51" w:rsidTr="00306323">
        <w:trPr>
          <w:trHeight w:val="1808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B25F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B25F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</w:tr>
      <w:tr w:rsidR="00827A51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бюджетные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827A51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27A51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rPr>
          <w:trHeight w:val="537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E62AF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AF">
              <w:rPr>
                <w:rFonts w:ascii="Arial" w:eastAsia="Arial" w:hAnsi="Arial" w:cs="Arial"/>
                <w:b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EE62AF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E62AF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E62AF">
              <w:rPr>
                <w:rFonts w:ascii="Calibri" w:eastAsia="Calibri" w:hAnsi="Calibri" w:cs="Calibri"/>
                <w:b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606"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C52606" w:rsidRDefault="001C47A5" w:rsidP="00C5260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52606">
              <w:rPr>
                <w:rFonts w:ascii="Arial" w:eastAsia="Arial" w:hAnsi="Arial" w:cs="Arial"/>
                <w:i/>
                <w:sz w:val="24"/>
              </w:rPr>
              <w:t xml:space="preserve">    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606"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10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C52606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2606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B25F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B25F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DD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D10DD1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81,2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81,2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62,4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A140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83D0F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C47A5" w:rsidTr="00396F6F">
        <w:trPr>
          <w:trHeight w:val="1612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573,9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201,5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825,5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EE62AF" w:rsidRDefault="001C47A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E62AF" w:rsidRDefault="001C47A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96,4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825,5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EE62AF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EE62AF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96,4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Не программная часть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Arial" w:eastAsia="Arial" w:hAnsi="Arial" w:cs="Arial"/>
                <w:color w:val="000000"/>
                <w:sz w:val="24"/>
              </w:rPr>
              <w:t>825,5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rPr>
                <w:rFonts w:ascii="Times New Roman" w:eastAsia="Times New Roman" w:hAnsi="Times New Roman" w:cs="Times New Roman"/>
              </w:rPr>
              <w:t>795,5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7A5">
              <w:t>96,4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BC25B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BC25B7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D921AC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42,9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1C47A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942D05" w:rsidP="00BC25B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942D05" w:rsidP="00BC25B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3E4EC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 w:rsidP="00BC25B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942D05" w:rsidP="00BC25B7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 w:rsidP="003E4EC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942D05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1C47A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Pr="00A02569" w:rsidRDefault="00942D05" w:rsidP="00BC25B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Прочие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 0086 05</w:t>
            </w:r>
            <w:r w:rsidR="001C47A5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780,5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C47A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47A5" w:rsidRDefault="001C47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9344AB" w:rsidRDefault="00942D05" w:rsidP="00BC25B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344A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780,5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9344AB" w:rsidRDefault="00942D05" w:rsidP="00BC25B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780,5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780,5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BE22ED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BE22ED" w:rsidRDefault="00942D0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BE22ED" w:rsidRDefault="00942D0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BC25B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Не программная часть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БД00000000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i/>
              </w:rPr>
              <w:t>Дополнительное пенсионное обеспечение,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42D05" w:rsidTr="00396F6F">
        <w:trPr>
          <w:trHeight w:val="1191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БД00082630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312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D05">
              <w:rPr>
                <w:rFonts w:ascii="Times New Roman" w:eastAsia="Times New Roman" w:hAnsi="Times New Roman" w:cs="Times New Roman"/>
                <w:b/>
              </w:rPr>
              <w:t>92,7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942D05" w:rsidRDefault="00942D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2D05">
              <w:rPr>
                <w:rFonts w:ascii="Arial" w:eastAsia="Times New Roman" w:hAnsi="Arial" w:cs="Arial"/>
                <w:b/>
                <w:sz w:val="24"/>
                <w:szCs w:val="24"/>
              </w:rPr>
              <w:t>58,0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D05">
              <w:rPr>
                <w:rFonts w:ascii="Times New Roman" w:eastAsia="Times New Roman" w:hAnsi="Times New Roman" w:cs="Times New Roman"/>
                <w:b/>
              </w:rPr>
              <w:t>62,6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913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913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913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942D05" w:rsidTr="00396F6F">
        <w:trPr>
          <w:trHeight w:val="875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96F6F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D921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96F6F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F6F">
              <w:rPr>
                <w:rFonts w:ascii="Arial" w:eastAsia="Arial" w:hAnsi="Arial" w:cs="Arial"/>
                <w:i/>
                <w:color w:val="000000"/>
              </w:rPr>
              <w:t xml:space="preserve">Организация и осуществление мероприятий по сохранению, использованию и популяризации объектов </w:t>
            </w:r>
            <w:r w:rsidRPr="00396F6F">
              <w:rPr>
                <w:rFonts w:ascii="Arial" w:eastAsia="Arial" w:hAnsi="Arial" w:cs="Arial"/>
                <w:i/>
                <w:color w:val="000000"/>
              </w:rPr>
              <w:lastRenderedPageBreak/>
              <w:t>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913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913E5E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E4EC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913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2D05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96F6F" w:rsidRDefault="00942D0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D921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E4EC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2D05" w:rsidRPr="003E4ECE" w:rsidRDefault="00942D0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B12D8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96F6F" w:rsidRDefault="00CB12D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E4ECE" w:rsidRDefault="00CB12D8" w:rsidP="00D921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E4EC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E4ECE" w:rsidRDefault="00CB12D8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B12D8" w:rsidTr="0030632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96F6F" w:rsidRDefault="00CB12D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Default="00CB12D8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E4ECE" w:rsidRDefault="00CB12D8" w:rsidP="00D921A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E4EC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B12D8" w:rsidRPr="003E4ECE" w:rsidRDefault="00CB12D8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0C03" w:rsidTr="00396F6F">
        <w:trPr>
          <w:trHeight w:val="1275"/>
        </w:trPr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Pr="00396F6F" w:rsidRDefault="00500C03" w:rsidP="00913E5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500C03" w:rsidTr="00396F6F">
        <w:trPr>
          <w:trHeight w:val="1286"/>
        </w:trPr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Pr="00396F6F" w:rsidRDefault="00500C03" w:rsidP="00913E5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</w:t>
            </w:r>
          </w:p>
        </w:tc>
      </w:tr>
      <w:tr w:rsidR="00500C03" w:rsidTr="00396F6F">
        <w:trPr>
          <w:trHeight w:val="1375"/>
        </w:trPr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Pr="00396F6F" w:rsidRDefault="00500C03" w:rsidP="00913E5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96F6F">
              <w:rPr>
                <w:rFonts w:ascii="Arial" w:eastAsia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0C03" w:rsidRDefault="00500C03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15ED5" w:rsidTr="00396F6F">
        <w:trPr>
          <w:trHeight w:val="595"/>
        </w:trPr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913E5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 0086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913E5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ED5" w:rsidRDefault="00915ED5" w:rsidP="00D921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81,1</w:t>
            </w:r>
          </w:p>
        </w:tc>
      </w:tr>
    </w:tbl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396F6F" w:rsidRDefault="00396F6F" w:rsidP="001A3D24">
      <w:pPr>
        <w:jc w:val="right"/>
        <w:rPr>
          <w:rFonts w:ascii="Arial" w:eastAsia="Arial" w:hAnsi="Arial" w:cs="Arial"/>
          <w:sz w:val="24"/>
        </w:rPr>
      </w:pPr>
    </w:p>
    <w:p w:rsidR="00A737A6" w:rsidRDefault="00A737A6" w:rsidP="00A73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737A6" w:rsidRPr="00396F6F" w:rsidRDefault="00A737A6" w:rsidP="00A737A6">
      <w:pPr>
        <w:spacing w:after="0" w:line="240" w:lineRule="auto"/>
        <w:jc w:val="right"/>
        <w:rPr>
          <w:rFonts w:ascii="Arial" w:eastAsia="Arial" w:hAnsi="Arial" w:cs="Arial"/>
        </w:rPr>
      </w:pPr>
      <w:r w:rsidRPr="00396F6F">
        <w:rPr>
          <w:rFonts w:ascii="Arial" w:eastAsia="Arial" w:hAnsi="Arial" w:cs="Arial"/>
        </w:rPr>
        <w:t>Приложение 7</w:t>
      </w:r>
    </w:p>
    <w:p w:rsidR="00A737A6" w:rsidRPr="00396F6F" w:rsidRDefault="00A737A6" w:rsidP="00A737A6">
      <w:pPr>
        <w:spacing w:after="0" w:line="240" w:lineRule="auto"/>
        <w:jc w:val="right"/>
        <w:rPr>
          <w:rFonts w:ascii="Arial" w:eastAsia="Arial" w:hAnsi="Arial" w:cs="Arial"/>
        </w:rPr>
      </w:pPr>
      <w:r w:rsidRPr="00396F6F">
        <w:rPr>
          <w:rFonts w:ascii="Arial" w:eastAsia="Arial" w:hAnsi="Arial" w:cs="Arial"/>
        </w:rPr>
        <w:t>к решению Воронецкого сельского</w:t>
      </w:r>
    </w:p>
    <w:p w:rsidR="00A737A6" w:rsidRPr="00396F6F" w:rsidRDefault="00A737A6" w:rsidP="00A737A6">
      <w:pPr>
        <w:spacing w:after="0" w:line="240" w:lineRule="auto"/>
        <w:jc w:val="center"/>
        <w:rPr>
          <w:rFonts w:ascii="Arial" w:eastAsia="Arial" w:hAnsi="Arial" w:cs="Arial"/>
        </w:rPr>
      </w:pPr>
      <w:r w:rsidRPr="00396F6F">
        <w:rPr>
          <w:rFonts w:ascii="Arial" w:eastAsia="Arial" w:hAnsi="Arial" w:cs="Arial"/>
        </w:rPr>
        <w:t xml:space="preserve">                                                                                           Совета народных депутатов </w:t>
      </w:r>
    </w:p>
    <w:p w:rsidR="00A737A6" w:rsidRPr="00396F6F" w:rsidRDefault="00A737A6" w:rsidP="00A737A6">
      <w:pPr>
        <w:spacing w:after="0" w:line="240" w:lineRule="auto"/>
        <w:jc w:val="center"/>
        <w:rPr>
          <w:rFonts w:ascii="Arial" w:eastAsia="Arial" w:hAnsi="Arial" w:cs="Arial"/>
        </w:rPr>
      </w:pPr>
      <w:r w:rsidRPr="00396F6F">
        <w:rPr>
          <w:rFonts w:ascii="Arial" w:eastAsia="Arial" w:hAnsi="Arial" w:cs="Arial"/>
        </w:rPr>
        <w:t xml:space="preserve">                                                                                                  от </w:t>
      </w:r>
      <w:r w:rsidRPr="00396F6F">
        <w:rPr>
          <w:rFonts w:ascii="Arial" w:eastAsia="Arial" w:hAnsi="Arial" w:cs="Arial"/>
          <w:color w:val="000000" w:themeColor="text1"/>
        </w:rPr>
        <w:t xml:space="preserve">  </w:t>
      </w:r>
      <w:r w:rsidR="00656DB9">
        <w:rPr>
          <w:rFonts w:ascii="Arial" w:eastAsia="Arial" w:hAnsi="Arial" w:cs="Arial"/>
          <w:color w:val="000000" w:themeColor="text1"/>
        </w:rPr>
        <w:t>24.05.</w:t>
      </w:r>
      <w:r w:rsidR="00915ED5" w:rsidRPr="00396F6F">
        <w:rPr>
          <w:rFonts w:ascii="Arial" w:eastAsia="Arial" w:hAnsi="Arial" w:cs="Arial"/>
        </w:rPr>
        <w:t>2024</w:t>
      </w:r>
      <w:r w:rsidRPr="00396F6F">
        <w:rPr>
          <w:rFonts w:ascii="Arial" w:eastAsia="Arial" w:hAnsi="Arial" w:cs="Arial"/>
        </w:rPr>
        <w:t xml:space="preserve">г. № </w:t>
      </w:r>
      <w:r w:rsidR="00656DB9">
        <w:rPr>
          <w:rFonts w:ascii="Arial" w:eastAsia="Arial" w:hAnsi="Arial" w:cs="Arial"/>
        </w:rPr>
        <w:t>117</w:t>
      </w:r>
    </w:p>
    <w:p w:rsidR="00A737A6" w:rsidRDefault="00A737A6" w:rsidP="00A73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737A6" w:rsidRDefault="00A737A6" w:rsidP="00A737A6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A737A6" w:rsidRDefault="00A737A6" w:rsidP="00A73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Отчет</w:t>
      </w:r>
    </w:p>
    <w:p w:rsidR="00A737A6" w:rsidRDefault="00A737A6" w:rsidP="00A73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использовании средств резервного фонда </w:t>
      </w:r>
    </w:p>
    <w:p w:rsidR="00A737A6" w:rsidRDefault="00A737A6" w:rsidP="00A73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администрации Воронецкого с</w:t>
      </w:r>
      <w:r w:rsidR="00915ED5">
        <w:rPr>
          <w:rFonts w:ascii="Arial" w:eastAsia="Arial" w:hAnsi="Arial" w:cs="Arial"/>
          <w:sz w:val="24"/>
        </w:rPr>
        <w:t>ельского поселения на 01.01.2024</w:t>
      </w:r>
      <w:r>
        <w:rPr>
          <w:rFonts w:ascii="Arial" w:eastAsia="Arial" w:hAnsi="Arial" w:cs="Arial"/>
          <w:sz w:val="24"/>
        </w:rPr>
        <w:t xml:space="preserve"> года</w:t>
      </w:r>
    </w:p>
    <w:p w:rsidR="00A737A6" w:rsidRDefault="00A737A6" w:rsidP="00A73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A737A6" w:rsidTr="00A737A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План бюджетно</w:t>
            </w:r>
            <w:r w:rsidR="00306323">
              <w:rPr>
                <w:rFonts w:ascii="Arial" w:eastAsia="Arial" w:hAnsi="Arial" w:cs="Arial"/>
                <w:sz w:val="24"/>
              </w:rPr>
              <w:t>й росписи на 2</w:t>
            </w:r>
            <w:r w:rsidR="00915ED5">
              <w:rPr>
                <w:rFonts w:ascii="Arial" w:eastAsia="Arial" w:hAnsi="Arial" w:cs="Arial"/>
                <w:sz w:val="24"/>
              </w:rPr>
              <w:t>023</w:t>
            </w:r>
            <w:r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915ED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Исполнено на 01.01.2024</w:t>
            </w:r>
            <w:r w:rsidR="00A737A6">
              <w:rPr>
                <w:rFonts w:ascii="Arial" w:eastAsia="Arial" w:hAnsi="Arial" w:cs="Arial"/>
                <w:sz w:val="24"/>
              </w:rPr>
              <w:t>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 том числе: за 12 месяцев</w:t>
            </w:r>
          </w:p>
          <w:p w:rsidR="00A737A6" w:rsidRDefault="00915ED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2023</w:t>
            </w:r>
            <w:r w:rsidR="00A737A6">
              <w:rPr>
                <w:rFonts w:ascii="Arial" w:eastAsia="Arial" w:hAnsi="Arial" w:cs="Arial"/>
                <w:sz w:val="24"/>
              </w:rPr>
              <w:t xml:space="preserve"> года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% исполнения</w:t>
            </w:r>
          </w:p>
        </w:tc>
      </w:tr>
      <w:tr w:rsidR="00A737A6" w:rsidTr="00A737A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Сумма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306323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A737A6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A6" w:rsidRDefault="00A737A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0,0</w:t>
            </w:r>
          </w:p>
        </w:tc>
      </w:tr>
    </w:tbl>
    <w:p w:rsidR="00A737A6" w:rsidRDefault="00A737A6" w:rsidP="00A737A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A3D24" w:rsidRDefault="001A3D24" w:rsidP="001A3D24">
      <w:pPr>
        <w:jc w:val="right"/>
        <w:rPr>
          <w:rFonts w:ascii="Arial" w:eastAsia="Arial" w:hAnsi="Arial" w:cs="Arial"/>
          <w:sz w:val="24"/>
        </w:rPr>
      </w:pPr>
    </w:p>
    <w:sectPr w:rsidR="001A3D24" w:rsidSect="00D24D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F4D81"/>
    <w:rsid w:val="000042AF"/>
    <w:rsid w:val="00022510"/>
    <w:rsid w:val="000312B3"/>
    <w:rsid w:val="00032D8F"/>
    <w:rsid w:val="00033E27"/>
    <w:rsid w:val="00036020"/>
    <w:rsid w:val="00042114"/>
    <w:rsid w:val="00075AA8"/>
    <w:rsid w:val="00077730"/>
    <w:rsid w:val="00077857"/>
    <w:rsid w:val="00084575"/>
    <w:rsid w:val="00091924"/>
    <w:rsid w:val="00097FA0"/>
    <w:rsid w:val="000A5713"/>
    <w:rsid w:val="000B1468"/>
    <w:rsid w:val="000B4D1F"/>
    <w:rsid w:val="000B6635"/>
    <w:rsid w:val="000B740F"/>
    <w:rsid w:val="000C2401"/>
    <w:rsid w:val="000C6041"/>
    <w:rsid w:val="000D3DCD"/>
    <w:rsid w:val="000D548B"/>
    <w:rsid w:val="000E2442"/>
    <w:rsid w:val="000E3067"/>
    <w:rsid w:val="001137FB"/>
    <w:rsid w:val="001152F9"/>
    <w:rsid w:val="00124783"/>
    <w:rsid w:val="001362E5"/>
    <w:rsid w:val="00137750"/>
    <w:rsid w:val="00144FCB"/>
    <w:rsid w:val="00145842"/>
    <w:rsid w:val="00155F7F"/>
    <w:rsid w:val="001720D8"/>
    <w:rsid w:val="00174121"/>
    <w:rsid w:val="00174C9C"/>
    <w:rsid w:val="001752C1"/>
    <w:rsid w:val="0017569A"/>
    <w:rsid w:val="00177FD1"/>
    <w:rsid w:val="00183B0E"/>
    <w:rsid w:val="00186C16"/>
    <w:rsid w:val="00187266"/>
    <w:rsid w:val="001920FF"/>
    <w:rsid w:val="0019625A"/>
    <w:rsid w:val="001A3D24"/>
    <w:rsid w:val="001B5059"/>
    <w:rsid w:val="001B6E65"/>
    <w:rsid w:val="001C47A5"/>
    <w:rsid w:val="001C59B3"/>
    <w:rsid w:val="001C694A"/>
    <w:rsid w:val="001C7E53"/>
    <w:rsid w:val="001D0CDF"/>
    <w:rsid w:val="001D300E"/>
    <w:rsid w:val="001E4CB8"/>
    <w:rsid w:val="001F0CAE"/>
    <w:rsid w:val="001F59D0"/>
    <w:rsid w:val="00216802"/>
    <w:rsid w:val="002208FA"/>
    <w:rsid w:val="0022134B"/>
    <w:rsid w:val="00221D58"/>
    <w:rsid w:val="00223358"/>
    <w:rsid w:val="00232FF6"/>
    <w:rsid w:val="00236D16"/>
    <w:rsid w:val="00252828"/>
    <w:rsid w:val="002538C1"/>
    <w:rsid w:val="00267191"/>
    <w:rsid w:val="0028057A"/>
    <w:rsid w:val="00287FF1"/>
    <w:rsid w:val="00295BC9"/>
    <w:rsid w:val="002B033E"/>
    <w:rsid w:val="002B1528"/>
    <w:rsid w:val="002B415B"/>
    <w:rsid w:val="002C0A8C"/>
    <w:rsid w:val="002C1ACB"/>
    <w:rsid w:val="002C2D1B"/>
    <w:rsid w:val="002E67E7"/>
    <w:rsid w:val="002E6C83"/>
    <w:rsid w:val="002F24A7"/>
    <w:rsid w:val="002F6862"/>
    <w:rsid w:val="00302443"/>
    <w:rsid w:val="00306323"/>
    <w:rsid w:val="003205BE"/>
    <w:rsid w:val="0032092B"/>
    <w:rsid w:val="0032792A"/>
    <w:rsid w:val="00332029"/>
    <w:rsid w:val="00335E08"/>
    <w:rsid w:val="00351584"/>
    <w:rsid w:val="00367BB5"/>
    <w:rsid w:val="003911C8"/>
    <w:rsid w:val="0039187C"/>
    <w:rsid w:val="00392D2E"/>
    <w:rsid w:val="0039432D"/>
    <w:rsid w:val="00396F6F"/>
    <w:rsid w:val="003A012D"/>
    <w:rsid w:val="003B51AA"/>
    <w:rsid w:val="003C4095"/>
    <w:rsid w:val="003D1641"/>
    <w:rsid w:val="003D2EE1"/>
    <w:rsid w:val="003D2F37"/>
    <w:rsid w:val="003D7C79"/>
    <w:rsid w:val="003E4ECE"/>
    <w:rsid w:val="004028E1"/>
    <w:rsid w:val="004078B5"/>
    <w:rsid w:val="0042664C"/>
    <w:rsid w:val="0043149D"/>
    <w:rsid w:val="00431D4D"/>
    <w:rsid w:val="00433428"/>
    <w:rsid w:val="004355E9"/>
    <w:rsid w:val="00445E54"/>
    <w:rsid w:val="00446FE5"/>
    <w:rsid w:val="00453193"/>
    <w:rsid w:val="00471949"/>
    <w:rsid w:val="004759FD"/>
    <w:rsid w:val="00495B7C"/>
    <w:rsid w:val="004B2F83"/>
    <w:rsid w:val="004B6C66"/>
    <w:rsid w:val="004C2522"/>
    <w:rsid w:val="004C7E3F"/>
    <w:rsid w:val="004D2685"/>
    <w:rsid w:val="004F7034"/>
    <w:rsid w:val="00500C03"/>
    <w:rsid w:val="005069C9"/>
    <w:rsid w:val="00514259"/>
    <w:rsid w:val="0051426D"/>
    <w:rsid w:val="00525B67"/>
    <w:rsid w:val="00534C25"/>
    <w:rsid w:val="00535AC2"/>
    <w:rsid w:val="0053741C"/>
    <w:rsid w:val="00542064"/>
    <w:rsid w:val="00546BE7"/>
    <w:rsid w:val="00550756"/>
    <w:rsid w:val="00552667"/>
    <w:rsid w:val="0056077E"/>
    <w:rsid w:val="005616CC"/>
    <w:rsid w:val="00561C21"/>
    <w:rsid w:val="00563B51"/>
    <w:rsid w:val="0056451A"/>
    <w:rsid w:val="00567709"/>
    <w:rsid w:val="00567789"/>
    <w:rsid w:val="005746DF"/>
    <w:rsid w:val="0058277F"/>
    <w:rsid w:val="00585503"/>
    <w:rsid w:val="00587EBE"/>
    <w:rsid w:val="005B4500"/>
    <w:rsid w:val="005B56BE"/>
    <w:rsid w:val="005C03FA"/>
    <w:rsid w:val="005C76E6"/>
    <w:rsid w:val="005E2323"/>
    <w:rsid w:val="005E5BF9"/>
    <w:rsid w:val="005F4B2B"/>
    <w:rsid w:val="005F7014"/>
    <w:rsid w:val="00600980"/>
    <w:rsid w:val="00602D2F"/>
    <w:rsid w:val="006263CB"/>
    <w:rsid w:val="00627C71"/>
    <w:rsid w:val="00635897"/>
    <w:rsid w:val="00641044"/>
    <w:rsid w:val="00644AC5"/>
    <w:rsid w:val="00644DE6"/>
    <w:rsid w:val="00647F98"/>
    <w:rsid w:val="00653B52"/>
    <w:rsid w:val="00655B45"/>
    <w:rsid w:val="00656A64"/>
    <w:rsid w:val="00656DB9"/>
    <w:rsid w:val="00660943"/>
    <w:rsid w:val="00667FC7"/>
    <w:rsid w:val="00670E85"/>
    <w:rsid w:val="00673129"/>
    <w:rsid w:val="00673C0D"/>
    <w:rsid w:val="00681C64"/>
    <w:rsid w:val="006826EA"/>
    <w:rsid w:val="006A0A00"/>
    <w:rsid w:val="006A1D52"/>
    <w:rsid w:val="006A5765"/>
    <w:rsid w:val="006B0D3E"/>
    <w:rsid w:val="006B4210"/>
    <w:rsid w:val="006C4142"/>
    <w:rsid w:val="006E5C0A"/>
    <w:rsid w:val="006F029D"/>
    <w:rsid w:val="006F5723"/>
    <w:rsid w:val="006F5AF3"/>
    <w:rsid w:val="007000B7"/>
    <w:rsid w:val="00701578"/>
    <w:rsid w:val="00703BF9"/>
    <w:rsid w:val="00711E37"/>
    <w:rsid w:val="007139CC"/>
    <w:rsid w:val="007142E2"/>
    <w:rsid w:val="00716311"/>
    <w:rsid w:val="00721F7C"/>
    <w:rsid w:val="00737BB2"/>
    <w:rsid w:val="00741A65"/>
    <w:rsid w:val="0074340F"/>
    <w:rsid w:val="00746F97"/>
    <w:rsid w:val="007512B2"/>
    <w:rsid w:val="007536CB"/>
    <w:rsid w:val="007627E3"/>
    <w:rsid w:val="00770237"/>
    <w:rsid w:val="007707A6"/>
    <w:rsid w:val="00777612"/>
    <w:rsid w:val="00787DEA"/>
    <w:rsid w:val="00790598"/>
    <w:rsid w:val="00791B04"/>
    <w:rsid w:val="007A57D5"/>
    <w:rsid w:val="007C2E21"/>
    <w:rsid w:val="007D3548"/>
    <w:rsid w:val="007E5A1F"/>
    <w:rsid w:val="007E73F0"/>
    <w:rsid w:val="007F1B87"/>
    <w:rsid w:val="007F4B5E"/>
    <w:rsid w:val="00801CA3"/>
    <w:rsid w:val="00802587"/>
    <w:rsid w:val="00804C99"/>
    <w:rsid w:val="00822A1C"/>
    <w:rsid w:val="00827A51"/>
    <w:rsid w:val="00843D6F"/>
    <w:rsid w:val="00851DAA"/>
    <w:rsid w:val="00857828"/>
    <w:rsid w:val="00860E1B"/>
    <w:rsid w:val="00864168"/>
    <w:rsid w:val="008659B2"/>
    <w:rsid w:val="008744FC"/>
    <w:rsid w:val="00876A06"/>
    <w:rsid w:val="00885759"/>
    <w:rsid w:val="00890658"/>
    <w:rsid w:val="00894F50"/>
    <w:rsid w:val="00895EDF"/>
    <w:rsid w:val="00897D9B"/>
    <w:rsid w:val="008B1186"/>
    <w:rsid w:val="008B54AA"/>
    <w:rsid w:val="008D2689"/>
    <w:rsid w:val="008E000C"/>
    <w:rsid w:val="008F2940"/>
    <w:rsid w:val="008F47EF"/>
    <w:rsid w:val="008F7C7B"/>
    <w:rsid w:val="00901A4E"/>
    <w:rsid w:val="00905316"/>
    <w:rsid w:val="009102A4"/>
    <w:rsid w:val="009111CE"/>
    <w:rsid w:val="00913E5E"/>
    <w:rsid w:val="00915A08"/>
    <w:rsid w:val="00915BD6"/>
    <w:rsid w:val="00915ED5"/>
    <w:rsid w:val="009344AB"/>
    <w:rsid w:val="00936199"/>
    <w:rsid w:val="00942D05"/>
    <w:rsid w:val="00947154"/>
    <w:rsid w:val="009503CE"/>
    <w:rsid w:val="00951498"/>
    <w:rsid w:val="00966D4D"/>
    <w:rsid w:val="00967D91"/>
    <w:rsid w:val="009726AE"/>
    <w:rsid w:val="009737F0"/>
    <w:rsid w:val="00992C6D"/>
    <w:rsid w:val="009A047A"/>
    <w:rsid w:val="009A303B"/>
    <w:rsid w:val="009A61E9"/>
    <w:rsid w:val="009A72CE"/>
    <w:rsid w:val="009B24DD"/>
    <w:rsid w:val="009B6098"/>
    <w:rsid w:val="009C2BBA"/>
    <w:rsid w:val="009C56AC"/>
    <w:rsid w:val="009D142E"/>
    <w:rsid w:val="009E5AA5"/>
    <w:rsid w:val="00A02569"/>
    <w:rsid w:val="00A0363F"/>
    <w:rsid w:val="00A0402D"/>
    <w:rsid w:val="00A067D2"/>
    <w:rsid w:val="00A1404C"/>
    <w:rsid w:val="00A14420"/>
    <w:rsid w:val="00A173FD"/>
    <w:rsid w:val="00A314A3"/>
    <w:rsid w:val="00A342CA"/>
    <w:rsid w:val="00A34CEF"/>
    <w:rsid w:val="00A4063F"/>
    <w:rsid w:val="00A52FE5"/>
    <w:rsid w:val="00A667CE"/>
    <w:rsid w:val="00A737A6"/>
    <w:rsid w:val="00A86C50"/>
    <w:rsid w:val="00A96BE5"/>
    <w:rsid w:val="00AB7BC5"/>
    <w:rsid w:val="00AC62F3"/>
    <w:rsid w:val="00AE21C9"/>
    <w:rsid w:val="00AE21F8"/>
    <w:rsid w:val="00AF0E2E"/>
    <w:rsid w:val="00AF206A"/>
    <w:rsid w:val="00AF38DC"/>
    <w:rsid w:val="00B03EC1"/>
    <w:rsid w:val="00B05D4F"/>
    <w:rsid w:val="00B0756A"/>
    <w:rsid w:val="00B132EA"/>
    <w:rsid w:val="00B16F26"/>
    <w:rsid w:val="00B20BEE"/>
    <w:rsid w:val="00B23F9D"/>
    <w:rsid w:val="00B25110"/>
    <w:rsid w:val="00B25F9F"/>
    <w:rsid w:val="00B30356"/>
    <w:rsid w:val="00B32CC5"/>
    <w:rsid w:val="00B37A65"/>
    <w:rsid w:val="00B54B72"/>
    <w:rsid w:val="00B64AB5"/>
    <w:rsid w:val="00B65916"/>
    <w:rsid w:val="00B72096"/>
    <w:rsid w:val="00B727A0"/>
    <w:rsid w:val="00B732CE"/>
    <w:rsid w:val="00B76524"/>
    <w:rsid w:val="00B81659"/>
    <w:rsid w:val="00B9779D"/>
    <w:rsid w:val="00BB079D"/>
    <w:rsid w:val="00BB6B27"/>
    <w:rsid w:val="00BC25B7"/>
    <w:rsid w:val="00BC7A54"/>
    <w:rsid w:val="00BD2A7B"/>
    <w:rsid w:val="00BE22ED"/>
    <w:rsid w:val="00BE345E"/>
    <w:rsid w:val="00BF6ED9"/>
    <w:rsid w:val="00C010D4"/>
    <w:rsid w:val="00C109AC"/>
    <w:rsid w:val="00C11751"/>
    <w:rsid w:val="00C1398C"/>
    <w:rsid w:val="00C164DF"/>
    <w:rsid w:val="00C27E43"/>
    <w:rsid w:val="00C35343"/>
    <w:rsid w:val="00C35471"/>
    <w:rsid w:val="00C44775"/>
    <w:rsid w:val="00C52606"/>
    <w:rsid w:val="00C617B9"/>
    <w:rsid w:val="00C90665"/>
    <w:rsid w:val="00C9774E"/>
    <w:rsid w:val="00CB12D8"/>
    <w:rsid w:val="00CB59AB"/>
    <w:rsid w:val="00CC3035"/>
    <w:rsid w:val="00CD0CCB"/>
    <w:rsid w:val="00CE7D43"/>
    <w:rsid w:val="00CF4D81"/>
    <w:rsid w:val="00CF4E53"/>
    <w:rsid w:val="00CF6BD5"/>
    <w:rsid w:val="00D038F4"/>
    <w:rsid w:val="00D10DD1"/>
    <w:rsid w:val="00D13533"/>
    <w:rsid w:val="00D21961"/>
    <w:rsid w:val="00D24DB7"/>
    <w:rsid w:val="00D35DD9"/>
    <w:rsid w:val="00D542B5"/>
    <w:rsid w:val="00D66D66"/>
    <w:rsid w:val="00D70F40"/>
    <w:rsid w:val="00D72265"/>
    <w:rsid w:val="00D75DB9"/>
    <w:rsid w:val="00D80621"/>
    <w:rsid w:val="00D807A6"/>
    <w:rsid w:val="00D82C53"/>
    <w:rsid w:val="00D840BC"/>
    <w:rsid w:val="00D921AC"/>
    <w:rsid w:val="00DA01CD"/>
    <w:rsid w:val="00DA4A51"/>
    <w:rsid w:val="00DB3EB6"/>
    <w:rsid w:val="00DE34EC"/>
    <w:rsid w:val="00DE65E2"/>
    <w:rsid w:val="00E05285"/>
    <w:rsid w:val="00E05316"/>
    <w:rsid w:val="00E06A5F"/>
    <w:rsid w:val="00E07477"/>
    <w:rsid w:val="00E07C7B"/>
    <w:rsid w:val="00E12F43"/>
    <w:rsid w:val="00E238B4"/>
    <w:rsid w:val="00E40B11"/>
    <w:rsid w:val="00E41751"/>
    <w:rsid w:val="00E44D1A"/>
    <w:rsid w:val="00E6525F"/>
    <w:rsid w:val="00E759C6"/>
    <w:rsid w:val="00E83D0F"/>
    <w:rsid w:val="00E8601D"/>
    <w:rsid w:val="00EA5B18"/>
    <w:rsid w:val="00EA6953"/>
    <w:rsid w:val="00EB59F9"/>
    <w:rsid w:val="00ED139A"/>
    <w:rsid w:val="00ED5EB2"/>
    <w:rsid w:val="00EE1CF4"/>
    <w:rsid w:val="00EE62AF"/>
    <w:rsid w:val="00EF2DCC"/>
    <w:rsid w:val="00F23676"/>
    <w:rsid w:val="00F23EB7"/>
    <w:rsid w:val="00F278FD"/>
    <w:rsid w:val="00F50859"/>
    <w:rsid w:val="00F74728"/>
    <w:rsid w:val="00F90063"/>
    <w:rsid w:val="00FA6C2C"/>
    <w:rsid w:val="00FC700A"/>
    <w:rsid w:val="00FD7A7D"/>
    <w:rsid w:val="00FE0D12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A040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semiHidden/>
    <w:unhideWhenUsed/>
    <w:rsid w:val="00A04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0402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a"/>
    <w:uiPriority w:val="99"/>
    <w:semiHidden/>
    <w:unhideWhenUsed/>
    <w:rsid w:val="00A040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A0402D"/>
    <w:rPr>
      <w:rFonts w:ascii="Arial" w:eastAsia="Arial Unicode MS" w:hAnsi="Arial" w:cs="Tahoma"/>
      <w:sz w:val="24"/>
      <w:szCs w:val="24"/>
      <w:lang w:bidi="ru-RU"/>
    </w:rPr>
  </w:style>
  <w:style w:type="paragraph" w:styleId="20">
    <w:name w:val="Body Text Indent 2"/>
    <w:basedOn w:val="a"/>
    <w:link w:val="2"/>
    <w:semiHidden/>
    <w:unhideWhenUsed/>
    <w:rsid w:val="00A0402D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sz w:val="24"/>
      <w:szCs w:val="24"/>
      <w:lang w:bidi="ru-RU"/>
    </w:rPr>
  </w:style>
  <w:style w:type="paragraph" w:styleId="ac">
    <w:name w:val="No Spacing"/>
    <w:uiPriority w:val="1"/>
    <w:qFormat/>
    <w:rsid w:val="00E12F43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E12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12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12F4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E12F43"/>
    <w:rPr>
      <w:rFonts w:ascii="Times New Roman" w:hAnsi="Times New Roman" w:cs="Times New Roman" w:hint="default"/>
      <w:sz w:val="14"/>
      <w:szCs w:val="14"/>
    </w:rPr>
  </w:style>
  <w:style w:type="character" w:customStyle="1" w:styleId="FontStyle33">
    <w:name w:val="Font Style33"/>
    <w:basedOn w:val="a0"/>
    <w:uiPriority w:val="99"/>
    <w:rsid w:val="00E12F4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EA95-5519-42C5-9598-ECF44CCA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181</cp:revision>
  <cp:lastPrinted>2024-05-20T09:11:00Z</cp:lastPrinted>
  <dcterms:created xsi:type="dcterms:W3CDTF">2018-09-10T13:03:00Z</dcterms:created>
  <dcterms:modified xsi:type="dcterms:W3CDTF">2024-05-24T08:45:00Z</dcterms:modified>
</cp:coreProperties>
</file>