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21" w:rsidRPr="00C15721" w:rsidRDefault="00C15721" w:rsidP="00C15721">
      <w:pPr>
        <w:pBdr>
          <w:top w:val="single" w:sz="18" w:space="10" w:color="D6D6D6"/>
          <w:left w:val="single" w:sz="18" w:space="10" w:color="D6D6D6"/>
          <w:bottom w:val="single" w:sz="18" w:space="10" w:color="D6D6D6"/>
          <w:right w:val="single" w:sz="18" w:space="10" w:color="D6D6D6"/>
        </w:pBdr>
        <w:shd w:val="clear" w:color="auto" w:fill="E6E6E6"/>
        <w:spacing w:before="300" w:after="400" w:line="480" w:lineRule="atLeast"/>
        <w:jc w:val="center"/>
        <w:outlineLvl w:val="0"/>
        <w:rPr>
          <w:rFonts w:ascii="Arial" w:eastAsia="Times New Roman" w:hAnsi="Arial" w:cs="Arial"/>
          <w:color w:val="3F3F3F"/>
          <w:kern w:val="36"/>
          <w:sz w:val="48"/>
          <w:szCs w:val="48"/>
          <w:lang w:eastAsia="ru-RU"/>
        </w:rPr>
      </w:pPr>
      <w:r w:rsidRPr="00C15721">
        <w:rPr>
          <w:rFonts w:ascii="Arial" w:eastAsia="Times New Roman" w:hAnsi="Arial" w:cs="Arial"/>
          <w:color w:val="3F3F3F"/>
          <w:kern w:val="36"/>
          <w:sz w:val="48"/>
          <w:szCs w:val="48"/>
          <w:lang w:eastAsia="ru-RU"/>
        </w:rPr>
        <w:br/>
        <w:t>Жители Орловской области получат бесплатный доступ к социально значимым отечественным сайтам</w:t>
      </w:r>
    </w:p>
    <w:p w:rsidR="00C15721" w:rsidRPr="00C15721" w:rsidRDefault="00C15721" w:rsidP="00C15721">
      <w:pPr>
        <w:pBdr>
          <w:top w:val="single" w:sz="18" w:space="10" w:color="D6D6D6"/>
          <w:left w:val="single" w:sz="18" w:space="10" w:color="D6D6D6"/>
          <w:bottom w:val="single" w:sz="18" w:space="10" w:color="D6D6D6"/>
          <w:right w:val="single" w:sz="18" w:space="10" w:color="D6D6D6"/>
        </w:pBdr>
        <w:shd w:val="clear" w:color="auto" w:fill="E6E6E6"/>
        <w:spacing w:before="300" w:after="400" w:line="480" w:lineRule="atLeast"/>
        <w:jc w:val="center"/>
        <w:outlineLvl w:val="0"/>
        <w:rPr>
          <w:rFonts w:ascii="Arial" w:eastAsia="Times New Roman" w:hAnsi="Arial" w:cs="Arial"/>
          <w:color w:val="3F3F3F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noProof/>
          <w:color w:val="3F3F3F"/>
          <w:kern w:val="36"/>
          <w:sz w:val="48"/>
          <w:szCs w:val="48"/>
          <w:lang w:eastAsia="ru-RU"/>
        </w:rPr>
        <w:drawing>
          <wp:inline distT="0" distB="0" distL="0" distR="0">
            <wp:extent cx="4292600" cy="4292600"/>
            <wp:effectExtent l="19050" t="0" r="0" b="0"/>
            <wp:docPr id="1" name="Рисунок 1" descr="http://www.adminliv.ru/files/uploads/images/ehlektronnaya_pere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liv.ru/files/uploads/images/ehlektronnaya_perepi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21" w:rsidRPr="00C15721" w:rsidRDefault="00C15721" w:rsidP="00C1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Идея предложена Президентом РФ Владимир Путин в послании Федеральному собранию 15 января. Глава государства подчеркнул, что доступность интернета должна стать конкурентным преимуществом России, создавать новые возможности для жителей страны.</w:t>
      </w:r>
    </w:p>
    <w:p w:rsidR="00C15721" w:rsidRPr="00C15721" w:rsidRDefault="00C15721" w:rsidP="00C1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результате уже 1 марта россияне смогут пользоваться порталом </w:t>
      </w:r>
      <w:proofErr w:type="spellStart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Gosuslugi.ru</w:t>
      </w:r>
      <w:proofErr w:type="spellEnd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сайтами органов власти даже при нулевом и отрицательном балансе. При использовании этих ресурсов интернет-трафик не будет тарифицироваться. В частности, доступнее для населения станет интернет-перепись.</w:t>
      </w:r>
    </w:p>
    <w:p w:rsidR="00C15721" w:rsidRDefault="00C15721" w:rsidP="00C157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Глава Росстата Павел Малков отметил, что это решение значительно упростит проведение цифровой переписи населения и позволит большему числу жителей страны заполнить переписной лист </w:t>
      </w:r>
      <w:proofErr w:type="spellStart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</w:t>
      </w:r>
      <w:proofErr w:type="spellEnd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15721" w:rsidRPr="00C15721" w:rsidRDefault="00C15721" w:rsidP="00C1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</w:t>
      </w:r>
      <w:proofErr w:type="gramStart"/>
      <w:r w:rsidRPr="00C157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ии и ау</w:t>
      </w:r>
      <w:proofErr w:type="gramEnd"/>
      <w:r w:rsidRPr="00C157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тентификации (ЕСИА), смогут самостоятельно пройти интернет-перепись на портале </w:t>
      </w:r>
      <w:proofErr w:type="spellStart"/>
      <w:r w:rsidRPr="00C157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Gosuslugi.ru</w:t>
      </w:r>
      <w:proofErr w:type="spellEnd"/>
      <w:r w:rsidRPr="00C157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выбрав услугу «Пройти перепись населения». </w:t>
      </w:r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 переписчиком, можно заполнить электронный переписной лист в любое время.</w:t>
      </w:r>
    </w:p>
    <w:p w:rsidR="00C15721" w:rsidRPr="00C15721" w:rsidRDefault="00C15721" w:rsidP="00C1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Отметим, что в ходе проведенного в 2019 году опроса 52% россиян назвали интернет-перепись на портале </w:t>
      </w:r>
      <w:proofErr w:type="spellStart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Gosuslugi.ru</w:t>
      </w:r>
      <w:proofErr w:type="spellEnd"/>
      <w:r w:rsidRPr="00C157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предпочтительным способом прохождения Всероссийской переписи населения 2020 года.</w:t>
      </w:r>
    </w:p>
    <w:p w:rsidR="00C15721" w:rsidRPr="00C15721" w:rsidRDefault="00C15721" w:rsidP="00C157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СПРАВОЧНО:</w:t>
      </w:r>
    </w:p>
    <w:p w:rsidR="00C15721" w:rsidRPr="00C15721" w:rsidRDefault="00C15721" w:rsidP="00C1572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572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</w:t>
      </w:r>
      <w:proofErr w:type="spellStart"/>
      <w:r w:rsidRPr="00C1572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Gosuslugi.ru</w:t>
      </w:r>
      <w:proofErr w:type="spellEnd"/>
      <w:r w:rsidRPr="00C1572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E84017" w:rsidRDefault="00E84017" w:rsidP="00C15721">
      <w:pPr>
        <w:jc w:val="both"/>
      </w:pPr>
    </w:p>
    <w:sectPr w:rsidR="00E84017" w:rsidSect="00E8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721"/>
    <w:rsid w:val="00C15721"/>
    <w:rsid w:val="00E8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17"/>
  </w:style>
  <w:style w:type="paragraph" w:styleId="1">
    <w:name w:val="heading 1"/>
    <w:basedOn w:val="a"/>
    <w:link w:val="10"/>
    <w:uiPriority w:val="9"/>
    <w:qFormat/>
    <w:rsid w:val="00C15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1</cp:revision>
  <dcterms:created xsi:type="dcterms:W3CDTF">2020-03-25T06:12:00Z</dcterms:created>
  <dcterms:modified xsi:type="dcterms:W3CDTF">2020-03-25T06:13:00Z</dcterms:modified>
</cp:coreProperties>
</file>