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12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7838A5">
        <w:rPr>
          <w:kern w:val="1"/>
          <w:sz w:val="28"/>
          <w:szCs w:val="28"/>
        </w:rPr>
        <w:t>11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7838A5">
        <w:rPr>
          <w:bCs/>
          <w:sz w:val="28"/>
          <w:szCs w:val="28"/>
        </w:rPr>
        <w:t>д. Нижнее Муханово</w:t>
      </w:r>
      <w:r w:rsidR="007838A5">
        <w:rPr>
          <w:kern w:val="1"/>
          <w:sz w:val="28"/>
          <w:szCs w:val="28"/>
        </w:rPr>
        <w:t>, здание администрации Жерно</w:t>
      </w:r>
      <w:r w:rsidR="00DD6427" w:rsidRPr="00DD6427">
        <w:rPr>
          <w:kern w:val="1"/>
          <w:sz w:val="28"/>
          <w:szCs w:val="28"/>
        </w:rPr>
        <w:t>ве</w:t>
      </w:r>
      <w:r w:rsidR="007838A5">
        <w:rPr>
          <w:kern w:val="1"/>
          <w:sz w:val="28"/>
          <w:szCs w:val="28"/>
        </w:rPr>
        <w:t>цкого сельского поселения, д. 30.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11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DD6427">
        <w:rPr>
          <w:kern w:val="1"/>
          <w:sz w:val="28"/>
          <w:szCs w:val="28"/>
        </w:rPr>
        <w:t>2</w:t>
      </w:r>
      <w:r w:rsidR="007838A5">
        <w:rPr>
          <w:kern w:val="1"/>
          <w:sz w:val="28"/>
          <w:szCs w:val="28"/>
        </w:rPr>
        <w:t>2</w:t>
      </w:r>
      <w:r w:rsidRPr="00F828A7">
        <w:rPr>
          <w:kern w:val="1"/>
          <w:sz w:val="28"/>
          <w:szCs w:val="28"/>
        </w:rPr>
        <w:t xml:space="preserve"> человек</w:t>
      </w:r>
      <w:r w:rsidR="007838A5"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</w:t>
      </w:r>
      <w:r w:rsidR="00DD6427">
        <w:rPr>
          <w:kern w:val="1"/>
          <w:sz w:val="28"/>
          <w:szCs w:val="28"/>
          <w:shd w:val="clear" w:color="auto" w:fill="FFFFFF"/>
        </w:rPr>
        <w:t>ть мероприятия по укрытию лагун.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lastRenderedPageBreak/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A7AE3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2020-11-17T09:45:00Z</cp:lastPrinted>
  <dcterms:created xsi:type="dcterms:W3CDTF">2020-11-17T09:43:00Z</dcterms:created>
  <dcterms:modified xsi:type="dcterms:W3CDTF">2020-11-17T09:46:00Z</dcterms:modified>
</cp:coreProperties>
</file>