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A8" w:rsidRDefault="00BB60A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B60A8" w:rsidRPr="00BB60A8" w:rsidRDefault="00BB60A8" w:rsidP="00BB60A8">
      <w:pPr>
        <w:shd w:val="clear" w:color="auto" w:fill="FFFFFF"/>
        <w:spacing w:after="0" w:line="217" w:lineRule="atLeast"/>
        <w:outlineLvl w:val="4"/>
        <w:rPr>
          <w:rFonts w:ascii="Arial" w:eastAsia="Times New Roman" w:hAnsi="Arial" w:cs="Arial"/>
          <w:sz w:val="18"/>
          <w:szCs w:val="18"/>
          <w:lang w:eastAsia="ru-RU"/>
        </w:rPr>
      </w:pPr>
      <w:hyperlink r:id="rId4" w:history="1">
        <w:r w:rsidRPr="00BB60A8">
          <w:rPr>
            <w:rFonts w:ascii="Arial" w:eastAsia="Times New Roman" w:hAnsi="Arial" w:cs="Arial"/>
            <w:color w:val="0000FF"/>
            <w:sz w:val="18"/>
            <w:lang w:eastAsia="ru-RU"/>
          </w:rPr>
          <w:t>Национальный антитеррористический комитет</w:t>
        </w:r>
      </w:hyperlink>
    </w:p>
    <w:p w:rsidR="00BB60A8" w:rsidRDefault="00BB60A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97B25" w:rsidRDefault="00BB60A8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ФСБ России предотвращен террористический акт на территории Красноярского края.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 результате проведенных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оперативно-разыскных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мероприятий на территории Ставропольского края 22 апреля 2021 г. задержан гражданин России, сторонник идеологии запрещенной в РФ международной террористической организации «Исламское государство», планировавший организовать совершение 9 мая т. г. теракта в г. Норильск путем подрыва самодельного взрывного устройства в местах массового скопления людей.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 оборудованном им в подвале одного из домов Норильска тайнике обнаружены взрывчатые вещества и поражающие элементы, а в используемых средствах связи - инструкции по изготовлению взрывного устройства и переписка, свидетельствующая о попытках террориста склонить ряд лиц к совершению взрыва в парадной колонне военнослужащих во время празднования Дня Победы.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Следственным подразделением ФСБ России возбуждено уголовное дело по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ч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 1.1 (склонение к совершению террористического акта) и ч. 3 (пособничество в совершении террористического акта) ст. 205.1 Уголовного кодекса России.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Проводятся необходимые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оперативно-разыскные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мероприятия и следственные действия.</w:t>
      </w:r>
      <w:r w:rsidRPr="00BB60A8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5294580"/>
            <wp:effectExtent l="19050" t="0" r="3175" b="0"/>
            <wp:docPr id="1" name="Рисунок 1" descr="https://sun9-54.userapi.com/impg/SM0Sr-a2jaeitVkFvBUuiTItdsu3OIitQuI0MQ/47cjIdU3-QY.jpg?size=883x787&amp;quality=96&amp;sign=8cb0e61af715b2180c26d2c3948159b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4.userapi.com/impg/SM0Sr-a2jaeitVkFvBUuiTItdsu3OIitQuI0MQ/47cjIdU3-QY.jpg?size=883x787&amp;quality=96&amp;sign=8cb0e61af715b2180c26d2c3948159b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9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7B25" w:rsidSect="0019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B60A8"/>
    <w:rsid w:val="00197B25"/>
    <w:rsid w:val="001C072F"/>
    <w:rsid w:val="00BB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25"/>
  </w:style>
  <w:style w:type="paragraph" w:styleId="5">
    <w:name w:val="heading 5"/>
    <w:basedOn w:val="a"/>
    <w:link w:val="50"/>
    <w:uiPriority w:val="9"/>
    <w:qFormat/>
    <w:rsid w:val="00BB60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0A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BB60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B60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nak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</dc:creator>
  <cp:lastModifiedBy>Антитеррор</cp:lastModifiedBy>
  <cp:revision>1</cp:revision>
  <dcterms:created xsi:type="dcterms:W3CDTF">2021-05-26T08:10:00Z</dcterms:created>
  <dcterms:modified xsi:type="dcterms:W3CDTF">2021-05-26T08:12:00Z</dcterms:modified>
</cp:coreProperties>
</file>