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587A32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346298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</w:t>
      </w:r>
      <w:r w:rsidR="00D07AC4">
        <w:rPr>
          <w:sz w:val="28"/>
          <w:szCs w:val="28"/>
        </w:rPr>
        <w:t>2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587A32">
        <w:rPr>
          <w:sz w:val="28"/>
          <w:szCs w:val="28"/>
        </w:rPr>
        <w:t xml:space="preserve">27 апреля </w:t>
      </w:r>
      <w:r w:rsidR="00D07AC4">
        <w:rPr>
          <w:sz w:val="28"/>
          <w:szCs w:val="28"/>
        </w:rPr>
        <w:t>2022</w:t>
      </w:r>
      <w:r w:rsidR="00084212">
        <w:rPr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B61BD7">
        <w:rPr>
          <w:bCs/>
          <w:sz w:val="28"/>
          <w:szCs w:val="28"/>
        </w:rPr>
        <w:t>с. Тросна</w:t>
      </w:r>
      <w:r w:rsidR="005E740D" w:rsidRPr="005E740D">
        <w:rPr>
          <w:bCs/>
          <w:sz w:val="28"/>
          <w:szCs w:val="28"/>
        </w:rPr>
        <w:t xml:space="preserve">, </w:t>
      </w:r>
      <w:r w:rsidR="00B61BD7">
        <w:rPr>
          <w:bCs/>
          <w:sz w:val="28"/>
          <w:szCs w:val="28"/>
        </w:rPr>
        <w:t xml:space="preserve">ул. Ленина, </w:t>
      </w:r>
      <w:r w:rsidR="005E740D" w:rsidRPr="005E740D">
        <w:rPr>
          <w:bCs/>
          <w:sz w:val="28"/>
          <w:szCs w:val="28"/>
        </w:rPr>
        <w:t xml:space="preserve">д. </w:t>
      </w:r>
      <w:r w:rsidR="00B61BD7">
        <w:rPr>
          <w:bCs/>
          <w:sz w:val="28"/>
          <w:szCs w:val="28"/>
        </w:rPr>
        <w:t>4</w:t>
      </w:r>
      <w:r w:rsidR="005E740D" w:rsidRPr="005E740D">
        <w:rPr>
          <w:bCs/>
          <w:sz w:val="28"/>
          <w:szCs w:val="28"/>
        </w:rPr>
        <w:t xml:space="preserve">, здание администрации </w:t>
      </w:r>
      <w:r w:rsidR="00B61BD7">
        <w:rPr>
          <w:bCs/>
          <w:sz w:val="28"/>
          <w:szCs w:val="28"/>
        </w:rPr>
        <w:t>Троснянского района</w:t>
      </w:r>
      <w:r w:rsidR="007C511A">
        <w:rPr>
          <w:kern w:val="1"/>
          <w:sz w:val="28"/>
          <w:szCs w:val="28"/>
        </w:rPr>
        <w:t>.</w:t>
      </w:r>
    </w:p>
    <w:p w:rsidR="007C511A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346298">
        <w:rPr>
          <w:sz w:val="28"/>
          <w:szCs w:val="28"/>
        </w:rPr>
        <w:t>1</w:t>
      </w:r>
      <w:r w:rsidR="00CD72A7">
        <w:rPr>
          <w:sz w:val="28"/>
          <w:szCs w:val="28"/>
        </w:rPr>
        <w:t>2</w:t>
      </w:r>
      <w:r w:rsidR="00346298">
        <w:rPr>
          <w:sz w:val="28"/>
          <w:szCs w:val="28"/>
        </w:rPr>
        <w:t xml:space="preserve"> апреля</w:t>
      </w:r>
      <w:r w:rsidR="00B61BD7" w:rsidRPr="00042C6C">
        <w:rPr>
          <w:sz w:val="28"/>
          <w:szCs w:val="28"/>
        </w:rPr>
        <w:t xml:space="preserve"> 20</w:t>
      </w:r>
      <w:r w:rsidR="00B61BD7">
        <w:rPr>
          <w:sz w:val="28"/>
          <w:szCs w:val="28"/>
        </w:rPr>
        <w:t>2</w:t>
      </w:r>
      <w:r w:rsidR="00D07AC4">
        <w:rPr>
          <w:sz w:val="28"/>
          <w:szCs w:val="28"/>
        </w:rPr>
        <w:t>2</w:t>
      </w:r>
      <w:r w:rsidR="00B61BD7" w:rsidRPr="00042C6C">
        <w:rPr>
          <w:sz w:val="28"/>
          <w:szCs w:val="28"/>
        </w:rPr>
        <w:t xml:space="preserve"> </w:t>
      </w:r>
      <w:r w:rsidR="001C790A" w:rsidRPr="001C790A">
        <w:rPr>
          <w:bCs/>
          <w:kern w:val="1"/>
          <w:sz w:val="28"/>
          <w:szCs w:val="28"/>
        </w:rPr>
        <w:t>года</w:t>
      </w:r>
      <w:r w:rsidR="001C790A">
        <w:rPr>
          <w:bCs/>
          <w:kern w:val="1"/>
          <w:sz w:val="28"/>
          <w:szCs w:val="28"/>
        </w:rPr>
        <w:t xml:space="preserve"> </w:t>
      </w:r>
      <w:r w:rsidRPr="007C511A">
        <w:rPr>
          <w:bCs/>
          <w:kern w:val="1"/>
          <w:sz w:val="28"/>
          <w:szCs w:val="28"/>
        </w:rPr>
        <w:t>№</w:t>
      </w:r>
      <w:r w:rsidR="001C790A" w:rsidRPr="001C790A">
        <w:rPr>
          <w:bCs/>
          <w:kern w:val="1"/>
          <w:sz w:val="28"/>
          <w:szCs w:val="28"/>
        </w:rPr>
        <w:t xml:space="preserve"> </w:t>
      </w:r>
      <w:r w:rsidR="00346298">
        <w:rPr>
          <w:sz w:val="28"/>
          <w:szCs w:val="28"/>
        </w:rPr>
        <w:t>7</w:t>
      </w:r>
      <w:r w:rsidR="00D07AC4">
        <w:rPr>
          <w:sz w:val="28"/>
          <w:szCs w:val="28"/>
        </w:rPr>
        <w:t>7</w:t>
      </w:r>
      <w:r w:rsidR="00B61BD7">
        <w:rPr>
          <w:sz w:val="28"/>
          <w:szCs w:val="28"/>
        </w:rPr>
        <w:t xml:space="preserve">-р. </w:t>
      </w:r>
      <w:r w:rsidR="00C178C9">
        <w:rPr>
          <w:bCs/>
          <w:kern w:val="1"/>
          <w:sz w:val="28"/>
          <w:szCs w:val="28"/>
        </w:rPr>
        <w:t>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E740D" w:rsidRDefault="00C7720B" w:rsidP="00C178C9">
      <w:pPr>
        <w:ind w:firstLine="709"/>
        <w:jc w:val="both"/>
        <w:rPr>
          <w:rFonts w:eastAsia="Calibri"/>
          <w:bCs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050218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9</w:t>
      </w:r>
      <w:r w:rsidR="00D07AC4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D07AC4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D07AC4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D07AC4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D07AC4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с. Тросна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 xml:space="preserve"> ул. Первомайская,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 xml:space="preserve"> д. 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14</w:t>
      </w:r>
      <w:r w:rsidR="005E740D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346298">
        <w:rPr>
          <w:rFonts w:eastAsia="Calibri"/>
          <w:sz w:val="28"/>
          <w:szCs w:val="28"/>
        </w:rPr>
        <w:t>6</w:t>
      </w:r>
      <w:r w:rsidR="00BC18DB" w:rsidRPr="00BC18DB">
        <w:rPr>
          <w:rFonts w:eastAsia="Calibri"/>
          <w:sz w:val="28"/>
          <w:szCs w:val="28"/>
        </w:rPr>
        <w:t xml:space="preserve">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 xml:space="preserve">Протокол публичных слушаний от </w:t>
      </w:r>
      <w:r w:rsidR="00587A32">
        <w:rPr>
          <w:sz w:val="28"/>
          <w:szCs w:val="28"/>
        </w:rPr>
        <w:t>27 апреля</w:t>
      </w:r>
      <w:r w:rsidR="00346298">
        <w:rPr>
          <w:sz w:val="28"/>
          <w:szCs w:val="28"/>
        </w:rPr>
        <w:t xml:space="preserve"> </w:t>
      </w:r>
      <w:r w:rsidR="00D07AC4">
        <w:rPr>
          <w:sz w:val="28"/>
          <w:szCs w:val="28"/>
        </w:rPr>
        <w:t xml:space="preserve">2022 </w:t>
      </w:r>
      <w:r w:rsidRPr="00BC18DB">
        <w:rPr>
          <w:rFonts w:eastAsia="Calibri"/>
          <w:sz w:val="28"/>
          <w:szCs w:val="28"/>
        </w:rPr>
        <w:t>года.</w:t>
      </w: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87A32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A32" w:rsidRPr="001C790A" w:rsidRDefault="00587A32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A32" w:rsidRPr="001C790A" w:rsidRDefault="00587A32" w:rsidP="00FF3A4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A32" w:rsidRPr="001C790A" w:rsidRDefault="00587A32" w:rsidP="00FF3A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E740D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40D" w:rsidRPr="001C790A" w:rsidRDefault="005E740D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</w:t>
      </w:r>
      <w:r w:rsidR="005E740D" w:rsidRPr="005E740D">
        <w:rPr>
          <w:bCs/>
          <w:color w:val="000000" w:themeColor="text1"/>
          <w:sz w:val="28"/>
          <w:szCs w:val="28"/>
        </w:rPr>
        <w:t>проект</w:t>
      </w:r>
      <w:r w:rsidR="005E740D">
        <w:rPr>
          <w:bCs/>
          <w:color w:val="000000" w:themeColor="text1"/>
          <w:sz w:val="28"/>
          <w:szCs w:val="28"/>
        </w:rPr>
        <w:t>у</w:t>
      </w:r>
      <w:r w:rsidR="005E740D" w:rsidRPr="005E740D">
        <w:rPr>
          <w:bCs/>
          <w:color w:val="000000" w:themeColor="text1"/>
          <w:sz w:val="28"/>
          <w:szCs w:val="28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050218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9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084212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084212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084212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с. Тросна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 xml:space="preserve"> ул. Первомайская,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 xml:space="preserve"> д. 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14</w:t>
      </w:r>
      <w:r w:rsidR="00CD72A7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1C790A">
        <w:rPr>
          <w:bCs/>
          <w:color w:val="000000" w:themeColor="text1"/>
          <w:sz w:val="28"/>
          <w:szCs w:val="28"/>
        </w:rPr>
        <w:t>– состоявшимися.</w:t>
      </w:r>
    </w:p>
    <w:p w:rsidR="005E740D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 xml:space="preserve">Рекомендовать главе Троснянского района в соответствии со ст. 40 Градостроительного кодекса РФ, с Правилами землепользования и застройки Троснянского сельского поселения Троснянского района Орловской области, </w:t>
      </w:r>
      <w:r w:rsidRPr="001C790A">
        <w:rPr>
          <w:color w:val="000000" w:themeColor="text1"/>
          <w:sz w:val="28"/>
          <w:szCs w:val="28"/>
        </w:rPr>
        <w:lastRenderedPageBreak/>
        <w:t>утвержденны</w:t>
      </w:r>
      <w:r w:rsidR="00084212">
        <w:rPr>
          <w:color w:val="000000" w:themeColor="text1"/>
          <w:sz w:val="28"/>
          <w:szCs w:val="28"/>
        </w:rPr>
        <w:t>ми</w:t>
      </w:r>
      <w:r w:rsidRPr="001C790A">
        <w:rPr>
          <w:color w:val="000000" w:themeColor="text1"/>
          <w:sz w:val="28"/>
          <w:szCs w:val="28"/>
        </w:rPr>
        <w:t xml:space="preserve"> решением Троснянского сельского Совета народных депутатов от 27.12.2013 года № 97 (с изменениями), </w:t>
      </w:r>
      <w:r w:rsidR="005E740D">
        <w:rPr>
          <w:color w:val="000000" w:themeColor="text1"/>
          <w:sz w:val="28"/>
          <w:szCs w:val="28"/>
        </w:rPr>
        <w:t>выдать</w:t>
      </w:r>
      <w:r w:rsidRPr="001C790A">
        <w:rPr>
          <w:color w:val="000000" w:themeColor="text1"/>
          <w:sz w:val="28"/>
          <w:szCs w:val="28"/>
        </w:rPr>
        <w:t xml:space="preserve"> разрешени</w:t>
      </w:r>
      <w:r w:rsidR="005E740D">
        <w:rPr>
          <w:color w:val="000000" w:themeColor="text1"/>
          <w:sz w:val="28"/>
          <w:szCs w:val="28"/>
        </w:rPr>
        <w:t>е</w:t>
      </w:r>
      <w:r w:rsidRPr="001C790A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084212">
        <w:rPr>
          <w:color w:val="000000" w:themeColor="text1"/>
          <w:sz w:val="28"/>
          <w:szCs w:val="28"/>
        </w:rPr>
        <w:t xml:space="preserve">объекта </w:t>
      </w:r>
      <w:r w:rsidRPr="001C790A">
        <w:rPr>
          <w:color w:val="000000" w:themeColor="text1"/>
          <w:sz w:val="28"/>
          <w:szCs w:val="28"/>
        </w:rPr>
        <w:t xml:space="preserve">капитального объекта (индивидуального жилого дома) для земельного участка с кадастровым номером 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57</w:t>
      </w:r>
      <w:proofErr w:type="gramEnd"/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:08:0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050218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9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proofErr w:type="gramStart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расположенно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го</w:t>
      </w:r>
      <w:proofErr w:type="gramEnd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 по адресу: Орловская область, Троснянс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084212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084212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084212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с. Тросна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 xml:space="preserve"> ул. Первомайская,</w:t>
      </w:r>
      <w:r w:rsidR="00346298" w:rsidRPr="006A149D">
        <w:rPr>
          <w:bCs/>
          <w:color w:val="000000"/>
          <w:spacing w:val="-2"/>
          <w:sz w:val="28"/>
          <w:szCs w:val="28"/>
          <w:lang w:eastAsia="ar-SA"/>
        </w:rPr>
        <w:t xml:space="preserve"> д. 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>14</w:t>
      </w:r>
      <w:r w:rsidR="005E740D">
        <w:rPr>
          <w:bCs/>
          <w:color w:val="000000" w:themeColor="text1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ED595D" w:rsidRDefault="00ED595D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</w:t>
      </w:r>
      <w:r w:rsidR="00DA0F8A"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</w:t>
      </w:r>
      <w:r w:rsidR="00B61BD7">
        <w:rPr>
          <w:sz w:val="28"/>
          <w:szCs w:val="28"/>
        </w:rPr>
        <w:t xml:space="preserve">              </w:t>
      </w:r>
      <w:r w:rsidR="00DA0F8A">
        <w:rPr>
          <w:sz w:val="28"/>
          <w:szCs w:val="28"/>
        </w:rPr>
        <w:t xml:space="preserve">                     </w:t>
      </w:r>
      <w:r w:rsidR="00B61BD7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        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10314"/>
    <w:rsid w:val="000202C9"/>
    <w:rsid w:val="00054FEE"/>
    <w:rsid w:val="00084212"/>
    <w:rsid w:val="000A7AE3"/>
    <w:rsid w:val="000D7E36"/>
    <w:rsid w:val="000F7B48"/>
    <w:rsid w:val="00157498"/>
    <w:rsid w:val="00172F61"/>
    <w:rsid w:val="001A4BA5"/>
    <w:rsid w:val="001C790A"/>
    <w:rsid w:val="0021365B"/>
    <w:rsid w:val="00220B3F"/>
    <w:rsid w:val="00233CF0"/>
    <w:rsid w:val="00290DBD"/>
    <w:rsid w:val="002C04AE"/>
    <w:rsid w:val="002F28AD"/>
    <w:rsid w:val="00306B9F"/>
    <w:rsid w:val="00315FF3"/>
    <w:rsid w:val="00346298"/>
    <w:rsid w:val="00362996"/>
    <w:rsid w:val="00370166"/>
    <w:rsid w:val="00370FB4"/>
    <w:rsid w:val="003A3A32"/>
    <w:rsid w:val="003E634C"/>
    <w:rsid w:val="003F3F5C"/>
    <w:rsid w:val="00426061"/>
    <w:rsid w:val="00441E7C"/>
    <w:rsid w:val="00445992"/>
    <w:rsid w:val="00496275"/>
    <w:rsid w:val="004A54BE"/>
    <w:rsid w:val="004C2E08"/>
    <w:rsid w:val="004D7179"/>
    <w:rsid w:val="004F65E9"/>
    <w:rsid w:val="00542D58"/>
    <w:rsid w:val="00587A32"/>
    <w:rsid w:val="005E740D"/>
    <w:rsid w:val="005F155E"/>
    <w:rsid w:val="006225E4"/>
    <w:rsid w:val="0062542F"/>
    <w:rsid w:val="00626DF1"/>
    <w:rsid w:val="006A72C0"/>
    <w:rsid w:val="006B5626"/>
    <w:rsid w:val="006D3D38"/>
    <w:rsid w:val="00713867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25EF5"/>
    <w:rsid w:val="00930E93"/>
    <w:rsid w:val="00950A69"/>
    <w:rsid w:val="009C56D1"/>
    <w:rsid w:val="009E424F"/>
    <w:rsid w:val="009F1075"/>
    <w:rsid w:val="009F4214"/>
    <w:rsid w:val="00A469BC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1BD7"/>
    <w:rsid w:val="00B629AE"/>
    <w:rsid w:val="00B71D11"/>
    <w:rsid w:val="00B763D7"/>
    <w:rsid w:val="00B86126"/>
    <w:rsid w:val="00BC18DB"/>
    <w:rsid w:val="00BC6B36"/>
    <w:rsid w:val="00BF580B"/>
    <w:rsid w:val="00C178C9"/>
    <w:rsid w:val="00C33D1F"/>
    <w:rsid w:val="00C52CC5"/>
    <w:rsid w:val="00C7720B"/>
    <w:rsid w:val="00CC18C3"/>
    <w:rsid w:val="00CD72A7"/>
    <w:rsid w:val="00D0112C"/>
    <w:rsid w:val="00D07AC4"/>
    <w:rsid w:val="00D26BBF"/>
    <w:rsid w:val="00D44811"/>
    <w:rsid w:val="00D949F5"/>
    <w:rsid w:val="00DA0F8A"/>
    <w:rsid w:val="00DB55C3"/>
    <w:rsid w:val="00DC7B90"/>
    <w:rsid w:val="00DD7069"/>
    <w:rsid w:val="00EC6949"/>
    <w:rsid w:val="00ED595D"/>
    <w:rsid w:val="00F079B9"/>
    <w:rsid w:val="00F10FE3"/>
    <w:rsid w:val="00F26D11"/>
    <w:rsid w:val="00F45656"/>
    <w:rsid w:val="00F515C6"/>
    <w:rsid w:val="00F56D12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2022-04-28T06:23:00Z</cp:lastPrinted>
  <dcterms:created xsi:type="dcterms:W3CDTF">2022-04-28T06:21:00Z</dcterms:created>
  <dcterms:modified xsi:type="dcterms:W3CDTF">2022-04-28T06:37:00Z</dcterms:modified>
</cp:coreProperties>
</file>