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992" w:rsidRDefault="005C7992" w:rsidP="005C7992">
      <w:pPr>
        <w:pStyle w:val="ConsPlusTitle"/>
        <w:widowControl/>
        <w:jc w:val="center"/>
      </w:pPr>
      <w:proofErr w:type="gramStart"/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  <w:proofErr w:type="gramEnd"/>
    </w:p>
    <w:p w:rsidR="005C7992" w:rsidRDefault="005C7992" w:rsidP="005C7992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>ОРЛОВСКАЯ ОБЛАСТЬ</w:t>
      </w:r>
    </w:p>
    <w:p w:rsidR="005C7992" w:rsidRDefault="005C7992" w:rsidP="005C7992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>ТРОСНЯНСКИЙ РАЙОН</w:t>
      </w:r>
    </w:p>
    <w:p w:rsidR="005C7992" w:rsidRDefault="005C7992" w:rsidP="005C7992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>ПЕННОВСКИЙ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</w:t>
      </w:r>
    </w:p>
    <w:p w:rsidR="005C7992" w:rsidRDefault="005C7992" w:rsidP="005C7992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C7992" w:rsidRDefault="005C7992" w:rsidP="005C7992">
      <w:pPr>
        <w:shd w:val="clear" w:color="auto" w:fill="FFFFFF"/>
        <w:spacing w:line="317" w:lineRule="exact"/>
      </w:pPr>
      <w:r>
        <w:rPr>
          <w:sz w:val="28"/>
          <w:szCs w:val="28"/>
        </w:rPr>
        <w:t xml:space="preserve"> 21 июня 2021 г.                                                                                    № </w:t>
      </w:r>
      <w:r>
        <w:rPr>
          <w:sz w:val="28"/>
          <w:szCs w:val="28"/>
        </w:rPr>
        <w:t>251</w:t>
      </w:r>
    </w:p>
    <w:p w:rsidR="005C7992" w:rsidRDefault="005C7992" w:rsidP="005C7992">
      <w:pPr>
        <w:shd w:val="clear" w:color="auto" w:fill="FFFFFF"/>
        <w:spacing w:line="317" w:lineRule="exact"/>
        <w:jc w:val="center"/>
        <w:rPr>
          <w:sz w:val="28"/>
          <w:szCs w:val="28"/>
        </w:rPr>
      </w:pPr>
    </w:p>
    <w:p w:rsidR="005C7992" w:rsidRDefault="005C7992" w:rsidP="005C7992">
      <w:pPr>
        <w:jc w:val="center"/>
      </w:pPr>
      <w:r>
        <w:rPr>
          <w:b/>
          <w:bCs/>
          <w:sz w:val="28"/>
          <w:szCs w:val="28"/>
        </w:rPr>
        <w:t xml:space="preserve">О финансовом обеспечении подготовки и проведения </w:t>
      </w:r>
    </w:p>
    <w:p w:rsidR="005C7992" w:rsidRDefault="005C7992" w:rsidP="005C7992">
      <w:pPr>
        <w:jc w:val="center"/>
      </w:pPr>
      <w:proofErr w:type="gramStart"/>
      <w:r>
        <w:rPr>
          <w:b/>
          <w:sz w:val="28"/>
          <w:szCs w:val="28"/>
        </w:rPr>
        <w:t>выборов  депутатов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Пенновского </w:t>
      </w:r>
      <w:r>
        <w:rPr>
          <w:b/>
          <w:sz w:val="28"/>
          <w:szCs w:val="28"/>
        </w:rPr>
        <w:t>сельского Совета народных депутатов шестого созыва</w:t>
      </w:r>
    </w:p>
    <w:p w:rsidR="005C7992" w:rsidRDefault="005C7992" w:rsidP="005C7992">
      <w:pPr>
        <w:jc w:val="center"/>
      </w:pPr>
      <w:r>
        <w:rPr>
          <w:sz w:val="20"/>
          <w:szCs w:val="20"/>
        </w:rPr>
        <w:t xml:space="preserve">                                          </w:t>
      </w:r>
    </w:p>
    <w:p w:rsidR="00A324FE" w:rsidRDefault="005C7992" w:rsidP="005C7992">
      <w:pPr>
        <w:spacing w:line="20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2E186E">
        <w:rPr>
          <w:sz w:val="28"/>
          <w:szCs w:val="28"/>
          <w:shd w:val="clear" w:color="auto" w:fill="FFFFFF"/>
        </w:rPr>
        <w:t>В соответствии с пунктом 1 статьи 57 Федерального закона от 12 июня 2002 года № 67- ФЗ «Об основных гарантиях избирательных прав и права на участие в референдуме граждан Российской Федерации», части 1 статьи 18 Закона Орловской области от 30 июня 2010 года № 1087-ОЗ «</w:t>
      </w:r>
      <w:r w:rsidRPr="002E186E">
        <w:rPr>
          <w:sz w:val="28"/>
          <w:szCs w:val="28"/>
          <w:shd w:val="clear" w:color="auto" w:fill="FFFFFF"/>
          <w:lang w:eastAsia="ru-RU"/>
        </w:rPr>
        <w:t>О регулировании отдельных правоотношений, связанных с выборами в органы местного самоуправления муниципальных образований на территории Орловской области</w:t>
      </w:r>
      <w:r w:rsidRPr="002E186E">
        <w:rPr>
          <w:sz w:val="28"/>
          <w:szCs w:val="28"/>
          <w:shd w:val="clear" w:color="auto" w:fill="FFFFFF"/>
        </w:rPr>
        <w:t>», Инструкцией о порядке открытия и ведения счетов, учета, отчетности и перечисления денежных средств, выделенных из местного бюджета избирательным комиссиям, комиссиям референдума в Орловской области,</w:t>
      </w:r>
      <w:r w:rsidRPr="002E186E">
        <w:rPr>
          <w:color w:val="800000"/>
          <w:sz w:val="28"/>
          <w:szCs w:val="28"/>
          <w:shd w:val="clear" w:color="auto" w:fill="FFFFFF"/>
        </w:rPr>
        <w:t xml:space="preserve"> </w:t>
      </w:r>
      <w:r w:rsidRPr="002E186E">
        <w:rPr>
          <w:sz w:val="28"/>
          <w:szCs w:val="28"/>
          <w:shd w:val="clear" w:color="auto" w:fill="FFFFFF"/>
        </w:rPr>
        <w:t>утвержденной п</w:t>
      </w:r>
      <w:r w:rsidRPr="002E186E">
        <w:rPr>
          <w:bCs/>
          <w:sz w:val="28"/>
          <w:szCs w:val="28"/>
          <w:shd w:val="clear" w:color="auto" w:fill="FFFFFF"/>
        </w:rPr>
        <w:t xml:space="preserve">остановлением Избирательной комиссии Орловской области от 28 мая 2018 года № 32/263-6, </w:t>
      </w:r>
      <w:r w:rsidRPr="002E186E">
        <w:rPr>
          <w:sz w:val="28"/>
          <w:szCs w:val="28"/>
          <w:shd w:val="clear" w:color="auto" w:fill="FFFFFF"/>
        </w:rPr>
        <w:t xml:space="preserve">решением </w:t>
      </w:r>
      <w:r>
        <w:rPr>
          <w:sz w:val="28"/>
          <w:szCs w:val="28"/>
          <w:shd w:val="clear" w:color="auto" w:fill="FFFFFF"/>
        </w:rPr>
        <w:t>Пенновского</w:t>
      </w:r>
      <w:r w:rsidRPr="002E186E">
        <w:rPr>
          <w:sz w:val="28"/>
          <w:szCs w:val="28"/>
          <w:shd w:val="clear" w:color="auto" w:fill="FFFFFF"/>
        </w:rPr>
        <w:t xml:space="preserve"> сельского Совета народных депу</w:t>
      </w:r>
      <w:r>
        <w:rPr>
          <w:sz w:val="28"/>
          <w:szCs w:val="28"/>
          <w:shd w:val="clear" w:color="auto" w:fill="FFFFFF"/>
        </w:rPr>
        <w:t>татов от 21 июня 2021 года № 249</w:t>
      </w:r>
      <w:r w:rsidRPr="002E186E">
        <w:rPr>
          <w:sz w:val="28"/>
          <w:szCs w:val="28"/>
          <w:shd w:val="clear" w:color="auto" w:fill="FFFFFF"/>
        </w:rPr>
        <w:t xml:space="preserve"> «О назначении  выборов  депутатов </w:t>
      </w:r>
      <w:r>
        <w:rPr>
          <w:sz w:val="28"/>
          <w:szCs w:val="28"/>
          <w:shd w:val="clear" w:color="auto" w:fill="FFFFFF"/>
        </w:rPr>
        <w:t>Пенновского</w:t>
      </w:r>
      <w:r w:rsidRPr="002E186E">
        <w:rPr>
          <w:sz w:val="28"/>
          <w:szCs w:val="28"/>
          <w:shd w:val="clear" w:color="auto" w:fill="FFFFFF"/>
        </w:rPr>
        <w:t xml:space="preserve"> сельского Совета народных депутатов»,  </w:t>
      </w:r>
      <w:proofErr w:type="spellStart"/>
      <w:r>
        <w:rPr>
          <w:sz w:val="28"/>
          <w:szCs w:val="28"/>
          <w:shd w:val="clear" w:color="auto" w:fill="FFFFFF"/>
        </w:rPr>
        <w:t>Пеннов</w:t>
      </w:r>
      <w:r w:rsidR="00A324FE">
        <w:rPr>
          <w:sz w:val="28"/>
          <w:szCs w:val="28"/>
          <w:shd w:val="clear" w:color="auto" w:fill="FFFFFF"/>
        </w:rPr>
        <w:t>с</w:t>
      </w:r>
      <w:proofErr w:type="spellEnd"/>
    </w:p>
    <w:p w:rsidR="005C7992" w:rsidRPr="002E186E" w:rsidRDefault="005C7992" w:rsidP="005C7992">
      <w:pPr>
        <w:spacing w:line="200" w:lineRule="atLeast"/>
        <w:ind w:firstLine="709"/>
        <w:jc w:val="both"/>
      </w:pPr>
      <w:bookmarkStart w:id="0" w:name="_GoBack"/>
      <w:bookmarkEnd w:id="0"/>
      <w:r>
        <w:rPr>
          <w:sz w:val="28"/>
          <w:szCs w:val="28"/>
          <w:shd w:val="clear" w:color="auto" w:fill="FFFFFF"/>
        </w:rPr>
        <w:t>кий</w:t>
      </w:r>
      <w:r w:rsidRPr="002E186E">
        <w:rPr>
          <w:sz w:val="28"/>
          <w:szCs w:val="28"/>
          <w:shd w:val="clear" w:color="auto" w:fill="FFFFFF"/>
        </w:rPr>
        <w:t xml:space="preserve"> сельский Совет народных депутатов РЕШИЛ:</w:t>
      </w:r>
    </w:p>
    <w:p w:rsidR="005C7992" w:rsidRPr="002E186E" w:rsidRDefault="005C7992" w:rsidP="005C7992">
      <w:pPr>
        <w:spacing w:line="200" w:lineRule="atLeast"/>
        <w:ind w:firstLine="709"/>
        <w:jc w:val="both"/>
      </w:pPr>
      <w:r w:rsidRPr="002E186E">
        <w:rPr>
          <w:sz w:val="28"/>
          <w:szCs w:val="28"/>
        </w:rPr>
        <w:t xml:space="preserve">1.  Финансирование расходов, связанных с подготовкой и проведением </w:t>
      </w:r>
      <w:proofErr w:type="gramStart"/>
      <w:r w:rsidRPr="002E186E">
        <w:rPr>
          <w:sz w:val="28"/>
          <w:szCs w:val="28"/>
          <w:shd w:val="clear" w:color="auto" w:fill="FFFFFF"/>
        </w:rPr>
        <w:t>выборов  депутатов</w:t>
      </w:r>
      <w:proofErr w:type="gramEnd"/>
      <w:r w:rsidRPr="002E18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Пенновского</w:t>
      </w:r>
      <w:r w:rsidRPr="002E186E">
        <w:rPr>
          <w:sz w:val="28"/>
          <w:szCs w:val="28"/>
          <w:shd w:val="clear" w:color="auto" w:fill="FFFFFF"/>
        </w:rPr>
        <w:t xml:space="preserve"> сельского Совета народных депутатов шестого созыва </w:t>
      </w:r>
      <w:r w:rsidRPr="002E186E">
        <w:rPr>
          <w:sz w:val="28"/>
          <w:szCs w:val="28"/>
        </w:rPr>
        <w:t xml:space="preserve">за счет средств, выделенных из бюджета </w:t>
      </w:r>
      <w:r w:rsidRPr="002E18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Пенновского</w:t>
      </w:r>
      <w:r w:rsidRPr="002E186E">
        <w:rPr>
          <w:sz w:val="28"/>
          <w:szCs w:val="28"/>
        </w:rPr>
        <w:t xml:space="preserve"> сельского поселения, осуществлять в соответствии с утвержденной бюджетной росписью о распределении расходов соответствующего бюджета.</w:t>
      </w:r>
    </w:p>
    <w:p w:rsidR="005C7992" w:rsidRPr="002E186E" w:rsidRDefault="005C7992" w:rsidP="005C7992">
      <w:pPr>
        <w:spacing w:line="200" w:lineRule="atLeast"/>
        <w:ind w:firstLine="709"/>
        <w:jc w:val="both"/>
      </w:pPr>
      <w:r w:rsidRPr="002E186E">
        <w:rPr>
          <w:sz w:val="28"/>
          <w:szCs w:val="28"/>
        </w:rPr>
        <w:t xml:space="preserve">2. Администрации </w:t>
      </w:r>
      <w:r w:rsidRPr="002E18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Пенновского</w:t>
      </w:r>
      <w:r w:rsidRPr="002E186E">
        <w:rPr>
          <w:sz w:val="28"/>
          <w:szCs w:val="28"/>
          <w:shd w:val="clear" w:color="auto" w:fill="FFFFFF"/>
        </w:rPr>
        <w:t xml:space="preserve"> </w:t>
      </w:r>
      <w:r w:rsidRPr="002E186E">
        <w:rPr>
          <w:sz w:val="28"/>
          <w:szCs w:val="28"/>
        </w:rPr>
        <w:t xml:space="preserve">сельского поселения </w:t>
      </w:r>
      <w:r w:rsidRPr="002E186E">
        <w:rPr>
          <w:sz w:val="28"/>
          <w:szCs w:val="28"/>
          <w:shd w:val="clear" w:color="auto" w:fill="FFFFFF"/>
        </w:rPr>
        <w:t xml:space="preserve">не позднее, чем в десятидневный срок со дня официального опубликования  решения о назначении выборов, </w:t>
      </w:r>
      <w:r w:rsidRPr="002E186E">
        <w:rPr>
          <w:sz w:val="28"/>
          <w:szCs w:val="28"/>
        </w:rPr>
        <w:t xml:space="preserve">выделить территориальной избирательной комиссии Троснянского района, организующей выборы, денежные средства, предусмотренные в бюджете сельского поселения для проведения </w:t>
      </w:r>
      <w:r w:rsidRPr="002E186E">
        <w:rPr>
          <w:sz w:val="28"/>
          <w:szCs w:val="28"/>
          <w:shd w:val="clear" w:color="auto" w:fill="FFFFFF"/>
        </w:rPr>
        <w:t xml:space="preserve">выборов  депутатов </w:t>
      </w:r>
      <w:r w:rsidR="00A324FE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>енновского</w:t>
      </w:r>
      <w:r w:rsidRPr="002E186E">
        <w:rPr>
          <w:sz w:val="28"/>
          <w:szCs w:val="28"/>
          <w:shd w:val="clear" w:color="auto" w:fill="FFFFFF"/>
        </w:rPr>
        <w:t xml:space="preserve"> сельского Совета народных депутатов шестого созыва, путем перечисления на счет, открытый на балансовом счете № 40206 «Средства, выделенные из местных бюджетов».</w:t>
      </w:r>
    </w:p>
    <w:p w:rsidR="005C7992" w:rsidRPr="002E186E" w:rsidRDefault="005C7992" w:rsidP="005C7992">
      <w:pPr>
        <w:spacing w:line="200" w:lineRule="atLeast"/>
        <w:ind w:firstLine="709"/>
        <w:jc w:val="both"/>
      </w:pPr>
      <w:r w:rsidRPr="002E186E">
        <w:rPr>
          <w:sz w:val="28"/>
          <w:szCs w:val="28"/>
        </w:rPr>
        <w:t xml:space="preserve">3. Председателю территориальной избирательной комиссии Троснянского района предоставить отчет о расходовании указанных средств в порядке и </w:t>
      </w:r>
      <w:proofErr w:type="gramStart"/>
      <w:r w:rsidRPr="002E186E">
        <w:rPr>
          <w:sz w:val="28"/>
          <w:szCs w:val="28"/>
        </w:rPr>
        <w:t>сроки,  установленные</w:t>
      </w:r>
      <w:proofErr w:type="gramEnd"/>
      <w:r w:rsidRPr="002E186E">
        <w:rPr>
          <w:sz w:val="28"/>
          <w:szCs w:val="28"/>
        </w:rPr>
        <w:t xml:space="preserve"> законодательством.</w:t>
      </w:r>
    </w:p>
    <w:p w:rsidR="005C7992" w:rsidRPr="002E186E" w:rsidRDefault="005C7992" w:rsidP="005C7992">
      <w:pPr>
        <w:spacing w:line="200" w:lineRule="atLeast"/>
        <w:ind w:firstLine="709"/>
        <w:jc w:val="both"/>
      </w:pPr>
      <w:r w:rsidRPr="002E186E">
        <w:rPr>
          <w:sz w:val="28"/>
          <w:szCs w:val="28"/>
        </w:rPr>
        <w:t>4. Контроль за исполнением настоящего решения оставляю за собой.</w:t>
      </w:r>
    </w:p>
    <w:p w:rsidR="005C7992" w:rsidRDefault="005C7992" w:rsidP="005C7992">
      <w:pPr>
        <w:spacing w:line="200" w:lineRule="atLeast"/>
        <w:ind w:firstLine="709"/>
        <w:jc w:val="both"/>
      </w:pPr>
    </w:p>
    <w:p w:rsidR="005C7992" w:rsidRDefault="005C7992" w:rsidP="005C7992">
      <w:pPr>
        <w:shd w:val="clear" w:color="auto" w:fill="FFFFFF"/>
        <w:spacing w:line="200" w:lineRule="atLeast"/>
        <w:ind w:firstLine="851"/>
        <w:jc w:val="both"/>
        <w:rPr>
          <w:sz w:val="28"/>
          <w:szCs w:val="28"/>
        </w:rPr>
      </w:pPr>
    </w:p>
    <w:p w:rsidR="005C7992" w:rsidRDefault="005C7992" w:rsidP="005C7992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5C7992" w:rsidRDefault="005C7992" w:rsidP="005C7992">
      <w:pPr>
        <w:shd w:val="clear" w:color="auto" w:fill="FFFFFF"/>
        <w:tabs>
          <w:tab w:val="left" w:pos="7214"/>
        </w:tabs>
        <w:spacing w:line="36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 сельского поселения</w:t>
      </w:r>
      <w:r>
        <w:rPr>
          <w:rFonts w:ascii="Liberation Serif" w:hAnsi="Liberation Serif" w:cs="Liberation Serif"/>
          <w:sz w:val="28"/>
          <w:szCs w:val="28"/>
        </w:rPr>
        <w:tab/>
        <w:t>Т.И.\Глазкова</w:t>
      </w:r>
    </w:p>
    <w:p w:rsidR="005C7992" w:rsidRDefault="005C7992" w:rsidP="005C7992">
      <w:pPr>
        <w:jc w:val="both"/>
      </w:pPr>
      <w:r>
        <w:rPr>
          <w:sz w:val="28"/>
          <w:szCs w:val="28"/>
        </w:rPr>
        <w:lastRenderedPageBreak/>
        <w:t xml:space="preserve">  </w:t>
      </w:r>
    </w:p>
    <w:p w:rsidR="00A1552C" w:rsidRDefault="00A1552C"/>
    <w:sectPr w:rsidR="00A1552C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A9"/>
    <w:rsid w:val="004B4215"/>
    <w:rsid w:val="005C7992"/>
    <w:rsid w:val="00A1552C"/>
    <w:rsid w:val="00A324FE"/>
    <w:rsid w:val="00C005D9"/>
    <w:rsid w:val="00CB0168"/>
    <w:rsid w:val="00DD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0DFA0-485B-4514-BE64-A6ED0C33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9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C799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5C79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799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2021-06-25T08:25:00Z</cp:lastPrinted>
  <dcterms:created xsi:type="dcterms:W3CDTF">2021-06-25T07:11:00Z</dcterms:created>
  <dcterms:modified xsi:type="dcterms:W3CDTF">2021-06-25T11:29:00Z</dcterms:modified>
</cp:coreProperties>
</file>