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D" w:rsidRPr="0057635D" w:rsidRDefault="00533AFD" w:rsidP="00533AF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533AFD" w:rsidRPr="0057635D" w:rsidRDefault="009848E3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Жерновецкого</w:t>
      </w:r>
      <w:proofErr w:type="spellEnd"/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E43FD9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E43FD9">
        <w:rPr>
          <w:rFonts w:ascii="Arial" w:eastAsia="Arial" w:hAnsi="Arial" w:cs="Arial"/>
          <w:color w:val="00000A"/>
          <w:sz w:val="24"/>
          <w:szCs w:val="24"/>
        </w:rPr>
        <w:t xml:space="preserve">РЕШЕНИЕ </w:t>
      </w: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AD297F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От  21</w:t>
      </w:r>
      <w:r w:rsidR="009848E3">
        <w:rPr>
          <w:rFonts w:ascii="Arial" w:eastAsia="Arial" w:hAnsi="Arial" w:cs="Arial"/>
          <w:color w:val="00000A"/>
          <w:sz w:val="24"/>
          <w:szCs w:val="24"/>
        </w:rPr>
        <w:t xml:space="preserve">  мая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 2021</w:t>
      </w:r>
      <w:r w:rsidR="00533AF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  <w:r w:rsidR="00533AFD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 № 159</w:t>
      </w:r>
    </w:p>
    <w:p w:rsidR="00533AFD" w:rsidRPr="0057635D" w:rsidRDefault="00533AFD" w:rsidP="00533AFD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57635D">
        <w:rPr>
          <w:rFonts w:ascii="Arial" w:eastAsia="Arial" w:hAnsi="Arial" w:cs="Arial"/>
          <w:color w:val="00000A"/>
          <w:sz w:val="24"/>
          <w:szCs w:val="24"/>
        </w:rPr>
        <w:t>Принято на</w:t>
      </w:r>
      <w:r w:rsidR="006840F9">
        <w:rPr>
          <w:rFonts w:ascii="Arial" w:eastAsia="Arial" w:hAnsi="Arial" w:cs="Arial"/>
          <w:color w:val="00000A"/>
          <w:sz w:val="24"/>
          <w:szCs w:val="24"/>
        </w:rPr>
        <w:t xml:space="preserve"> тридцать девятом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заседании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proofErr w:type="spellStart"/>
      <w:r w:rsidR="009848E3">
        <w:rPr>
          <w:rFonts w:ascii="Arial" w:eastAsia="Arial" w:hAnsi="Arial" w:cs="Arial"/>
          <w:color w:val="00000A"/>
          <w:sz w:val="24"/>
          <w:szCs w:val="24"/>
        </w:rPr>
        <w:t>Жерновецкого</w:t>
      </w:r>
      <w:proofErr w:type="spellEnd"/>
      <w:r w:rsidR="009848E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сельского</w:t>
      </w: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Совета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533AFD" w:rsidRPr="00E43FD9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О внесении изменений  в решение</w:t>
      </w:r>
    </w:p>
    <w:p w:rsidR="00533AFD" w:rsidRPr="0057635D" w:rsidRDefault="009848E3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Жерновецкого</w:t>
      </w:r>
      <w:proofErr w:type="spellEnd"/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депутатов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№ 100 от 23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</w:t>
      </w:r>
    </w:p>
    <w:p w:rsidR="00533AFD" w:rsidRPr="00E43FD9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«Об утверждении П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оложения о дисциплинарных взысканиях за коррупционные правонарушения и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порядок их применения к муниципальным служ</w:t>
      </w:r>
      <w:r>
        <w:rPr>
          <w:rFonts w:ascii="Arial" w:eastAsia="Arial" w:hAnsi="Arial" w:cs="Arial"/>
          <w:color w:val="00000A"/>
          <w:sz w:val="24"/>
          <w:szCs w:val="24"/>
        </w:rPr>
        <w:t>ащим муниципального образования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Pr="0057635D" w:rsidRDefault="00533AFD" w:rsidP="00533AFD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    Для упорядочения работы и приведения в соответствие с действующим законодательством </w:t>
      </w:r>
      <w:proofErr w:type="spellStart"/>
      <w:r w:rsidR="009848E3">
        <w:rPr>
          <w:rFonts w:ascii="Arial" w:eastAsia="Arial" w:hAnsi="Arial" w:cs="Arial"/>
          <w:color w:val="00000A"/>
          <w:sz w:val="24"/>
          <w:szCs w:val="24"/>
        </w:rPr>
        <w:t>Жерновецкий</w:t>
      </w:r>
      <w:proofErr w:type="spellEnd"/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сельский Совет народных депутатов РЕШИЛ: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1. Внести   в решение </w:t>
      </w:r>
      <w:proofErr w:type="spellStart"/>
      <w:r w:rsidR="009848E3">
        <w:rPr>
          <w:rFonts w:ascii="Arial" w:eastAsia="Arial" w:hAnsi="Arial" w:cs="Arial"/>
          <w:color w:val="00000A"/>
          <w:sz w:val="24"/>
          <w:szCs w:val="24"/>
        </w:rPr>
        <w:t>Жерновецкого</w:t>
      </w:r>
      <w:proofErr w:type="spellEnd"/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депутатов № </w:t>
      </w:r>
      <w:r w:rsidR="009848E3">
        <w:rPr>
          <w:rFonts w:ascii="Arial" w:eastAsia="Arial" w:hAnsi="Arial" w:cs="Arial"/>
          <w:color w:val="00000A"/>
          <w:sz w:val="24"/>
          <w:szCs w:val="24"/>
        </w:rPr>
        <w:t>100 от 23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 следующие изменения: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1.1. 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пункт 3.1.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дополнить абзацем 5 следующего содержания: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5)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 фактические обстоятельства его совершения, и письменного объяснения  муниципального служащего только с его согласия и при условии признания им факта  совершения коррупционного правонарушения (за исключением применения взыскания в виде увольнения в связи с утратой доверия)»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  <w:proofErr w:type="gramEnd"/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1.2.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3.2.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изложить в следующей  редакции: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«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3.2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 (объяснительную записку). Если по истечении двух рабочих дней  указанное объяснение муниципальным служащим не предоставлено, то составляется соответствующий ак</w:t>
      </w:r>
      <w:r>
        <w:rPr>
          <w:rFonts w:ascii="Arial" w:eastAsia="Arial" w:hAnsi="Arial" w:cs="Arial"/>
          <w:color w:val="00000A"/>
          <w:sz w:val="24"/>
          <w:szCs w:val="24"/>
        </w:rPr>
        <w:t>т.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1.3. 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3.4. </w:t>
      </w:r>
      <w:r>
        <w:rPr>
          <w:rFonts w:ascii="Arial" w:eastAsia="Arial" w:hAnsi="Arial" w:cs="Arial"/>
          <w:color w:val="00000A"/>
          <w:sz w:val="24"/>
          <w:szCs w:val="24"/>
        </w:rPr>
        <w:t>пункта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3 приложения изложить в следующей редакции: 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«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3.4. Взыскания, предусмотренные пунктами 2.1, 2.3 настоящего Положения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применяются не позднее шести месяцев со дня поступления информации о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lastRenderedPageBreak/>
        <w:t>совершении муниципальным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 совершения им  коррупционного правонарушения. В указанные сроки не включается время производства по уголовному делу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Сведения </w:t>
      </w:r>
      <w:proofErr w:type="gramStart"/>
      <w:r w:rsidRPr="0057635D">
        <w:rPr>
          <w:rFonts w:ascii="Arial" w:eastAsia="Arial" w:hAnsi="Arial" w:cs="Arial"/>
          <w:color w:val="00000A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доверия включаются администрацией </w:t>
      </w:r>
      <w:proofErr w:type="spellStart"/>
      <w:r w:rsidR="009848E3">
        <w:rPr>
          <w:rFonts w:ascii="Arial" w:eastAsia="Arial" w:hAnsi="Arial" w:cs="Arial"/>
          <w:color w:val="00000A"/>
          <w:sz w:val="24"/>
          <w:szCs w:val="24"/>
        </w:rPr>
        <w:t>Жерновецкого</w:t>
      </w:r>
      <w:proofErr w:type="spellEnd"/>
      <w:r w:rsidR="009848E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сельского поселения, в котором муниципальный служащий проходил муниципальную службу, в реестр лиц, увол</w:t>
      </w:r>
      <w:r>
        <w:rPr>
          <w:rFonts w:ascii="Arial" w:eastAsia="Arial" w:hAnsi="Arial" w:cs="Arial"/>
          <w:color w:val="00000A"/>
          <w:sz w:val="24"/>
          <w:szCs w:val="24"/>
        </w:rPr>
        <w:t>енных в связи с утратой доверия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2. Настоящее решение вступает в силу со дня опубликования  (обнародования).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3.</w:t>
      </w:r>
      <w:proofErr w:type="gramStart"/>
      <w:r w:rsidRPr="0057635D">
        <w:rPr>
          <w:rFonts w:ascii="Arial" w:eastAsia="Arial" w:hAnsi="Arial" w:cs="Arial"/>
          <w:color w:val="00000A"/>
          <w:sz w:val="24"/>
          <w:szCs w:val="24"/>
        </w:rPr>
        <w:t>Контроль за</w:t>
      </w:r>
      <w:proofErr w:type="gramEnd"/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исполнением </w:t>
      </w:r>
      <w:r>
        <w:rPr>
          <w:rFonts w:ascii="Arial" w:eastAsia="Arial" w:hAnsi="Arial" w:cs="Arial"/>
          <w:color w:val="00000A"/>
          <w:sz w:val="24"/>
          <w:szCs w:val="24"/>
        </w:rPr>
        <w:t>данного решения возлагаю на себя.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9848E3" w:rsidRDefault="009848E3" w:rsidP="009848E3">
      <w:pPr>
        <w:tabs>
          <w:tab w:val="left" w:pos="7048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>Глава сельского поселения                                                                     А.А.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Луговой</w:t>
      </w:r>
      <w:proofErr w:type="gramEnd"/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A1552C" w:rsidRDefault="00A1552C"/>
    <w:sectPr w:rsidR="00A1552C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E39D6"/>
    <w:rsid w:val="001E39D6"/>
    <w:rsid w:val="0033473D"/>
    <w:rsid w:val="00533AFD"/>
    <w:rsid w:val="006840F9"/>
    <w:rsid w:val="009848E3"/>
    <w:rsid w:val="00A1552C"/>
    <w:rsid w:val="00AD297F"/>
    <w:rsid w:val="00C005D9"/>
    <w:rsid w:val="00CB0168"/>
    <w:rsid w:val="00CE7D01"/>
    <w:rsid w:val="00C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2021-04-05T13:24:00Z</dcterms:created>
  <dcterms:modified xsi:type="dcterms:W3CDTF">2021-05-27T05:38:00Z</dcterms:modified>
</cp:coreProperties>
</file>