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A08AF">
        <w:trPr>
          <w:trHeight w:val="3403"/>
        </w:trPr>
        <w:tc>
          <w:tcPr>
            <w:tcW w:w="9570" w:type="dxa"/>
          </w:tcPr>
          <w:p w:rsidR="001E3633" w:rsidRDefault="00DE6AA1" w:rsidP="001E363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23900" cy="904875"/>
                  <wp:effectExtent l="19050" t="0" r="0" b="0"/>
                  <wp:docPr id="1" name="Рисунок 4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ОРЛОВСКАЯ ОБЛАСТЬ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ТРОСНЯНСКИЙ РАЙОННЫЙ СОВЕТ НАРОДНЫХ ДЕПУТАТОВ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</w:p>
          <w:p w:rsidR="001E3633" w:rsidRDefault="001E3633" w:rsidP="001E3633">
            <w:pPr>
              <w:ind w:right="55"/>
              <w:jc w:val="center"/>
              <w:rPr>
                <w:sz w:val="20"/>
                <w:szCs w:val="20"/>
              </w:rPr>
            </w:pPr>
          </w:p>
          <w:p w:rsidR="001E3633" w:rsidRDefault="001E3633" w:rsidP="00A778BA">
            <w:pPr>
              <w:ind w:right="55"/>
              <w:rPr>
                <w:szCs w:val="28"/>
              </w:rPr>
            </w:pPr>
            <w:r w:rsidRPr="00FA78AD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 </w:t>
            </w:r>
            <w:r w:rsidR="00D51855">
              <w:rPr>
                <w:szCs w:val="28"/>
              </w:rPr>
              <w:t>10 декабря</w:t>
            </w:r>
            <w:r>
              <w:rPr>
                <w:szCs w:val="28"/>
              </w:rPr>
              <w:t xml:space="preserve"> </w:t>
            </w:r>
            <w:r w:rsidRPr="00FA78AD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FA78AD">
              <w:rPr>
                <w:szCs w:val="28"/>
              </w:rPr>
              <w:t xml:space="preserve"> года                                                                 </w:t>
            </w:r>
            <w:r>
              <w:rPr>
                <w:szCs w:val="28"/>
              </w:rPr>
              <w:t xml:space="preserve">     </w:t>
            </w:r>
            <w:r w:rsidRPr="00FA78AD">
              <w:rPr>
                <w:szCs w:val="28"/>
              </w:rPr>
              <w:t xml:space="preserve">   №</w:t>
            </w:r>
            <w:r w:rsidR="00D51855">
              <w:rPr>
                <w:szCs w:val="28"/>
              </w:rPr>
              <w:t>396</w:t>
            </w:r>
            <w:r w:rsidRPr="00FA78AD">
              <w:rPr>
                <w:szCs w:val="28"/>
              </w:rPr>
              <w:t xml:space="preserve"> с.Тросна</w:t>
            </w:r>
          </w:p>
          <w:p w:rsidR="00B61190" w:rsidRDefault="00B61190" w:rsidP="00B61190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Принято на тридцать восьмом  заседании          </w:t>
            </w:r>
          </w:p>
          <w:p w:rsidR="00B61190" w:rsidRDefault="00B61190" w:rsidP="00B61190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районного Совета народных депутатов                </w:t>
            </w:r>
          </w:p>
          <w:p w:rsidR="005A08AF" w:rsidRPr="00FE0C84" w:rsidRDefault="00B61190" w:rsidP="00B6119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четвёртого созыва</w:t>
            </w:r>
          </w:p>
        </w:tc>
      </w:tr>
    </w:tbl>
    <w:p w:rsidR="005A08AF" w:rsidRDefault="005A08AF" w:rsidP="008866C2">
      <w:pPr>
        <w:rPr>
          <w:szCs w:val="28"/>
        </w:rPr>
      </w:pPr>
    </w:p>
    <w:p w:rsidR="00D51855" w:rsidRDefault="00D51855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="005A08AF">
        <w:rPr>
          <w:bCs/>
          <w:color w:val="000000"/>
          <w:sz w:val="28"/>
          <w:szCs w:val="28"/>
        </w:rPr>
        <w:t>Порядк</w:t>
      </w:r>
      <w:r>
        <w:rPr>
          <w:bCs/>
          <w:color w:val="000000"/>
          <w:sz w:val="28"/>
          <w:szCs w:val="28"/>
        </w:rPr>
        <w:t>е</w:t>
      </w:r>
      <w:r w:rsidR="005A08AF">
        <w:rPr>
          <w:bCs/>
          <w:color w:val="000000"/>
          <w:sz w:val="28"/>
          <w:szCs w:val="28"/>
        </w:rPr>
        <w:t xml:space="preserve"> определения цены земельных участков,</w:t>
      </w:r>
    </w:p>
    <w:p w:rsidR="00D51855" w:rsidRDefault="005A08AF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находящихся в собственности </w:t>
      </w:r>
      <w:r w:rsidR="001E3633">
        <w:rPr>
          <w:bCs/>
          <w:color w:val="000000"/>
          <w:sz w:val="28"/>
          <w:szCs w:val="28"/>
        </w:rPr>
        <w:t>Троснянского района</w:t>
      </w:r>
    </w:p>
    <w:p w:rsidR="00D51855" w:rsidRDefault="00892BEF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Орловской области </w:t>
      </w:r>
      <w:r w:rsidR="005A08AF">
        <w:rPr>
          <w:bCs/>
          <w:color w:val="000000"/>
          <w:sz w:val="28"/>
          <w:szCs w:val="28"/>
        </w:rPr>
        <w:t xml:space="preserve"> при заключении договоров </w:t>
      </w:r>
    </w:p>
    <w:p w:rsidR="005A08AF" w:rsidRDefault="005A08AF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купли-продажи без проведения торгов</w:t>
      </w:r>
    </w:p>
    <w:p w:rsidR="005A08AF" w:rsidRPr="00C61697" w:rsidRDefault="005A08AF" w:rsidP="00C61697">
      <w:pPr>
        <w:ind w:right="5101" w:firstLine="709"/>
        <w:rPr>
          <w:szCs w:val="28"/>
        </w:rPr>
      </w:pPr>
    </w:p>
    <w:p w:rsidR="005A08AF" w:rsidRPr="00C61697" w:rsidRDefault="005A08AF" w:rsidP="00C61697">
      <w:pPr>
        <w:autoSpaceDE w:val="0"/>
        <w:autoSpaceDN w:val="0"/>
        <w:adjustRightInd w:val="0"/>
        <w:ind w:firstLine="709"/>
        <w:rPr>
          <w:rFonts w:cs="Calibri"/>
          <w:bCs/>
          <w:color w:val="000000"/>
          <w:szCs w:val="28"/>
        </w:rPr>
      </w:pPr>
    </w:p>
    <w:p w:rsidR="00892BEF" w:rsidRDefault="005A08AF" w:rsidP="00892BEF">
      <w:pPr>
        <w:shd w:val="clear" w:color="auto" w:fill="FFFFFF"/>
        <w:ind w:firstLine="888"/>
        <w:rPr>
          <w:color w:val="000000"/>
          <w:spacing w:val="-10"/>
          <w:szCs w:val="28"/>
        </w:rPr>
      </w:pPr>
      <w:r w:rsidRPr="00C61697">
        <w:rPr>
          <w:color w:val="000000"/>
          <w:szCs w:val="28"/>
          <w:lang w:eastAsia="ru-RU"/>
        </w:rPr>
        <w:t>В соответствии с</w:t>
      </w:r>
      <w:r w:rsidRPr="00C61697">
        <w:rPr>
          <w:color w:val="000000"/>
          <w:szCs w:val="28"/>
        </w:rPr>
        <w:t xml:space="preserve"> </w:t>
      </w:r>
      <w:r w:rsidRPr="00C61697">
        <w:rPr>
          <w:szCs w:val="28"/>
        </w:rPr>
        <w:t>подпунктом 2 пункта 2 статьи 39.4</w:t>
      </w:r>
      <w:r w:rsidRPr="00C61697">
        <w:rPr>
          <w:color w:val="000000"/>
          <w:szCs w:val="28"/>
          <w:lang w:eastAsia="ru-RU"/>
        </w:rPr>
        <w:t xml:space="preserve"> Земельного </w:t>
      </w:r>
      <w:r w:rsidRPr="00C61697">
        <w:rPr>
          <w:color w:val="000000"/>
          <w:spacing w:val="-4"/>
          <w:szCs w:val="28"/>
          <w:lang w:eastAsia="ru-RU"/>
        </w:rPr>
        <w:t xml:space="preserve">кодекса Российской Федерации, статьей 3 </w:t>
      </w:r>
      <w:r w:rsidRPr="00C61697">
        <w:rPr>
          <w:spacing w:val="-4"/>
          <w:szCs w:val="28"/>
        </w:rPr>
        <w:t>Закона Орловской области от 5 июня</w:t>
      </w:r>
      <w:r w:rsidRPr="00C61697">
        <w:rPr>
          <w:szCs w:val="28"/>
        </w:rPr>
        <w:t xml:space="preserve"> 2015 года № 1793-ОЗ «О регулировании отдельных земельных отношений </w:t>
      </w:r>
      <w:r>
        <w:rPr>
          <w:szCs w:val="28"/>
        </w:rPr>
        <w:br/>
      </w:r>
      <w:r w:rsidRPr="00C61697">
        <w:rPr>
          <w:szCs w:val="28"/>
        </w:rPr>
        <w:t>в Орловской области»</w:t>
      </w:r>
      <w:r w:rsidR="00892BEF">
        <w:rPr>
          <w:szCs w:val="28"/>
        </w:rPr>
        <w:t>,</w:t>
      </w:r>
      <w:r w:rsidRPr="00C61697">
        <w:rPr>
          <w:color w:val="000000"/>
          <w:szCs w:val="28"/>
          <w:lang w:eastAsia="ru-RU"/>
        </w:rPr>
        <w:t xml:space="preserve"> </w:t>
      </w:r>
      <w:r w:rsidR="00892BEF">
        <w:rPr>
          <w:color w:val="000000"/>
          <w:spacing w:val="-10"/>
          <w:szCs w:val="28"/>
        </w:rPr>
        <w:t>Троснянский районный Совет народных депутатов РЕШИЛ:</w:t>
      </w:r>
    </w:p>
    <w:p w:rsidR="005A08AF" w:rsidRPr="00C61697" w:rsidRDefault="00A778BA" w:rsidP="00A778BA">
      <w:pPr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</w:t>
      </w:r>
      <w:r w:rsidR="005A08AF" w:rsidRPr="00C61697">
        <w:rPr>
          <w:color w:val="000000"/>
          <w:szCs w:val="28"/>
          <w:lang w:eastAsia="ru-RU"/>
        </w:rPr>
        <w:t>1.</w:t>
      </w:r>
      <w:r w:rsidR="005A08AF">
        <w:rPr>
          <w:color w:val="000000"/>
          <w:szCs w:val="28"/>
          <w:lang w:eastAsia="ru-RU"/>
        </w:rPr>
        <w:t>  </w:t>
      </w:r>
      <w:r w:rsidR="005A08AF" w:rsidRPr="00C61697">
        <w:rPr>
          <w:color w:val="000000"/>
          <w:szCs w:val="28"/>
          <w:lang w:eastAsia="ru-RU"/>
        </w:rPr>
        <w:t xml:space="preserve">Утвердить прилагаемый </w:t>
      </w:r>
      <w:r w:rsidR="005A08AF" w:rsidRPr="00C61697">
        <w:rPr>
          <w:bCs/>
          <w:color w:val="000000"/>
          <w:szCs w:val="28"/>
        </w:rPr>
        <w:t xml:space="preserve">Порядок определения цены земельных участков, находящихся в собственности </w:t>
      </w:r>
      <w:r w:rsidR="00892BEF">
        <w:rPr>
          <w:bCs/>
          <w:color w:val="000000"/>
          <w:szCs w:val="28"/>
        </w:rPr>
        <w:t xml:space="preserve">Троснянского района Орловской области  </w:t>
      </w:r>
      <w:r w:rsidR="005A08AF" w:rsidRPr="00C61697">
        <w:rPr>
          <w:bCs/>
          <w:color w:val="000000"/>
          <w:szCs w:val="28"/>
        </w:rPr>
        <w:t>при заключении договоров купли-продажи без проведения торгов</w:t>
      </w:r>
      <w:r>
        <w:rPr>
          <w:bCs/>
          <w:color w:val="000000"/>
          <w:szCs w:val="28"/>
        </w:rPr>
        <w:t>, согласно приложению</w:t>
      </w:r>
      <w:r w:rsidR="005A08AF" w:rsidRPr="00C61697">
        <w:rPr>
          <w:color w:val="000000"/>
          <w:szCs w:val="28"/>
          <w:lang w:eastAsia="ru-RU"/>
        </w:rPr>
        <w:t>.</w:t>
      </w:r>
    </w:p>
    <w:p w:rsidR="005A08AF" w:rsidRDefault="00A778BA" w:rsidP="00A778B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5A08AF" w:rsidRPr="00C61697">
        <w:rPr>
          <w:szCs w:val="28"/>
        </w:rPr>
        <w:t>2.</w:t>
      </w:r>
      <w:r w:rsidR="005A08AF">
        <w:rPr>
          <w:szCs w:val="28"/>
        </w:rPr>
        <w:t>  </w:t>
      </w:r>
      <w:r w:rsidR="005A08AF" w:rsidRPr="00C61697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="005A08AF" w:rsidRPr="00C61697">
        <w:rPr>
          <w:szCs w:val="28"/>
        </w:rPr>
        <w:t xml:space="preserve"> вступает в силу по</w:t>
      </w:r>
      <w:r w:rsidR="00892BEF">
        <w:rPr>
          <w:szCs w:val="28"/>
        </w:rPr>
        <w:t>сле</w:t>
      </w:r>
      <w:r w:rsidR="005A08AF" w:rsidRPr="00C61697">
        <w:rPr>
          <w:szCs w:val="28"/>
        </w:rPr>
        <w:t xml:space="preserve"> его официального о</w:t>
      </w:r>
      <w:r w:rsidR="00B61190">
        <w:rPr>
          <w:szCs w:val="28"/>
        </w:rPr>
        <w:t>бнародования</w:t>
      </w:r>
      <w:r w:rsidR="005A08AF" w:rsidRPr="00C61697">
        <w:rPr>
          <w:szCs w:val="28"/>
        </w:rPr>
        <w:t>.</w:t>
      </w:r>
    </w:p>
    <w:p w:rsidR="00A778BA" w:rsidRDefault="00A778BA" w:rsidP="00A778BA">
      <w:pPr>
        <w:autoSpaceDE w:val="0"/>
        <w:autoSpaceDN w:val="0"/>
        <w:adjustRightInd w:val="0"/>
        <w:ind w:left="-180" w:firstLine="180"/>
        <w:rPr>
          <w:szCs w:val="28"/>
        </w:rPr>
      </w:pPr>
      <w:r>
        <w:rPr>
          <w:szCs w:val="28"/>
        </w:rPr>
        <w:t xml:space="preserve">        3. Контроль за исполнением настоящего решения возложить на   комитет         </w:t>
      </w:r>
    </w:p>
    <w:p w:rsidR="00A778BA" w:rsidRDefault="00A778BA" w:rsidP="00A778BA">
      <w:pPr>
        <w:autoSpaceDE w:val="0"/>
        <w:autoSpaceDN w:val="0"/>
        <w:adjustRightInd w:val="0"/>
        <w:ind w:left="-180" w:firstLine="180"/>
        <w:rPr>
          <w:szCs w:val="28"/>
        </w:rPr>
      </w:pPr>
      <w:r>
        <w:rPr>
          <w:szCs w:val="28"/>
        </w:rPr>
        <w:t>по финансам и налоговой политике.</w:t>
      </w:r>
    </w:p>
    <w:p w:rsidR="005A08AF" w:rsidRDefault="005A08AF" w:rsidP="00A778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A08AF" w:rsidRDefault="005A08AF" w:rsidP="008866C2">
      <w:pPr>
        <w:rPr>
          <w:szCs w:val="28"/>
        </w:rPr>
      </w:pPr>
    </w:p>
    <w:p w:rsidR="005A08AF" w:rsidRDefault="005A08AF" w:rsidP="008866C2">
      <w:pPr>
        <w:rPr>
          <w:szCs w:val="28"/>
        </w:rPr>
      </w:pPr>
    </w:p>
    <w:p w:rsidR="00892BEF" w:rsidRPr="008449C0" w:rsidRDefault="00892BEF" w:rsidP="00892BEF">
      <w:pPr>
        <w:pStyle w:val="1"/>
        <w:ind w:right="-143"/>
        <w:jc w:val="both"/>
        <w:rPr>
          <w:sz w:val="28"/>
          <w:szCs w:val="28"/>
        </w:rPr>
      </w:pPr>
      <w:r w:rsidRPr="008449C0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892BEF" w:rsidRPr="008449C0" w:rsidRDefault="00892BEF" w:rsidP="00892BEF">
      <w:pPr>
        <w:autoSpaceDE w:val="0"/>
        <w:autoSpaceDN w:val="0"/>
        <w:adjustRightInd w:val="0"/>
        <w:ind w:right="-314"/>
        <w:rPr>
          <w:szCs w:val="28"/>
        </w:rPr>
      </w:pPr>
      <w:r w:rsidRPr="008449C0">
        <w:rPr>
          <w:szCs w:val="28"/>
        </w:rPr>
        <w:t>народных депутатов</w:t>
      </w:r>
    </w:p>
    <w:p w:rsidR="00892BEF" w:rsidRDefault="00892BEF" w:rsidP="00892BEF">
      <w:pPr>
        <w:autoSpaceDE w:val="0"/>
        <w:autoSpaceDN w:val="0"/>
        <w:adjustRightInd w:val="0"/>
        <w:ind w:right="-314"/>
      </w:pPr>
      <w:r w:rsidRPr="008449C0">
        <w:rPr>
          <w:szCs w:val="28"/>
        </w:rPr>
        <w:t xml:space="preserve">                             В. И. Миронов                                                       В. И. Миронов</w:t>
      </w:r>
    </w:p>
    <w:p w:rsidR="005A08AF" w:rsidRPr="00965C75" w:rsidRDefault="005A08AF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5A08AF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C61697"/>
    <w:rsid w:val="00097376"/>
    <w:rsid w:val="000D5D91"/>
    <w:rsid w:val="001C6E42"/>
    <w:rsid w:val="001E3633"/>
    <w:rsid w:val="00204545"/>
    <w:rsid w:val="002654FD"/>
    <w:rsid w:val="00277F3F"/>
    <w:rsid w:val="002C357A"/>
    <w:rsid w:val="002C4888"/>
    <w:rsid w:val="002D049C"/>
    <w:rsid w:val="003337FC"/>
    <w:rsid w:val="00355B04"/>
    <w:rsid w:val="00421896"/>
    <w:rsid w:val="004976F8"/>
    <w:rsid w:val="004D21D7"/>
    <w:rsid w:val="004D2B20"/>
    <w:rsid w:val="004D35FA"/>
    <w:rsid w:val="004D73AF"/>
    <w:rsid w:val="00501A9B"/>
    <w:rsid w:val="0054456B"/>
    <w:rsid w:val="005A08AF"/>
    <w:rsid w:val="005B0174"/>
    <w:rsid w:val="005B657E"/>
    <w:rsid w:val="005C2405"/>
    <w:rsid w:val="005C2481"/>
    <w:rsid w:val="005C71B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92BEF"/>
    <w:rsid w:val="008C5E89"/>
    <w:rsid w:val="00916D62"/>
    <w:rsid w:val="0096429F"/>
    <w:rsid w:val="00965C75"/>
    <w:rsid w:val="009A0657"/>
    <w:rsid w:val="00A3775F"/>
    <w:rsid w:val="00A74179"/>
    <w:rsid w:val="00A778BA"/>
    <w:rsid w:val="00AB7EB8"/>
    <w:rsid w:val="00B55423"/>
    <w:rsid w:val="00B57B7D"/>
    <w:rsid w:val="00B61190"/>
    <w:rsid w:val="00BB145D"/>
    <w:rsid w:val="00C12841"/>
    <w:rsid w:val="00C61697"/>
    <w:rsid w:val="00C73282"/>
    <w:rsid w:val="00C96827"/>
    <w:rsid w:val="00CC363E"/>
    <w:rsid w:val="00CD2FFC"/>
    <w:rsid w:val="00CE7BBF"/>
    <w:rsid w:val="00D51855"/>
    <w:rsid w:val="00D809F1"/>
    <w:rsid w:val="00DA59FD"/>
    <w:rsid w:val="00DC1F8E"/>
    <w:rsid w:val="00DE6AA1"/>
    <w:rsid w:val="00E11D16"/>
    <w:rsid w:val="00E94009"/>
    <w:rsid w:val="00F04E9F"/>
    <w:rsid w:val="00F50305"/>
    <w:rsid w:val="00F5329E"/>
    <w:rsid w:val="00F910D6"/>
    <w:rsid w:val="00FC2564"/>
    <w:rsid w:val="00F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54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C61697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C61697"/>
    <w:pPr>
      <w:spacing w:before="30" w:after="30"/>
      <w:jc w:val="left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C6169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892B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Лаврушина</dc:creator>
  <cp:keywords/>
  <dc:description/>
  <cp:lastModifiedBy>Admin</cp:lastModifiedBy>
  <cp:revision>2</cp:revision>
  <dcterms:created xsi:type="dcterms:W3CDTF">2015-11-26T10:37:00Z</dcterms:created>
  <dcterms:modified xsi:type="dcterms:W3CDTF">2015-11-26T10:37:00Z</dcterms:modified>
</cp:coreProperties>
</file>