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73" w:rsidRPr="00C01564" w:rsidRDefault="00BE6573" w:rsidP="00BE6573">
      <w:pPr>
        <w:jc w:val="center"/>
        <w:outlineLvl w:val="0"/>
        <w:rPr>
          <w:rFonts w:ascii="Arial" w:hAnsi="Arial" w:cs="Arial"/>
          <w:b/>
        </w:rPr>
      </w:pPr>
      <w:r w:rsidRPr="00C01564">
        <w:rPr>
          <w:rFonts w:ascii="Arial" w:hAnsi="Arial" w:cs="Arial"/>
          <w:b/>
        </w:rPr>
        <w:t>РОССИЙСКАЯ ФЕДЕРАЦИЯ</w:t>
      </w:r>
    </w:p>
    <w:p w:rsidR="00BE6573" w:rsidRPr="00C01564" w:rsidRDefault="00BE6573" w:rsidP="00BE6573">
      <w:pPr>
        <w:jc w:val="center"/>
        <w:outlineLvl w:val="0"/>
        <w:rPr>
          <w:rFonts w:ascii="Arial" w:hAnsi="Arial" w:cs="Arial"/>
          <w:b/>
        </w:rPr>
      </w:pPr>
      <w:r w:rsidRPr="00C01564">
        <w:rPr>
          <w:rFonts w:ascii="Arial" w:hAnsi="Arial" w:cs="Arial"/>
          <w:b/>
        </w:rPr>
        <w:t>ОРЛОВСКАЯ ОБЛАСТЬ</w:t>
      </w:r>
    </w:p>
    <w:p w:rsidR="00BE6573" w:rsidRPr="00C01564" w:rsidRDefault="00BE6573" w:rsidP="00BE6573">
      <w:pPr>
        <w:jc w:val="center"/>
        <w:outlineLvl w:val="0"/>
        <w:rPr>
          <w:rFonts w:ascii="Arial" w:hAnsi="Arial" w:cs="Arial"/>
          <w:b/>
        </w:rPr>
      </w:pPr>
      <w:r w:rsidRPr="00C01564">
        <w:rPr>
          <w:rFonts w:ascii="Arial" w:hAnsi="Arial" w:cs="Arial"/>
          <w:b/>
        </w:rPr>
        <w:t>ТРОСНЯНСКИЙ РАЙОН</w:t>
      </w:r>
    </w:p>
    <w:p w:rsidR="00BE6573" w:rsidRPr="00C01564" w:rsidRDefault="00BE6573" w:rsidP="00BE6573">
      <w:pPr>
        <w:jc w:val="center"/>
        <w:outlineLvl w:val="0"/>
        <w:rPr>
          <w:rFonts w:ascii="Arial" w:hAnsi="Arial" w:cs="Arial"/>
          <w:b/>
        </w:rPr>
      </w:pPr>
      <w:r w:rsidRPr="00C01564">
        <w:rPr>
          <w:rFonts w:ascii="Arial" w:hAnsi="Arial" w:cs="Arial"/>
          <w:b/>
        </w:rPr>
        <w:t xml:space="preserve">АДМИНИСТРАЦИЯ </w:t>
      </w:r>
      <w:r w:rsidR="00C01564" w:rsidRPr="00C01564">
        <w:rPr>
          <w:rFonts w:ascii="Arial" w:hAnsi="Arial" w:cs="Arial"/>
          <w:b/>
        </w:rPr>
        <w:t xml:space="preserve">НИКОЛЬСКОГО </w:t>
      </w:r>
      <w:r w:rsidRPr="00C01564">
        <w:rPr>
          <w:rFonts w:ascii="Arial" w:hAnsi="Arial" w:cs="Arial"/>
          <w:b/>
        </w:rPr>
        <w:t>СЕЛЬСКОГО ПОСЕЛЕНИЯ</w:t>
      </w:r>
    </w:p>
    <w:p w:rsidR="00BE6573" w:rsidRDefault="00BE6573" w:rsidP="00BE6573">
      <w:pPr>
        <w:jc w:val="center"/>
        <w:outlineLvl w:val="0"/>
        <w:rPr>
          <w:rFonts w:ascii="Arial" w:hAnsi="Arial" w:cs="Arial"/>
        </w:rPr>
      </w:pPr>
    </w:p>
    <w:p w:rsidR="00C01564" w:rsidRPr="00C01564" w:rsidRDefault="00C01564" w:rsidP="00C01564">
      <w:pPr>
        <w:tabs>
          <w:tab w:val="left" w:pos="3840"/>
        </w:tabs>
        <w:outlineLvl w:val="0"/>
        <w:rPr>
          <w:rFonts w:ascii="Arial" w:hAnsi="Arial" w:cs="Arial"/>
          <w:b/>
        </w:rPr>
      </w:pPr>
      <w:r>
        <w:rPr>
          <w:rFonts w:ascii="Arial" w:hAnsi="Arial" w:cs="Arial"/>
        </w:rPr>
        <w:tab/>
      </w:r>
      <w:r w:rsidRPr="00C01564">
        <w:rPr>
          <w:rFonts w:ascii="Arial" w:hAnsi="Arial" w:cs="Arial"/>
          <w:b/>
        </w:rPr>
        <w:t>РЕШЕНИЕ</w:t>
      </w:r>
    </w:p>
    <w:p w:rsidR="00C01564" w:rsidRDefault="00C01564" w:rsidP="00BE6573">
      <w:pPr>
        <w:jc w:val="center"/>
        <w:outlineLvl w:val="0"/>
        <w:rPr>
          <w:rFonts w:ascii="Arial" w:hAnsi="Arial" w:cs="Arial"/>
        </w:rPr>
      </w:pPr>
    </w:p>
    <w:p w:rsidR="00C01564" w:rsidRDefault="00C01564" w:rsidP="00BE6573">
      <w:pPr>
        <w:jc w:val="center"/>
        <w:outlineLvl w:val="0"/>
        <w:rPr>
          <w:rFonts w:ascii="Arial" w:hAnsi="Arial" w:cs="Arial"/>
        </w:rPr>
      </w:pPr>
    </w:p>
    <w:p w:rsidR="00BE6573" w:rsidRDefault="00C01564" w:rsidP="00C01564">
      <w:pPr>
        <w:outlineLvl w:val="0"/>
        <w:rPr>
          <w:rFonts w:ascii="Arial" w:hAnsi="Arial" w:cs="Arial"/>
        </w:rPr>
      </w:pPr>
      <w:r>
        <w:rPr>
          <w:rFonts w:ascii="Arial" w:hAnsi="Arial" w:cs="Arial"/>
        </w:rPr>
        <w:t xml:space="preserve">16 </w:t>
      </w:r>
      <w:r w:rsidR="00B33EF6">
        <w:rPr>
          <w:rFonts w:ascii="Arial" w:hAnsi="Arial" w:cs="Arial"/>
        </w:rPr>
        <w:t xml:space="preserve"> июля 2021</w:t>
      </w:r>
      <w:r w:rsidR="00BE6573">
        <w:rPr>
          <w:rFonts w:ascii="Arial" w:hAnsi="Arial" w:cs="Arial"/>
        </w:rPr>
        <w:t xml:space="preserve"> года                                                                  </w:t>
      </w:r>
      <w:r w:rsidR="00260B2D">
        <w:rPr>
          <w:rFonts w:ascii="Arial" w:hAnsi="Arial" w:cs="Arial"/>
        </w:rPr>
        <w:t xml:space="preserve">    </w:t>
      </w:r>
      <w:r w:rsidR="00B33EF6">
        <w:rPr>
          <w:rFonts w:ascii="Arial" w:hAnsi="Arial" w:cs="Arial"/>
        </w:rPr>
        <w:t xml:space="preserve"> </w:t>
      </w:r>
      <w:r>
        <w:rPr>
          <w:rFonts w:ascii="Arial" w:hAnsi="Arial" w:cs="Arial"/>
        </w:rPr>
        <w:t xml:space="preserve">                            </w:t>
      </w:r>
    </w:p>
    <w:p w:rsidR="004A1359" w:rsidRPr="00C817D4" w:rsidRDefault="00BE6573" w:rsidP="00C01564">
      <w:pPr>
        <w:tabs>
          <w:tab w:val="left" w:pos="6720"/>
          <w:tab w:val="left" w:pos="6915"/>
        </w:tabs>
        <w:outlineLvl w:val="0"/>
        <w:rPr>
          <w:rFonts w:ascii="Arial" w:hAnsi="Arial" w:cs="Arial"/>
        </w:rPr>
      </w:pPr>
      <w:r>
        <w:rPr>
          <w:rFonts w:ascii="Arial" w:hAnsi="Arial" w:cs="Arial"/>
        </w:rPr>
        <w:t>с</w:t>
      </w:r>
      <w:proofErr w:type="gramStart"/>
      <w:r>
        <w:rPr>
          <w:rFonts w:ascii="Arial" w:hAnsi="Arial" w:cs="Arial"/>
        </w:rPr>
        <w:t>.</w:t>
      </w:r>
      <w:r w:rsidR="00C01564">
        <w:rPr>
          <w:rFonts w:ascii="Arial" w:hAnsi="Arial" w:cs="Arial"/>
        </w:rPr>
        <w:t>Н</w:t>
      </w:r>
      <w:proofErr w:type="gramEnd"/>
      <w:r w:rsidR="00C01564">
        <w:rPr>
          <w:rFonts w:ascii="Arial" w:hAnsi="Arial" w:cs="Arial"/>
        </w:rPr>
        <w:t xml:space="preserve">икольское </w:t>
      </w:r>
      <w:r w:rsidR="00C01564">
        <w:rPr>
          <w:rFonts w:ascii="Arial" w:hAnsi="Arial" w:cs="Arial"/>
        </w:rPr>
        <w:tab/>
        <w:t xml:space="preserve">      </w:t>
      </w:r>
      <w:r w:rsidR="00C01564">
        <w:rPr>
          <w:rFonts w:ascii="Arial" w:hAnsi="Arial" w:cs="Arial"/>
        </w:rPr>
        <w:tab/>
        <w:t>№187</w:t>
      </w:r>
    </w:p>
    <w:p w:rsidR="004A1359" w:rsidRDefault="004A1359" w:rsidP="004A1359">
      <w:pPr>
        <w:rPr>
          <w:rFonts w:ascii="Arial" w:hAnsi="Arial" w:cs="Arial"/>
        </w:rPr>
      </w:pPr>
    </w:p>
    <w:p w:rsidR="00C01564" w:rsidRPr="00C817D4" w:rsidRDefault="00C01564" w:rsidP="004A1359">
      <w:pPr>
        <w:rPr>
          <w:rFonts w:ascii="Arial" w:hAnsi="Arial" w:cs="Arial"/>
        </w:rPr>
      </w:pPr>
    </w:p>
    <w:p w:rsidR="00C817D4" w:rsidRPr="00C817D4" w:rsidRDefault="00C55CC8" w:rsidP="00BE6573">
      <w:pPr>
        <w:ind w:right="5385"/>
        <w:jc w:val="both"/>
        <w:rPr>
          <w:rFonts w:ascii="Arial" w:eastAsia="Arial" w:hAnsi="Arial" w:cs="Arial"/>
        </w:rPr>
      </w:pPr>
      <w:r w:rsidRPr="00C817D4">
        <w:rPr>
          <w:rFonts w:ascii="Arial" w:eastAsia="Arial" w:hAnsi="Arial" w:cs="Arial"/>
        </w:rPr>
        <w:t xml:space="preserve"> </w:t>
      </w:r>
      <w:r w:rsidR="00C817D4" w:rsidRPr="00C817D4">
        <w:rPr>
          <w:rFonts w:ascii="Arial" w:eastAsia="Arial" w:hAnsi="Arial" w:cs="Arial"/>
        </w:rPr>
        <w:t xml:space="preserve"> О внесении изменений в </w:t>
      </w:r>
      <w:r w:rsidR="00C01564">
        <w:rPr>
          <w:rFonts w:ascii="Arial" w:eastAsia="Arial" w:hAnsi="Arial" w:cs="Arial"/>
        </w:rPr>
        <w:t xml:space="preserve">решение Никольского </w:t>
      </w:r>
      <w:r w:rsidR="00BE6573">
        <w:rPr>
          <w:rFonts w:ascii="Arial" w:eastAsia="Arial" w:hAnsi="Arial" w:cs="Arial"/>
        </w:rPr>
        <w:t>сельского</w:t>
      </w:r>
      <w:r w:rsidR="00C01564">
        <w:rPr>
          <w:rFonts w:ascii="Arial" w:eastAsia="Arial" w:hAnsi="Arial" w:cs="Arial"/>
        </w:rPr>
        <w:t xml:space="preserve"> Совета </w:t>
      </w:r>
      <w:r w:rsidR="00BE6573">
        <w:rPr>
          <w:rFonts w:ascii="Arial" w:eastAsia="Arial" w:hAnsi="Arial" w:cs="Arial"/>
        </w:rPr>
        <w:t xml:space="preserve"> </w:t>
      </w:r>
      <w:r w:rsidR="00C01564">
        <w:rPr>
          <w:rFonts w:ascii="Arial" w:eastAsia="Arial" w:hAnsi="Arial" w:cs="Arial"/>
        </w:rPr>
        <w:t xml:space="preserve">народных депутатов </w:t>
      </w:r>
      <w:proofErr w:type="spellStart"/>
      <w:r w:rsidR="00BE6573">
        <w:rPr>
          <w:rFonts w:ascii="Arial" w:eastAsia="Arial" w:hAnsi="Arial" w:cs="Arial"/>
        </w:rPr>
        <w:t>Троснянского</w:t>
      </w:r>
      <w:proofErr w:type="spellEnd"/>
      <w:r w:rsidR="00BE6573">
        <w:rPr>
          <w:rFonts w:ascii="Arial" w:eastAsia="Arial" w:hAnsi="Arial" w:cs="Arial"/>
        </w:rPr>
        <w:t xml:space="preserve"> района Орловской области от </w:t>
      </w:r>
      <w:r w:rsidR="00C01564">
        <w:rPr>
          <w:rFonts w:ascii="Arial" w:eastAsia="Arial" w:hAnsi="Arial" w:cs="Arial"/>
        </w:rPr>
        <w:t>27.05.2014 № 117</w:t>
      </w:r>
      <w:r w:rsidR="00BE6573">
        <w:rPr>
          <w:rFonts w:ascii="Arial" w:eastAsia="Arial" w:hAnsi="Arial" w:cs="Arial"/>
        </w:rPr>
        <w:t xml:space="preserve"> «Об утверждении</w:t>
      </w:r>
      <w:r w:rsidR="00260B2D">
        <w:rPr>
          <w:rFonts w:ascii="Arial" w:eastAsia="Arial" w:hAnsi="Arial" w:cs="Arial"/>
        </w:rPr>
        <w:t xml:space="preserve"> По</w:t>
      </w:r>
      <w:r w:rsidR="00B33EF6">
        <w:rPr>
          <w:rFonts w:ascii="Arial" w:eastAsia="Arial" w:hAnsi="Arial" w:cs="Arial"/>
        </w:rPr>
        <w:t xml:space="preserve">ложения «О порядке ведения реестра муниципального имущества </w:t>
      </w:r>
      <w:r w:rsidR="009E2BAB">
        <w:rPr>
          <w:rFonts w:ascii="Arial" w:eastAsia="Arial" w:hAnsi="Arial" w:cs="Arial"/>
        </w:rPr>
        <w:t>Н</w:t>
      </w:r>
      <w:r w:rsidR="00C01564">
        <w:rPr>
          <w:rFonts w:ascii="Arial" w:eastAsia="Arial" w:hAnsi="Arial" w:cs="Arial"/>
        </w:rPr>
        <w:t xml:space="preserve">икольского </w:t>
      </w:r>
      <w:r w:rsidR="00B33EF6">
        <w:rPr>
          <w:rFonts w:ascii="Arial" w:eastAsia="Arial" w:hAnsi="Arial" w:cs="Arial"/>
        </w:rPr>
        <w:t xml:space="preserve">сельского поселения </w:t>
      </w:r>
      <w:proofErr w:type="spellStart"/>
      <w:r w:rsidR="00B33EF6">
        <w:rPr>
          <w:rFonts w:ascii="Arial" w:eastAsia="Arial" w:hAnsi="Arial" w:cs="Arial"/>
        </w:rPr>
        <w:t>Троснянского</w:t>
      </w:r>
      <w:proofErr w:type="spellEnd"/>
      <w:r w:rsidR="00B33EF6">
        <w:rPr>
          <w:rFonts w:ascii="Arial" w:eastAsia="Arial" w:hAnsi="Arial" w:cs="Arial"/>
        </w:rPr>
        <w:t xml:space="preserve"> района Орловской области</w:t>
      </w:r>
      <w:r w:rsidR="00BE6573">
        <w:rPr>
          <w:rFonts w:ascii="Arial" w:eastAsia="Arial" w:hAnsi="Arial" w:cs="Arial"/>
        </w:rPr>
        <w:t>»</w:t>
      </w:r>
    </w:p>
    <w:p w:rsidR="0096065F" w:rsidRPr="00C817D4" w:rsidRDefault="0096065F" w:rsidP="00C55CC8">
      <w:pPr>
        <w:pStyle w:val="a3"/>
        <w:spacing w:after="0"/>
        <w:jc w:val="both"/>
        <w:rPr>
          <w:rFonts w:ascii="Arial" w:hAnsi="Arial" w:cs="Arial"/>
        </w:rPr>
      </w:pPr>
    </w:p>
    <w:p w:rsidR="004A1359" w:rsidRPr="00C817D4" w:rsidRDefault="0096065F" w:rsidP="00C55CC8">
      <w:pPr>
        <w:pStyle w:val="a3"/>
        <w:spacing w:after="0"/>
        <w:jc w:val="both"/>
        <w:rPr>
          <w:rFonts w:ascii="Arial" w:hAnsi="Arial" w:cs="Arial"/>
        </w:rPr>
      </w:pPr>
      <w:r w:rsidRPr="00C817D4">
        <w:rPr>
          <w:rFonts w:ascii="Arial" w:hAnsi="Arial" w:cs="Arial"/>
        </w:rPr>
        <w:t xml:space="preserve">             </w:t>
      </w:r>
      <w:r w:rsidR="00260B2D">
        <w:rPr>
          <w:rFonts w:ascii="Arial" w:hAnsi="Arial" w:cs="Arial"/>
        </w:rPr>
        <w:t xml:space="preserve">На основании </w:t>
      </w:r>
      <w:r w:rsidR="00B33EF6">
        <w:rPr>
          <w:rFonts w:ascii="Arial" w:hAnsi="Arial" w:cs="Arial"/>
        </w:rPr>
        <w:t xml:space="preserve">Приказа Минэкономразвития России от 30.08.2011 № 424, </w:t>
      </w:r>
      <w:r w:rsidR="003C52E1">
        <w:rPr>
          <w:rFonts w:ascii="Arial" w:hAnsi="Arial" w:cs="Arial"/>
        </w:rPr>
        <w:t>д</w:t>
      </w:r>
      <w:r w:rsidR="00C55CC8" w:rsidRPr="00C817D4">
        <w:rPr>
          <w:rFonts w:ascii="Arial" w:hAnsi="Arial" w:cs="Arial"/>
        </w:rPr>
        <w:t xml:space="preserve">ля упорядочения работы </w:t>
      </w:r>
      <w:r w:rsidR="009E2BAB">
        <w:rPr>
          <w:rFonts w:ascii="Arial" w:hAnsi="Arial" w:cs="Arial"/>
        </w:rPr>
        <w:t xml:space="preserve"> Никольский сельский Совет народных депутатов РЕШИЛ:</w:t>
      </w:r>
    </w:p>
    <w:p w:rsidR="00C817D4" w:rsidRPr="00C817D4" w:rsidRDefault="00352FEE" w:rsidP="00352FEE">
      <w:pPr>
        <w:pStyle w:val="a7"/>
        <w:ind w:left="709"/>
        <w:jc w:val="both"/>
        <w:rPr>
          <w:rFonts w:ascii="Arial" w:eastAsia="Arial" w:hAnsi="Arial" w:cs="Arial"/>
          <w:szCs w:val="24"/>
        </w:rPr>
      </w:pPr>
      <w:r>
        <w:rPr>
          <w:rFonts w:ascii="Arial" w:hAnsi="Arial" w:cs="Arial"/>
          <w:szCs w:val="24"/>
        </w:rPr>
        <w:t xml:space="preserve">1. </w:t>
      </w:r>
      <w:r w:rsidR="00C817D4" w:rsidRPr="00C817D4">
        <w:rPr>
          <w:rFonts w:ascii="Arial" w:hAnsi="Arial" w:cs="Arial"/>
          <w:szCs w:val="24"/>
        </w:rPr>
        <w:t xml:space="preserve">Внести </w:t>
      </w:r>
      <w:r w:rsidR="00C817D4" w:rsidRPr="00C817D4">
        <w:rPr>
          <w:rFonts w:ascii="Arial" w:eastAsia="Arial" w:hAnsi="Arial" w:cs="Arial"/>
          <w:szCs w:val="24"/>
        </w:rPr>
        <w:t xml:space="preserve">в </w:t>
      </w:r>
      <w:r w:rsidR="009E2BAB">
        <w:rPr>
          <w:rFonts w:ascii="Arial" w:eastAsia="Arial" w:hAnsi="Arial" w:cs="Arial"/>
          <w:szCs w:val="24"/>
        </w:rPr>
        <w:t xml:space="preserve">решение Никольского сельского совета народных депутатов №117 от 27.05.2014 года  </w:t>
      </w:r>
      <w:r w:rsidR="00B33EF6">
        <w:rPr>
          <w:rFonts w:ascii="Arial" w:eastAsia="Arial" w:hAnsi="Arial" w:cs="Arial"/>
        </w:rPr>
        <w:t xml:space="preserve">«Об утверждении Положения «О порядке ведения реестра муниципального имущества </w:t>
      </w:r>
      <w:r w:rsidR="009E2BAB">
        <w:rPr>
          <w:rFonts w:ascii="Arial" w:eastAsia="Arial" w:hAnsi="Arial" w:cs="Arial"/>
        </w:rPr>
        <w:t xml:space="preserve">Никольского </w:t>
      </w:r>
      <w:r w:rsidR="00B33EF6">
        <w:rPr>
          <w:rFonts w:ascii="Arial" w:eastAsia="Arial" w:hAnsi="Arial" w:cs="Arial"/>
        </w:rPr>
        <w:t xml:space="preserve">сельского поселения </w:t>
      </w:r>
      <w:proofErr w:type="spellStart"/>
      <w:r w:rsidR="00B33EF6">
        <w:rPr>
          <w:rFonts w:ascii="Arial" w:eastAsia="Arial" w:hAnsi="Arial" w:cs="Arial"/>
        </w:rPr>
        <w:t>Троснянского</w:t>
      </w:r>
      <w:proofErr w:type="spellEnd"/>
      <w:r w:rsidR="00B33EF6">
        <w:rPr>
          <w:rFonts w:ascii="Arial" w:eastAsia="Arial" w:hAnsi="Arial" w:cs="Arial"/>
        </w:rPr>
        <w:t xml:space="preserve"> района Орловской области» </w:t>
      </w:r>
      <w:r w:rsidR="00260B2D">
        <w:rPr>
          <w:rFonts w:ascii="Arial" w:eastAsia="Arial" w:hAnsi="Arial" w:cs="Arial"/>
          <w:szCs w:val="24"/>
        </w:rPr>
        <w:t>изменения и дополнения, согласно приложению.</w:t>
      </w:r>
    </w:p>
    <w:p w:rsidR="00C55CC8" w:rsidRPr="00C817D4" w:rsidRDefault="00352FEE" w:rsidP="000200F8">
      <w:pPr>
        <w:rPr>
          <w:rFonts w:ascii="Arial" w:hAnsi="Arial" w:cs="Arial"/>
        </w:rPr>
      </w:pPr>
      <w:r>
        <w:rPr>
          <w:rFonts w:ascii="Arial" w:hAnsi="Arial" w:cs="Arial"/>
        </w:rPr>
        <w:t xml:space="preserve">           </w:t>
      </w:r>
      <w:r w:rsidR="004A1359" w:rsidRPr="00C817D4">
        <w:rPr>
          <w:rFonts w:ascii="Arial" w:hAnsi="Arial" w:cs="Arial"/>
        </w:rPr>
        <w:t xml:space="preserve">2. </w:t>
      </w:r>
      <w:r w:rsidR="00C55CC8" w:rsidRPr="00C817D4">
        <w:rPr>
          <w:rFonts w:ascii="Arial" w:hAnsi="Arial" w:cs="Arial"/>
        </w:rPr>
        <w:t xml:space="preserve"> Настоящее </w:t>
      </w:r>
      <w:r w:rsidR="00D77011">
        <w:rPr>
          <w:rFonts w:ascii="Arial" w:hAnsi="Arial" w:cs="Arial"/>
        </w:rPr>
        <w:t xml:space="preserve">решение </w:t>
      </w:r>
      <w:r w:rsidR="00C55CC8" w:rsidRPr="00C817D4">
        <w:rPr>
          <w:rFonts w:ascii="Arial" w:hAnsi="Arial" w:cs="Arial"/>
        </w:rPr>
        <w:t>вступает в силу со дня его подписания</w:t>
      </w:r>
      <w:r w:rsidR="00BE6573">
        <w:rPr>
          <w:rFonts w:ascii="Arial" w:hAnsi="Arial" w:cs="Arial"/>
        </w:rPr>
        <w:t>.</w:t>
      </w:r>
    </w:p>
    <w:p w:rsidR="004A1359" w:rsidRPr="00C817D4" w:rsidRDefault="00C55CC8" w:rsidP="000200F8">
      <w:pPr>
        <w:pStyle w:val="a3"/>
        <w:rPr>
          <w:rFonts w:ascii="Arial" w:hAnsi="Arial" w:cs="Arial"/>
        </w:rPr>
      </w:pPr>
      <w:r w:rsidRPr="00C817D4">
        <w:rPr>
          <w:rFonts w:ascii="Arial" w:hAnsi="Arial" w:cs="Arial"/>
        </w:rPr>
        <w:t xml:space="preserve">           3. Настоящее </w:t>
      </w:r>
      <w:r w:rsidR="00D77011">
        <w:rPr>
          <w:rFonts w:ascii="Arial" w:hAnsi="Arial" w:cs="Arial"/>
        </w:rPr>
        <w:t xml:space="preserve">решение </w:t>
      </w:r>
      <w:r w:rsidRPr="00C817D4">
        <w:rPr>
          <w:rFonts w:ascii="Arial" w:hAnsi="Arial" w:cs="Arial"/>
        </w:rPr>
        <w:t>подлежит обнародованию  в установленном порядке</w:t>
      </w:r>
      <w:r w:rsidR="00BE6573">
        <w:rPr>
          <w:rFonts w:ascii="Arial" w:hAnsi="Arial" w:cs="Arial"/>
        </w:rPr>
        <w:t>.</w:t>
      </w:r>
      <w:r w:rsidR="004A1359" w:rsidRPr="00C817D4">
        <w:rPr>
          <w:rFonts w:ascii="Arial" w:hAnsi="Arial" w:cs="Arial"/>
        </w:rPr>
        <w:t xml:space="preserve"> </w:t>
      </w:r>
    </w:p>
    <w:p w:rsidR="004A1359" w:rsidRPr="00C817D4" w:rsidRDefault="00C55CC8" w:rsidP="000200F8">
      <w:pPr>
        <w:ind w:firstLine="708"/>
        <w:rPr>
          <w:rFonts w:ascii="Arial" w:hAnsi="Arial" w:cs="Arial"/>
        </w:rPr>
      </w:pPr>
      <w:r w:rsidRPr="00C817D4">
        <w:rPr>
          <w:rFonts w:ascii="Arial" w:hAnsi="Arial" w:cs="Arial"/>
        </w:rPr>
        <w:t>4</w:t>
      </w:r>
      <w:r w:rsidR="004A1359" w:rsidRPr="00C817D4">
        <w:rPr>
          <w:rFonts w:ascii="Arial" w:hAnsi="Arial" w:cs="Arial"/>
        </w:rPr>
        <w:t xml:space="preserve">. </w:t>
      </w:r>
      <w:proofErr w:type="gramStart"/>
      <w:r w:rsidR="004A1359" w:rsidRPr="00C817D4">
        <w:rPr>
          <w:rFonts w:ascii="Arial" w:eastAsia="Arial" w:hAnsi="Arial" w:cs="Arial"/>
        </w:rPr>
        <w:t>Контроль за</w:t>
      </w:r>
      <w:proofErr w:type="gramEnd"/>
      <w:r w:rsidR="004A1359" w:rsidRPr="00C817D4">
        <w:rPr>
          <w:rFonts w:ascii="Arial" w:eastAsia="Arial" w:hAnsi="Arial" w:cs="Arial"/>
        </w:rPr>
        <w:t xml:space="preserve"> исполнением настоящего</w:t>
      </w:r>
      <w:r w:rsidR="00D77011">
        <w:rPr>
          <w:rFonts w:ascii="Arial" w:eastAsia="Arial" w:hAnsi="Arial" w:cs="Arial"/>
        </w:rPr>
        <w:t xml:space="preserve"> решения </w:t>
      </w:r>
      <w:r w:rsidR="004A1359" w:rsidRPr="00C817D4">
        <w:rPr>
          <w:rFonts w:ascii="Arial" w:eastAsia="Arial" w:hAnsi="Arial" w:cs="Arial"/>
        </w:rPr>
        <w:t xml:space="preserve"> </w:t>
      </w:r>
      <w:r w:rsidRPr="00C817D4">
        <w:rPr>
          <w:rFonts w:ascii="Arial" w:eastAsia="Arial" w:hAnsi="Arial" w:cs="Arial"/>
        </w:rPr>
        <w:t xml:space="preserve"> возл</w:t>
      </w:r>
      <w:r w:rsidR="00BE6573">
        <w:rPr>
          <w:rFonts w:ascii="Arial" w:eastAsia="Arial" w:hAnsi="Arial" w:cs="Arial"/>
        </w:rPr>
        <w:t>агаю на себя.</w:t>
      </w:r>
    </w:p>
    <w:p w:rsidR="004A1359" w:rsidRPr="00C817D4" w:rsidRDefault="004A1359" w:rsidP="004A1359">
      <w:pPr>
        <w:rPr>
          <w:rFonts w:ascii="Arial" w:hAnsi="Arial" w:cs="Arial"/>
        </w:rPr>
      </w:pPr>
    </w:p>
    <w:p w:rsidR="004A1359" w:rsidRPr="00C817D4" w:rsidRDefault="004A1359" w:rsidP="004A1359">
      <w:pPr>
        <w:rPr>
          <w:rFonts w:ascii="Arial" w:eastAsia="Arial" w:hAnsi="Arial" w:cs="Arial"/>
        </w:rPr>
      </w:pPr>
      <w:r w:rsidRPr="00C817D4">
        <w:rPr>
          <w:rFonts w:ascii="Arial" w:eastAsia="Arial" w:hAnsi="Arial" w:cs="Arial"/>
        </w:rPr>
        <w:t xml:space="preserve"> </w:t>
      </w:r>
    </w:p>
    <w:p w:rsidR="004A1359" w:rsidRPr="00C817D4" w:rsidRDefault="004A1359" w:rsidP="004A1359">
      <w:pPr>
        <w:rPr>
          <w:rFonts w:ascii="Arial" w:eastAsia="Arial" w:hAnsi="Arial" w:cs="Arial"/>
        </w:rPr>
      </w:pPr>
      <w:r w:rsidRPr="00C817D4">
        <w:rPr>
          <w:rFonts w:ascii="Arial" w:hAnsi="Arial" w:cs="Arial"/>
        </w:rPr>
        <w:t>Глава сельского</w:t>
      </w:r>
      <w:r w:rsidRPr="00C817D4">
        <w:rPr>
          <w:rFonts w:ascii="Arial" w:eastAsia="Arial" w:hAnsi="Arial" w:cs="Arial"/>
        </w:rPr>
        <w:t xml:space="preserve"> </w:t>
      </w:r>
      <w:r w:rsidRPr="00C817D4">
        <w:rPr>
          <w:rFonts w:ascii="Arial" w:hAnsi="Arial" w:cs="Arial"/>
        </w:rPr>
        <w:t>поселения</w:t>
      </w:r>
      <w:r w:rsidRPr="00C817D4">
        <w:rPr>
          <w:rFonts w:ascii="Arial" w:eastAsia="Arial" w:hAnsi="Arial" w:cs="Arial"/>
        </w:rPr>
        <w:t xml:space="preserve">                                              </w:t>
      </w:r>
      <w:r w:rsidR="00BE6573">
        <w:rPr>
          <w:rFonts w:ascii="Arial" w:eastAsia="Arial" w:hAnsi="Arial" w:cs="Arial"/>
        </w:rPr>
        <w:t xml:space="preserve">                   </w:t>
      </w:r>
      <w:r w:rsidR="00E05521" w:rsidRPr="00C817D4">
        <w:rPr>
          <w:rFonts w:ascii="Arial" w:eastAsia="Arial" w:hAnsi="Arial" w:cs="Arial"/>
        </w:rPr>
        <w:t xml:space="preserve"> </w:t>
      </w:r>
      <w:proofErr w:type="spellStart"/>
      <w:r w:rsidR="00D77011">
        <w:rPr>
          <w:rFonts w:ascii="Arial" w:eastAsia="Arial" w:hAnsi="Arial" w:cs="Arial"/>
        </w:rPr>
        <w:t>Н.С.Долгушин</w:t>
      </w:r>
      <w:proofErr w:type="spellEnd"/>
      <w:r w:rsidR="00D77011">
        <w:rPr>
          <w:rFonts w:ascii="Arial" w:eastAsia="Arial" w:hAnsi="Arial" w:cs="Arial"/>
        </w:rPr>
        <w:t xml:space="preserve"> </w:t>
      </w:r>
    </w:p>
    <w:p w:rsidR="004A1359" w:rsidRPr="00C817D4" w:rsidRDefault="004A1359" w:rsidP="004A1359">
      <w:pPr>
        <w:autoSpaceDE w:val="0"/>
        <w:ind w:firstLine="540"/>
        <w:jc w:val="both"/>
        <w:rPr>
          <w:rFonts w:ascii="Arial" w:hAnsi="Arial" w:cs="Arial"/>
        </w:rPr>
      </w:pPr>
    </w:p>
    <w:p w:rsidR="004A1359" w:rsidRPr="00C817D4" w:rsidRDefault="004A1359" w:rsidP="00352FEE">
      <w:pPr>
        <w:autoSpaceDE w:val="0"/>
        <w:ind w:hanging="453"/>
        <w:jc w:val="both"/>
        <w:rPr>
          <w:rFonts w:ascii="Arial" w:hAnsi="Arial" w:cs="Arial"/>
        </w:rPr>
      </w:pPr>
    </w:p>
    <w:p w:rsidR="004A1359" w:rsidRPr="00C817D4" w:rsidRDefault="00CF0130" w:rsidP="004A1359">
      <w:pPr>
        <w:autoSpaceDE w:val="0"/>
        <w:ind w:firstLine="540"/>
        <w:jc w:val="both"/>
        <w:rPr>
          <w:rFonts w:ascii="Arial" w:hAnsi="Arial" w:cs="Arial"/>
        </w:rPr>
      </w:pPr>
      <w:hyperlink r:id="rId5" w:history="1"/>
    </w:p>
    <w:p w:rsidR="002E60AD" w:rsidRDefault="002E60AD">
      <w:pPr>
        <w:rPr>
          <w:rFonts w:ascii="Arial" w:hAnsi="Arial" w:cs="Arial"/>
        </w:rPr>
      </w:pPr>
    </w:p>
    <w:p w:rsidR="00260B2D" w:rsidRDefault="00260B2D">
      <w:pPr>
        <w:rPr>
          <w:rFonts w:ascii="Arial" w:hAnsi="Arial" w:cs="Arial"/>
        </w:rPr>
      </w:pPr>
    </w:p>
    <w:p w:rsidR="00260B2D" w:rsidRDefault="00260B2D">
      <w:pPr>
        <w:rPr>
          <w:rFonts w:ascii="Arial" w:hAnsi="Arial" w:cs="Arial"/>
        </w:rPr>
      </w:pPr>
    </w:p>
    <w:p w:rsidR="00260B2D" w:rsidRDefault="00260B2D">
      <w:pPr>
        <w:rPr>
          <w:rFonts w:ascii="Arial" w:hAnsi="Arial" w:cs="Arial"/>
        </w:rPr>
      </w:pPr>
    </w:p>
    <w:p w:rsidR="00260B2D" w:rsidRDefault="00260B2D">
      <w:pPr>
        <w:rPr>
          <w:rFonts w:ascii="Arial" w:hAnsi="Arial" w:cs="Arial"/>
        </w:rPr>
      </w:pPr>
    </w:p>
    <w:p w:rsidR="00260B2D" w:rsidRDefault="00260B2D">
      <w:pPr>
        <w:rPr>
          <w:rFonts w:ascii="Arial" w:hAnsi="Arial" w:cs="Arial"/>
        </w:rPr>
      </w:pPr>
    </w:p>
    <w:p w:rsidR="00260B2D" w:rsidRDefault="00260B2D">
      <w:pPr>
        <w:rPr>
          <w:rFonts w:ascii="Arial" w:hAnsi="Arial" w:cs="Arial"/>
        </w:rPr>
      </w:pPr>
    </w:p>
    <w:p w:rsidR="00260B2D" w:rsidRDefault="00260B2D">
      <w:pPr>
        <w:rPr>
          <w:rFonts w:ascii="Arial" w:hAnsi="Arial" w:cs="Arial"/>
        </w:rPr>
      </w:pPr>
    </w:p>
    <w:p w:rsidR="00260B2D" w:rsidRDefault="00260B2D">
      <w:pPr>
        <w:rPr>
          <w:rFonts w:ascii="Arial" w:hAnsi="Arial" w:cs="Arial"/>
        </w:rPr>
      </w:pPr>
    </w:p>
    <w:p w:rsidR="00260B2D" w:rsidRDefault="00260B2D">
      <w:pPr>
        <w:rPr>
          <w:rFonts w:ascii="Arial" w:hAnsi="Arial" w:cs="Arial"/>
        </w:rPr>
      </w:pPr>
    </w:p>
    <w:p w:rsidR="00B33EF6" w:rsidRDefault="00B33EF6">
      <w:pPr>
        <w:rPr>
          <w:rFonts w:ascii="Arial" w:hAnsi="Arial" w:cs="Arial"/>
        </w:rPr>
      </w:pPr>
    </w:p>
    <w:p w:rsidR="00187CF3" w:rsidRDefault="00187CF3" w:rsidP="00187CF3">
      <w:pPr>
        <w:rPr>
          <w:rFonts w:ascii="Arial" w:hAnsi="Arial" w:cs="Arial"/>
        </w:rPr>
      </w:pPr>
    </w:p>
    <w:p w:rsidR="00260B2D" w:rsidRDefault="00D77011" w:rsidP="00D77011">
      <w:pPr>
        <w:jc w:val="center"/>
        <w:rPr>
          <w:rFonts w:ascii="Arial" w:hAnsi="Arial" w:cs="Arial"/>
        </w:rPr>
      </w:pPr>
      <w:r>
        <w:rPr>
          <w:rFonts w:ascii="Arial" w:hAnsi="Arial" w:cs="Arial"/>
        </w:rPr>
        <w:t xml:space="preserve">                                                                                           </w:t>
      </w:r>
      <w:r w:rsidR="00260B2D">
        <w:rPr>
          <w:rFonts w:ascii="Arial" w:hAnsi="Arial" w:cs="Arial"/>
        </w:rPr>
        <w:t>Приложение</w:t>
      </w:r>
    </w:p>
    <w:p w:rsidR="00260B2D" w:rsidRDefault="00260B2D" w:rsidP="00260B2D">
      <w:pPr>
        <w:jc w:val="right"/>
        <w:rPr>
          <w:rFonts w:ascii="Arial" w:hAnsi="Arial" w:cs="Arial"/>
        </w:rPr>
      </w:pPr>
      <w:r>
        <w:rPr>
          <w:rFonts w:ascii="Arial" w:hAnsi="Arial" w:cs="Arial"/>
        </w:rPr>
        <w:t xml:space="preserve">к </w:t>
      </w:r>
      <w:r w:rsidR="00D77011">
        <w:rPr>
          <w:rFonts w:ascii="Arial" w:hAnsi="Arial" w:cs="Arial"/>
        </w:rPr>
        <w:t xml:space="preserve">решению Никольского сельского  </w:t>
      </w:r>
    </w:p>
    <w:p w:rsidR="00260B2D" w:rsidRDefault="00D77011" w:rsidP="00260B2D">
      <w:pPr>
        <w:jc w:val="right"/>
        <w:rPr>
          <w:rFonts w:ascii="Arial" w:hAnsi="Arial" w:cs="Arial"/>
        </w:rPr>
      </w:pPr>
      <w:r>
        <w:rPr>
          <w:rFonts w:ascii="Arial" w:hAnsi="Arial" w:cs="Arial"/>
        </w:rPr>
        <w:t xml:space="preserve">Совета народных депутатов </w:t>
      </w:r>
    </w:p>
    <w:p w:rsidR="00260B2D" w:rsidRDefault="00D77011" w:rsidP="00260B2D">
      <w:pPr>
        <w:jc w:val="right"/>
        <w:rPr>
          <w:rFonts w:ascii="Arial" w:hAnsi="Arial" w:cs="Arial"/>
        </w:rPr>
      </w:pPr>
      <w:r>
        <w:rPr>
          <w:rFonts w:ascii="Arial" w:hAnsi="Arial" w:cs="Arial"/>
        </w:rPr>
        <w:t>№ 187   от  16.07</w:t>
      </w:r>
      <w:r w:rsidR="00260B2D">
        <w:rPr>
          <w:rFonts w:ascii="Arial" w:hAnsi="Arial" w:cs="Arial"/>
        </w:rPr>
        <w:t>.20</w:t>
      </w:r>
      <w:r w:rsidR="00B33EF6">
        <w:rPr>
          <w:rFonts w:ascii="Arial" w:hAnsi="Arial" w:cs="Arial"/>
        </w:rPr>
        <w:t>21</w:t>
      </w:r>
    </w:p>
    <w:p w:rsidR="00260B2D" w:rsidRDefault="00260B2D" w:rsidP="003C52E1">
      <w:pPr>
        <w:jc w:val="both"/>
        <w:rPr>
          <w:rFonts w:ascii="Arial" w:hAnsi="Arial" w:cs="Arial"/>
        </w:rPr>
      </w:pPr>
    </w:p>
    <w:p w:rsidR="00803A25" w:rsidRPr="00AC36EB" w:rsidRDefault="00DD5B2E" w:rsidP="00803A25">
      <w:pPr>
        <w:shd w:val="clear" w:color="auto" w:fill="FFFFFF"/>
        <w:spacing w:after="240" w:line="253" w:lineRule="atLeast"/>
        <w:jc w:val="both"/>
        <w:rPr>
          <w:rFonts w:ascii="Arial" w:eastAsia="Times New Roman" w:hAnsi="Arial" w:cs="Arial"/>
          <w:color w:val="444444"/>
        </w:rPr>
      </w:pPr>
      <w:r>
        <w:rPr>
          <w:rFonts w:ascii="Arial" w:eastAsia="Times New Roman" w:hAnsi="Arial" w:cs="Arial"/>
          <w:color w:val="444444"/>
        </w:rPr>
        <w:t xml:space="preserve">1. </w:t>
      </w:r>
      <w:r w:rsidR="00803A25" w:rsidRPr="00AC36EB">
        <w:rPr>
          <w:rFonts w:ascii="Arial" w:eastAsia="Times New Roman" w:hAnsi="Arial" w:cs="Arial"/>
          <w:color w:val="444444"/>
        </w:rPr>
        <w:t xml:space="preserve">В </w:t>
      </w:r>
      <w:hyperlink r:id="rId6" w:anchor="65C0IR" w:history="1">
        <w:r w:rsidR="00803A25" w:rsidRPr="00AC36EB">
          <w:rPr>
            <w:rFonts w:ascii="Arial" w:eastAsia="Times New Roman" w:hAnsi="Arial" w:cs="Arial"/>
            <w:color w:val="3451A0"/>
            <w:u w:val="single"/>
          </w:rPr>
          <w:t>пункте 4</w:t>
        </w:r>
      </w:hyperlink>
      <w:r w:rsidR="00803A25" w:rsidRPr="00AC36EB">
        <w:rPr>
          <w:rFonts w:ascii="Arial" w:eastAsia="Times New Roman" w:hAnsi="Arial" w:cs="Arial"/>
          <w:color w:val="444444"/>
        </w:rPr>
        <w:t>:</w:t>
      </w:r>
    </w:p>
    <w:p w:rsidR="00803A25" w:rsidRPr="00AC36EB" w:rsidRDefault="00803A25" w:rsidP="00803A25">
      <w:pPr>
        <w:shd w:val="clear" w:color="auto" w:fill="FFFFFF"/>
        <w:spacing w:after="240" w:line="253" w:lineRule="atLeast"/>
        <w:jc w:val="both"/>
        <w:rPr>
          <w:rFonts w:ascii="Arial" w:eastAsia="Times New Roman" w:hAnsi="Arial" w:cs="Arial"/>
          <w:color w:val="444444"/>
        </w:rPr>
      </w:pPr>
      <w:r w:rsidRPr="00AC36EB">
        <w:rPr>
          <w:rFonts w:ascii="Arial" w:eastAsia="Times New Roman" w:hAnsi="Arial" w:cs="Arial"/>
          <w:color w:val="444444"/>
        </w:rPr>
        <w:t>а) абзац тринадцатый изложить в следующей редакции:</w:t>
      </w:r>
    </w:p>
    <w:p w:rsidR="00803A25" w:rsidRPr="00AC36EB" w:rsidRDefault="00803A25" w:rsidP="00803A25">
      <w:pPr>
        <w:shd w:val="clear" w:color="auto" w:fill="FFFFFF"/>
        <w:spacing w:after="240" w:line="253" w:lineRule="atLeast"/>
        <w:jc w:val="both"/>
        <w:rPr>
          <w:rFonts w:ascii="Arial" w:eastAsia="Times New Roman" w:hAnsi="Arial" w:cs="Arial"/>
          <w:color w:val="444444"/>
        </w:rPr>
      </w:pPr>
      <w:r w:rsidRPr="00AC36EB">
        <w:rPr>
          <w:rFonts w:ascii="Arial" w:eastAsia="Times New Roman" w:hAnsi="Arial" w:cs="Arial"/>
          <w:color w:val="444444"/>
        </w:rPr>
        <w:t>"В раздел 2 включаются сведения о муниципальном движимом и ином имуществе, не относящемся к недвижимы</w:t>
      </w:r>
      <w:r>
        <w:rPr>
          <w:rFonts w:ascii="Arial" w:eastAsia="Times New Roman" w:hAnsi="Arial" w:cs="Arial"/>
          <w:color w:val="444444"/>
        </w:rPr>
        <w:t>м и движимым вещам, в том числе</w:t>
      </w:r>
      <w:r w:rsidRPr="00AC36EB">
        <w:rPr>
          <w:rFonts w:ascii="Arial" w:eastAsia="Times New Roman" w:hAnsi="Arial" w:cs="Arial"/>
          <w:color w:val="444444"/>
        </w:rPr>
        <w:t>";</w:t>
      </w:r>
    </w:p>
    <w:p w:rsidR="00803A25" w:rsidRPr="00AC36EB" w:rsidRDefault="00803A25" w:rsidP="00803A25">
      <w:pPr>
        <w:shd w:val="clear" w:color="auto" w:fill="FFFFFF"/>
        <w:spacing w:after="240" w:line="253" w:lineRule="atLeast"/>
        <w:jc w:val="both"/>
        <w:rPr>
          <w:rFonts w:ascii="Arial" w:eastAsia="Times New Roman" w:hAnsi="Arial" w:cs="Arial"/>
          <w:color w:val="444444"/>
        </w:rPr>
      </w:pPr>
      <w:r w:rsidRPr="00AC36EB">
        <w:rPr>
          <w:rFonts w:ascii="Arial" w:eastAsia="Times New Roman" w:hAnsi="Arial" w:cs="Arial"/>
          <w:color w:val="444444"/>
        </w:rPr>
        <w:t>б) дополнить абзацами двадцатым - двадцать вторым следующего содержания:</w:t>
      </w:r>
    </w:p>
    <w:p w:rsidR="00803A25" w:rsidRPr="00AC36EB" w:rsidRDefault="00803A25" w:rsidP="00803A25">
      <w:pPr>
        <w:shd w:val="clear" w:color="auto" w:fill="FFFFFF"/>
        <w:spacing w:after="240" w:line="253" w:lineRule="atLeast"/>
        <w:jc w:val="both"/>
        <w:rPr>
          <w:rFonts w:ascii="Arial" w:eastAsia="Times New Roman" w:hAnsi="Arial" w:cs="Arial"/>
          <w:color w:val="444444"/>
        </w:rPr>
      </w:pPr>
      <w:r w:rsidRPr="00AC36EB">
        <w:rPr>
          <w:rFonts w:ascii="Arial" w:eastAsia="Times New Roman" w:hAnsi="Arial" w:cs="Arial"/>
          <w:color w:val="444444"/>
        </w:rPr>
        <w:t>"В отношении иного имущества, не относящегося к недвижимым и движимым вещам, в раздел 2 реестра также включаются сведения о:</w:t>
      </w:r>
    </w:p>
    <w:p w:rsidR="00803A25" w:rsidRPr="00AC36EB" w:rsidRDefault="00803A25" w:rsidP="00803A25">
      <w:pPr>
        <w:shd w:val="clear" w:color="auto" w:fill="FFFFFF"/>
        <w:spacing w:after="240" w:line="253" w:lineRule="atLeast"/>
        <w:jc w:val="both"/>
        <w:rPr>
          <w:rFonts w:ascii="Arial" w:eastAsia="Times New Roman" w:hAnsi="Arial" w:cs="Arial"/>
          <w:color w:val="444444"/>
        </w:rPr>
      </w:pPr>
      <w:r w:rsidRPr="00AC36EB">
        <w:rPr>
          <w:rFonts w:ascii="Arial" w:eastAsia="Times New Roman" w:hAnsi="Arial" w:cs="Arial"/>
          <w:color w:val="444444"/>
        </w:rPr>
        <w:t xml:space="preserve">- </w:t>
      </w:r>
      <w:proofErr w:type="gramStart"/>
      <w:r w:rsidRPr="00AC36EB">
        <w:rPr>
          <w:rFonts w:ascii="Arial" w:eastAsia="Times New Roman" w:hAnsi="Arial" w:cs="Arial"/>
          <w:color w:val="444444"/>
        </w:rPr>
        <w:t>виде</w:t>
      </w:r>
      <w:proofErr w:type="gramEnd"/>
      <w:r w:rsidRPr="00AC36EB">
        <w:rPr>
          <w:rFonts w:ascii="Arial" w:eastAsia="Times New Roman" w:hAnsi="Arial" w:cs="Arial"/>
          <w:color w:val="444444"/>
        </w:rPr>
        <w:t xml:space="preserve"> и наименовании объекта имущественного права;</w:t>
      </w:r>
    </w:p>
    <w:p w:rsidR="00803A25" w:rsidRPr="00AC36EB" w:rsidRDefault="00803A25" w:rsidP="00803A25">
      <w:pPr>
        <w:shd w:val="clear" w:color="auto" w:fill="FFFFFF"/>
        <w:spacing w:after="240" w:line="253" w:lineRule="atLeast"/>
        <w:jc w:val="both"/>
        <w:rPr>
          <w:rFonts w:ascii="Arial" w:eastAsia="Times New Roman" w:hAnsi="Arial" w:cs="Arial"/>
          <w:color w:val="444444"/>
        </w:rPr>
      </w:pPr>
      <w:proofErr w:type="gramStart"/>
      <w:r w:rsidRPr="00AC36EB">
        <w:rPr>
          <w:rFonts w:ascii="Arial" w:eastAsia="Times New Roman" w:hAnsi="Arial" w:cs="Arial"/>
          <w:color w:val="444444"/>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AC36EB">
        <w:rPr>
          <w:rFonts w:ascii="Arial" w:eastAsia="Times New Roman" w:hAnsi="Arial" w:cs="Arial"/>
          <w:color w:val="444444"/>
        </w:rPr>
        <w:t xml:space="preserve"> государственного органа (о</w:t>
      </w:r>
      <w:r w:rsidR="00DD5B2E">
        <w:rPr>
          <w:rFonts w:ascii="Arial" w:eastAsia="Times New Roman" w:hAnsi="Arial" w:cs="Arial"/>
          <w:color w:val="444444"/>
        </w:rPr>
        <w:t>рганизации), выдавшего документ</w:t>
      </w:r>
      <w:r w:rsidRPr="00AC36EB">
        <w:rPr>
          <w:rFonts w:ascii="Arial" w:eastAsia="Times New Roman" w:hAnsi="Arial" w:cs="Arial"/>
          <w:color w:val="444444"/>
        </w:rPr>
        <w:t>";</w:t>
      </w:r>
    </w:p>
    <w:p w:rsidR="00803A25" w:rsidRPr="00AC36EB" w:rsidRDefault="00803A25" w:rsidP="00803A25">
      <w:pPr>
        <w:shd w:val="clear" w:color="auto" w:fill="FFFFFF"/>
        <w:spacing w:line="253" w:lineRule="atLeast"/>
        <w:jc w:val="both"/>
        <w:rPr>
          <w:rFonts w:ascii="Arial" w:eastAsia="Times New Roman" w:hAnsi="Arial" w:cs="Arial"/>
          <w:color w:val="444444"/>
        </w:rPr>
      </w:pPr>
      <w:r w:rsidRPr="00AC36EB">
        <w:rPr>
          <w:rFonts w:ascii="Arial" w:eastAsia="Times New Roman" w:hAnsi="Arial" w:cs="Arial"/>
          <w:color w:val="444444"/>
        </w:rPr>
        <w:t>в) абзацы двадцатый - тридцать шестой считать абзацами двадцать третьим - тридцать девятым соответственно.</w:t>
      </w:r>
    </w:p>
    <w:p w:rsidR="0098202B" w:rsidRDefault="0098202B" w:rsidP="000537BB">
      <w:pPr>
        <w:pStyle w:val="a7"/>
        <w:jc w:val="both"/>
        <w:rPr>
          <w:rFonts w:ascii="Arial" w:hAnsi="Arial" w:cs="Arial"/>
        </w:rPr>
      </w:pPr>
      <w:r>
        <w:rPr>
          <w:rFonts w:ascii="Arial" w:hAnsi="Arial" w:cs="Arial"/>
        </w:rPr>
        <w:t xml:space="preserve"> </w:t>
      </w:r>
    </w:p>
    <w:p w:rsidR="009C2807" w:rsidRDefault="009C2807" w:rsidP="00187CF3">
      <w:pPr>
        <w:ind w:left="720"/>
        <w:jc w:val="both"/>
        <w:rPr>
          <w:rFonts w:ascii="Arial" w:hAnsi="Arial" w:cs="Arial"/>
        </w:rPr>
      </w:pPr>
    </w:p>
    <w:p w:rsidR="009C2807" w:rsidRDefault="009C2807" w:rsidP="00187CF3">
      <w:pPr>
        <w:ind w:left="720"/>
        <w:jc w:val="both"/>
        <w:rPr>
          <w:rFonts w:ascii="Arial" w:hAnsi="Arial" w:cs="Arial"/>
        </w:rPr>
      </w:pPr>
    </w:p>
    <w:p w:rsidR="0007795B" w:rsidRDefault="0007795B" w:rsidP="00187CF3">
      <w:pPr>
        <w:ind w:left="720"/>
        <w:jc w:val="both"/>
        <w:rPr>
          <w:rFonts w:ascii="Arial" w:hAnsi="Arial" w:cs="Arial"/>
        </w:rPr>
      </w:pPr>
    </w:p>
    <w:p w:rsidR="00DC5AE0" w:rsidRPr="00187CF3" w:rsidRDefault="00DC5AE0" w:rsidP="00187CF3">
      <w:pPr>
        <w:ind w:left="720"/>
        <w:jc w:val="both"/>
        <w:rPr>
          <w:rFonts w:ascii="Arial" w:hAnsi="Arial" w:cs="Arial"/>
        </w:rPr>
      </w:pPr>
    </w:p>
    <w:sectPr w:rsidR="00DC5AE0" w:rsidRPr="00187CF3" w:rsidSect="007032BB">
      <w:pgSz w:w="11906" w:h="16838"/>
      <w:pgMar w:top="1134" w:right="851" w:bottom="1134" w:left="1701" w:header="720" w:footer="720" w:gutter="0"/>
      <w:cols w:space="720"/>
      <w:docGrid w:linePitch="312" w:charSpace="-65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7B0202"/>
    <w:multiLevelType w:val="hybridMultilevel"/>
    <w:tmpl w:val="90CC5868"/>
    <w:lvl w:ilvl="0" w:tplc="ED4AF708">
      <w:start w:val="1"/>
      <w:numFmt w:val="decimal"/>
      <w:lvlText w:val="%1."/>
      <w:lvlJc w:val="left"/>
      <w:pPr>
        <w:ind w:left="1395" w:hanging="690"/>
      </w:pPr>
      <w:rPr>
        <w:rFonts w:eastAsia="Lucida Sans Unicode"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026790E"/>
    <w:multiLevelType w:val="hybridMultilevel"/>
    <w:tmpl w:val="5816D046"/>
    <w:lvl w:ilvl="0" w:tplc="7A5EC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8AA2D01"/>
    <w:multiLevelType w:val="hybridMultilevel"/>
    <w:tmpl w:val="3BDA9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D66114"/>
    <w:multiLevelType w:val="hybridMultilevel"/>
    <w:tmpl w:val="6E1E0034"/>
    <w:lvl w:ilvl="0" w:tplc="D52ECE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CF69C2"/>
    <w:multiLevelType w:val="hybridMultilevel"/>
    <w:tmpl w:val="FB4EA942"/>
    <w:lvl w:ilvl="0" w:tplc="5CDCE2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359"/>
    <w:rsid w:val="000200F8"/>
    <w:rsid w:val="000537BB"/>
    <w:rsid w:val="0007795B"/>
    <w:rsid w:val="00112101"/>
    <w:rsid w:val="00187CF3"/>
    <w:rsid w:val="00260B2D"/>
    <w:rsid w:val="002A4EB1"/>
    <w:rsid w:val="002D66A6"/>
    <w:rsid w:val="002E60AD"/>
    <w:rsid w:val="002F4648"/>
    <w:rsid w:val="00352FEE"/>
    <w:rsid w:val="00356CF6"/>
    <w:rsid w:val="003C52E1"/>
    <w:rsid w:val="003E102C"/>
    <w:rsid w:val="00462B06"/>
    <w:rsid w:val="00497CC2"/>
    <w:rsid w:val="004A1359"/>
    <w:rsid w:val="00594AE1"/>
    <w:rsid w:val="005F683F"/>
    <w:rsid w:val="00732611"/>
    <w:rsid w:val="00742661"/>
    <w:rsid w:val="007C6DA5"/>
    <w:rsid w:val="00803A25"/>
    <w:rsid w:val="008268C9"/>
    <w:rsid w:val="00891FA2"/>
    <w:rsid w:val="008D66C9"/>
    <w:rsid w:val="008F4183"/>
    <w:rsid w:val="009322B3"/>
    <w:rsid w:val="0096065F"/>
    <w:rsid w:val="0098202B"/>
    <w:rsid w:val="009C2807"/>
    <w:rsid w:val="009E2BAB"/>
    <w:rsid w:val="00B33EF6"/>
    <w:rsid w:val="00BE6573"/>
    <w:rsid w:val="00C01564"/>
    <w:rsid w:val="00C24DC3"/>
    <w:rsid w:val="00C46BB9"/>
    <w:rsid w:val="00C55CC8"/>
    <w:rsid w:val="00C817D4"/>
    <w:rsid w:val="00CA6BE8"/>
    <w:rsid w:val="00CC1A1B"/>
    <w:rsid w:val="00CF0130"/>
    <w:rsid w:val="00D04F16"/>
    <w:rsid w:val="00D77011"/>
    <w:rsid w:val="00DC5AE0"/>
    <w:rsid w:val="00DD5B2E"/>
    <w:rsid w:val="00E05521"/>
    <w:rsid w:val="00E1056B"/>
    <w:rsid w:val="00E42DB4"/>
    <w:rsid w:val="00EC2E85"/>
    <w:rsid w:val="00F020B5"/>
    <w:rsid w:val="00F578B9"/>
    <w:rsid w:val="00FA6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59"/>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2">
    <w:name w:val="heading 2"/>
    <w:basedOn w:val="a"/>
    <w:next w:val="a"/>
    <w:link w:val="20"/>
    <w:semiHidden/>
    <w:unhideWhenUsed/>
    <w:qFormat/>
    <w:rsid w:val="004A1359"/>
    <w:pPr>
      <w:keepNext/>
      <w:spacing w:before="240" w:after="60"/>
      <w:outlineLvl w:val="1"/>
    </w:pPr>
    <w:rPr>
      <w:rFonts w:ascii="Cambria" w:eastAsia="Times New Roman" w:hAnsi="Cambria"/>
      <w:b/>
      <w:bCs/>
      <w:i/>
      <w:iCs/>
      <w:kern w:val="2"/>
      <w:sz w:val="28"/>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A1359"/>
    <w:rPr>
      <w:rFonts w:ascii="Cambria" w:eastAsia="Times New Roman" w:hAnsi="Cambria" w:cs="Mangal"/>
      <w:b/>
      <w:bCs/>
      <w:i/>
      <w:iCs/>
      <w:kern w:val="2"/>
      <w:sz w:val="28"/>
      <w:szCs w:val="25"/>
      <w:lang w:eastAsia="zh-CN" w:bidi="hi-IN"/>
    </w:rPr>
  </w:style>
  <w:style w:type="paragraph" w:styleId="a3">
    <w:name w:val="Body Text"/>
    <w:basedOn w:val="a"/>
    <w:link w:val="a4"/>
    <w:rsid w:val="004A1359"/>
    <w:pPr>
      <w:spacing w:after="120"/>
    </w:pPr>
  </w:style>
  <w:style w:type="character" w:customStyle="1" w:styleId="a4">
    <w:name w:val="Основной текст Знак"/>
    <w:basedOn w:val="a0"/>
    <w:link w:val="a3"/>
    <w:rsid w:val="004A1359"/>
    <w:rPr>
      <w:rFonts w:ascii="Times New Roman" w:eastAsia="Lucida Sans Unicode" w:hAnsi="Times New Roman" w:cs="Mangal"/>
      <w:kern w:val="1"/>
      <w:sz w:val="24"/>
      <w:szCs w:val="24"/>
      <w:lang w:eastAsia="zh-CN" w:bidi="hi-IN"/>
    </w:rPr>
  </w:style>
  <w:style w:type="paragraph" w:styleId="a5">
    <w:name w:val="Subtitle"/>
    <w:basedOn w:val="a"/>
    <w:next w:val="a"/>
    <w:link w:val="a6"/>
    <w:qFormat/>
    <w:rsid w:val="004A1359"/>
    <w:pPr>
      <w:widowControl/>
      <w:spacing w:line="480" w:lineRule="auto"/>
      <w:jc w:val="center"/>
    </w:pPr>
    <w:rPr>
      <w:rFonts w:ascii="Arial" w:hAnsi="Arial" w:cs="Arial"/>
      <w:b/>
      <w:bCs/>
      <w:kern w:val="2"/>
    </w:rPr>
  </w:style>
  <w:style w:type="character" w:customStyle="1" w:styleId="a6">
    <w:name w:val="Подзаголовок Знак"/>
    <w:basedOn w:val="a0"/>
    <w:link w:val="a5"/>
    <w:rsid w:val="004A1359"/>
    <w:rPr>
      <w:rFonts w:ascii="Arial" w:eastAsia="Lucida Sans Unicode" w:hAnsi="Arial" w:cs="Arial"/>
      <w:b/>
      <w:bCs/>
      <w:kern w:val="2"/>
      <w:sz w:val="24"/>
      <w:szCs w:val="24"/>
      <w:lang w:eastAsia="zh-CN" w:bidi="hi-IN"/>
    </w:rPr>
  </w:style>
  <w:style w:type="paragraph" w:customStyle="1" w:styleId="WW-">
    <w:name w:val="WW-Заголовок"/>
    <w:basedOn w:val="a"/>
    <w:next w:val="a5"/>
    <w:rsid w:val="004A1359"/>
    <w:pPr>
      <w:widowControl/>
      <w:jc w:val="center"/>
    </w:pPr>
    <w:rPr>
      <w:rFonts w:ascii="Arial" w:hAnsi="Arial" w:cs="Arial"/>
      <w:b/>
      <w:bCs/>
      <w:kern w:val="2"/>
    </w:rPr>
  </w:style>
  <w:style w:type="paragraph" w:styleId="a7">
    <w:name w:val="List Paragraph"/>
    <w:basedOn w:val="a"/>
    <w:uiPriority w:val="34"/>
    <w:qFormat/>
    <w:rsid w:val="00C817D4"/>
    <w:pPr>
      <w:ind w:left="720"/>
      <w:contextualSpacing/>
    </w:pPr>
    <w:rPr>
      <w:szCs w:val="21"/>
    </w:rPr>
  </w:style>
  <w:style w:type="paragraph" w:styleId="a8">
    <w:name w:val="Balloon Text"/>
    <w:basedOn w:val="a"/>
    <w:link w:val="a9"/>
    <w:uiPriority w:val="99"/>
    <w:semiHidden/>
    <w:unhideWhenUsed/>
    <w:rsid w:val="00891FA2"/>
    <w:rPr>
      <w:rFonts w:ascii="Tahoma" w:hAnsi="Tahoma"/>
      <w:sz w:val="16"/>
      <w:szCs w:val="14"/>
    </w:rPr>
  </w:style>
  <w:style w:type="character" w:customStyle="1" w:styleId="a9">
    <w:name w:val="Текст выноски Знак"/>
    <w:basedOn w:val="a0"/>
    <w:link w:val="a8"/>
    <w:uiPriority w:val="99"/>
    <w:semiHidden/>
    <w:rsid w:val="00891FA2"/>
    <w:rPr>
      <w:rFonts w:ascii="Tahoma" w:eastAsia="Lucida Sans Unicode"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2300339" TargetMode="External"/><Relationship Id="rId5" Type="http://schemas.openxmlformats.org/officeDocument/2006/relationships/hyperlink" Target="consultantplus://offline/ref=1544D8EC3A176A6029F53A20A56C8E28E52E4361AE9B3C43F2C9D16F67B3C3AE329CAE55B59E5131495E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Никольское</cp:lastModifiedBy>
  <cp:revision>4</cp:revision>
  <cp:lastPrinted>2021-07-16T10:39:00Z</cp:lastPrinted>
  <dcterms:created xsi:type="dcterms:W3CDTF">2021-07-16T09:57:00Z</dcterms:created>
  <dcterms:modified xsi:type="dcterms:W3CDTF">2021-07-16T10:40:00Z</dcterms:modified>
</cp:coreProperties>
</file>