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FD" w:rsidRPr="0057635D" w:rsidRDefault="00533AFD" w:rsidP="00533AFD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РОССИЙСКАЯ ФЕДЕРАЦИЯ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ОРЛОВСКАЯ ОБЛАСТЬ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ТРОСНЯНСКИЙ РАЙОН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ПЕННОВСКИЙ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 СЕЛЬСКИЙ СОВЕТ НАРОДНЫХ ДЕПУТАТОВ</w:t>
      </w:r>
    </w:p>
    <w:p w:rsidR="00533AFD" w:rsidRPr="0057635D" w:rsidRDefault="00533AFD" w:rsidP="00533AFD">
      <w:pPr>
        <w:spacing w:after="0" w:line="240" w:lineRule="auto"/>
        <w:jc w:val="center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33AFD" w:rsidRPr="00E43FD9" w:rsidRDefault="00533AFD" w:rsidP="00533AFD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 w:rsidRPr="00E43FD9">
        <w:rPr>
          <w:rFonts w:ascii="Arial" w:eastAsia="Arial" w:hAnsi="Arial" w:cs="Arial"/>
          <w:color w:val="00000A"/>
          <w:sz w:val="24"/>
          <w:szCs w:val="24"/>
        </w:rPr>
        <w:t xml:space="preserve">РЕШЕНИЕ </w:t>
      </w: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</w:p>
    <w:p w:rsidR="00533AFD" w:rsidRPr="0057635D" w:rsidRDefault="00533AFD" w:rsidP="00533AF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tabs>
          <w:tab w:val="left" w:pos="5245"/>
        </w:tabs>
        <w:spacing w:after="0" w:line="240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02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апреля  2021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года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color w:val="00000A"/>
          <w:sz w:val="24"/>
          <w:szCs w:val="24"/>
        </w:rPr>
        <w:t>№ 233</w:t>
      </w:r>
    </w:p>
    <w:p w:rsidR="00533AFD" w:rsidRPr="0057635D" w:rsidRDefault="00533AFD" w:rsidP="00533AFD">
      <w:pPr>
        <w:tabs>
          <w:tab w:val="left" w:pos="5245"/>
        </w:tabs>
        <w:spacing w:after="160" w:line="259" w:lineRule="auto"/>
        <w:ind w:left="2835" w:hanging="2835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b/>
          <w:color w:val="00000A"/>
          <w:sz w:val="24"/>
          <w:szCs w:val="24"/>
        </w:rPr>
        <w:tab/>
      </w:r>
      <w:r w:rsidRPr="0057635D">
        <w:rPr>
          <w:rFonts w:ascii="Arial" w:eastAsia="Arial" w:hAnsi="Arial" w:cs="Arial"/>
          <w:color w:val="00000A"/>
          <w:sz w:val="24"/>
          <w:szCs w:val="24"/>
        </w:rPr>
        <w:t>Принято на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шестьдесят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третьем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заседании</w:t>
      </w:r>
      <w:r>
        <w:rPr>
          <w:rFonts w:ascii="Arial" w:eastAsia="Calibri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</w:t>
      </w:r>
    </w:p>
    <w:p w:rsidR="00533AFD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Совета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народных депутатов</w:t>
      </w:r>
    </w:p>
    <w:p w:rsidR="00533AFD" w:rsidRPr="00E43FD9" w:rsidRDefault="00533AFD" w:rsidP="00533AFD">
      <w:pPr>
        <w:tabs>
          <w:tab w:val="left" w:pos="5595"/>
        </w:tabs>
        <w:spacing w:after="0" w:line="259" w:lineRule="auto"/>
        <w:jc w:val="right"/>
        <w:rPr>
          <w:rFonts w:ascii="Arial" w:eastAsia="Calibri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О внесении изменений  в решение</w:t>
      </w:r>
    </w:p>
    <w:p w:rsidR="00533AFD" w:rsidRPr="0057635D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 народных депутатов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№ 99 от 05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декабря 2013 года </w:t>
      </w:r>
    </w:p>
    <w:p w:rsidR="00533AFD" w:rsidRPr="00E43FD9" w:rsidRDefault="00533AFD" w:rsidP="00533AFD">
      <w:pPr>
        <w:spacing w:after="0" w:line="259" w:lineRule="auto"/>
        <w:ind w:right="4251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«Об утверждении П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оложения о дисциплинарных взысканиях за коррупционные правонарушения и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порядок их применения к муниципальным служ</w:t>
      </w:r>
      <w:r>
        <w:rPr>
          <w:rFonts w:ascii="Arial" w:eastAsia="Arial" w:hAnsi="Arial" w:cs="Arial"/>
          <w:color w:val="00000A"/>
          <w:sz w:val="24"/>
          <w:szCs w:val="24"/>
        </w:rPr>
        <w:t>ащим муниципального образования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33AFD" w:rsidRPr="0057635D" w:rsidRDefault="00533AFD" w:rsidP="00533AFD">
      <w:pPr>
        <w:tabs>
          <w:tab w:val="decimal" w:pos="4536"/>
        </w:tabs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    Для упорядочения работы и приведения в соответствие с действующим законодательством </w:t>
      </w:r>
      <w:r>
        <w:rPr>
          <w:rFonts w:ascii="Arial" w:eastAsia="Arial" w:hAnsi="Arial" w:cs="Arial"/>
          <w:color w:val="00000A"/>
          <w:sz w:val="24"/>
          <w:szCs w:val="24"/>
        </w:rPr>
        <w:t>Пенновский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сельский Совет народных депутатов РЕШИЛ: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1. Внести   в решение </w:t>
      </w:r>
      <w:r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Совета народных депутатов № </w:t>
      </w:r>
      <w:r>
        <w:rPr>
          <w:rFonts w:ascii="Arial" w:eastAsia="Arial" w:hAnsi="Arial" w:cs="Arial"/>
          <w:color w:val="00000A"/>
          <w:sz w:val="24"/>
          <w:szCs w:val="24"/>
        </w:rPr>
        <w:t>99 от 05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декабря 2013 года «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Об утверждении положения о дисциплинарных взысканиях за коррупционные правонарушения и порядок их применения к муниципальным служащим муниципального образования» следующие изменения: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1.1. 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пункт 3.1.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пункта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 приложения дополнить абзацем 5 следующего содержания:</w:t>
      </w:r>
    </w:p>
    <w:p w:rsidR="00533AF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«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5) доклада подразделения кадровой службы муниципального органа по профилактике коррупционных и иных правонарушений о совершении коррупционного правонарушения, в котором излагаются  фактические обстоятельства его совершения, и письменного объяснения  муниципального служащего только с его согласия и при условии признания им факта  совершения коррупционного правонарушения (за исключением применения взыскания в виде увольнения в связи с утратой доверия)»</w:t>
      </w:r>
      <w:r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1.2.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>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пункт 3.2.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пункта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 приложения изложить в следующей  редакции: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«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3.2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До применения дисциплинарного взыскания к муниципальному служащему, представитель нанимателя (работодатель) должен затребовать от муниципального служащего письменное объяснение  (объяснительную записку). Если по истечении двух рабочих дней  указанное объяснение муниципальным служащим не предоставлено, то составляется соответствующий ак</w:t>
      </w:r>
      <w:r>
        <w:rPr>
          <w:rFonts w:ascii="Arial" w:eastAsia="Arial" w:hAnsi="Arial" w:cs="Arial"/>
          <w:color w:val="00000A"/>
          <w:sz w:val="24"/>
          <w:szCs w:val="24"/>
        </w:rPr>
        <w:t>т.</w:t>
      </w:r>
    </w:p>
    <w:p w:rsidR="00533AF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Не предоставление муниципальным служащим объяснения не является препятствием для применения дисциплинарного взыскания»</w:t>
      </w:r>
      <w:r>
        <w:rPr>
          <w:rFonts w:ascii="Arial" w:eastAsia="Arial" w:hAnsi="Arial" w:cs="Arial"/>
          <w:color w:val="00000A"/>
          <w:sz w:val="24"/>
          <w:szCs w:val="24"/>
        </w:rPr>
        <w:t>;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1.3. под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пункт 3.4. </w:t>
      </w:r>
      <w:r>
        <w:rPr>
          <w:rFonts w:ascii="Arial" w:eastAsia="Arial" w:hAnsi="Arial" w:cs="Arial"/>
          <w:color w:val="00000A"/>
          <w:sz w:val="24"/>
          <w:szCs w:val="24"/>
        </w:rPr>
        <w:t>пункта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3 приложения изложить в следующей редакции: 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«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3.4. Взыскания, предусмотренные пунктами 2.1, 2.3 настоящего Положения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применяются не позднее шести месяцев со дня поступления информации о совершении муниципальным служащим  коррупционного правонарушения, не считая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lastRenderedPageBreak/>
        <w:t>периодов временной нетрудоспособности муниципального служащего, нахождения его в отпуске, и не позднее трех лет со дня  совершения им  коррупционного правонарушения. В указанные сроки не включается время производства по уголовному делу</w:t>
      </w:r>
      <w:r>
        <w:rPr>
          <w:rFonts w:ascii="Arial" w:eastAsia="Arial" w:hAnsi="Arial" w:cs="Arial"/>
          <w:color w:val="00000A"/>
          <w:sz w:val="24"/>
          <w:szCs w:val="24"/>
        </w:rPr>
        <w:t>.</w:t>
      </w:r>
    </w:p>
    <w:p w:rsidR="00533AFD" w:rsidRPr="0057635D" w:rsidRDefault="00533AFD" w:rsidP="00533AFD">
      <w:pPr>
        <w:spacing w:after="0" w:line="259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Сведения о применении к муниципальному служащему взыскания в виде увольнения в связи с утратой доверия включаются администрацией </w:t>
      </w:r>
      <w:r>
        <w:rPr>
          <w:rFonts w:ascii="Arial" w:eastAsia="Arial" w:hAnsi="Arial" w:cs="Arial"/>
          <w:color w:val="00000A"/>
          <w:sz w:val="24"/>
          <w:szCs w:val="24"/>
        </w:rPr>
        <w:t>Пенновского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сельского поселения, в котором муниципальный служащий проходил муниципальную службу, в реестр лиц, увол</w:t>
      </w:r>
      <w:r>
        <w:rPr>
          <w:rFonts w:ascii="Arial" w:eastAsia="Arial" w:hAnsi="Arial" w:cs="Arial"/>
          <w:color w:val="00000A"/>
          <w:sz w:val="24"/>
          <w:szCs w:val="24"/>
        </w:rPr>
        <w:t>енных в связи с утратой доверия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»</w:t>
      </w: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 w:rsidRPr="0057635D">
        <w:rPr>
          <w:rFonts w:ascii="Arial" w:eastAsia="Arial" w:hAnsi="Arial" w:cs="Arial"/>
          <w:color w:val="00000A"/>
          <w:sz w:val="24"/>
          <w:szCs w:val="24"/>
        </w:rPr>
        <w:t>2. Настоящее решение вступает в силу со дня опубликования  (обнародования).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                 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3.Контроль за исполнением </w:t>
      </w:r>
      <w:r>
        <w:rPr>
          <w:rFonts w:ascii="Arial" w:eastAsia="Arial" w:hAnsi="Arial" w:cs="Arial"/>
          <w:color w:val="00000A"/>
          <w:sz w:val="24"/>
          <w:szCs w:val="24"/>
        </w:rPr>
        <w:t>данного решения возлагаю на себя.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 xml:space="preserve"> </w:t>
      </w:r>
    </w:p>
    <w:p w:rsidR="00533AFD" w:rsidRPr="0057635D" w:rsidRDefault="00533AFD" w:rsidP="00533AFD">
      <w:pPr>
        <w:spacing w:after="160" w:line="259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tabs>
          <w:tab w:val="left" w:pos="7048"/>
        </w:tabs>
        <w:spacing w:after="160" w:line="259" w:lineRule="auto"/>
        <w:jc w:val="both"/>
        <w:rPr>
          <w:rFonts w:ascii="Arial" w:eastAsia="Calibri" w:hAnsi="Arial" w:cs="Arial"/>
          <w:color w:val="00000A"/>
          <w:sz w:val="24"/>
          <w:szCs w:val="24"/>
          <w:shd w:val="clear" w:color="auto" w:fill="FFFF00"/>
        </w:rPr>
      </w:pPr>
      <w:r>
        <w:rPr>
          <w:rFonts w:ascii="Arial" w:eastAsia="Arial" w:hAnsi="Arial" w:cs="Arial"/>
          <w:color w:val="00000A"/>
          <w:sz w:val="24"/>
          <w:szCs w:val="24"/>
        </w:rPr>
        <w:t>Вр и.о.</w:t>
      </w:r>
      <w:r>
        <w:rPr>
          <w:rFonts w:ascii="Arial" w:eastAsia="Arial" w:hAnsi="Arial" w:cs="Arial"/>
          <w:color w:val="00000A"/>
          <w:sz w:val="24"/>
          <w:szCs w:val="24"/>
        </w:rPr>
        <w:t>Г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>лава сельского поселения</w:t>
      </w:r>
      <w:r w:rsidRPr="0057635D">
        <w:rPr>
          <w:rFonts w:ascii="Arial" w:eastAsia="Arial" w:hAnsi="Arial" w:cs="Arial"/>
          <w:color w:val="00000A"/>
          <w:sz w:val="24"/>
          <w:szCs w:val="24"/>
        </w:rPr>
        <w:tab/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         В.П.Зубкова</w:t>
      </w:r>
    </w:p>
    <w:p w:rsidR="00533AFD" w:rsidRPr="0057635D" w:rsidRDefault="00533AFD" w:rsidP="00533AFD">
      <w:pPr>
        <w:tabs>
          <w:tab w:val="left" w:pos="7048"/>
        </w:tabs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Зам. председателя ПССНД</w:t>
      </w:r>
      <w:r>
        <w:rPr>
          <w:rFonts w:ascii="Arial" w:eastAsia="Arial" w:hAnsi="Arial" w:cs="Arial"/>
          <w:color w:val="00000A"/>
          <w:sz w:val="24"/>
          <w:szCs w:val="24"/>
        </w:rPr>
        <w:tab/>
        <w:t xml:space="preserve">             </w:t>
      </w:r>
      <w:bookmarkStart w:id="0" w:name="_GoBack"/>
      <w:bookmarkEnd w:id="0"/>
      <w:r>
        <w:rPr>
          <w:rFonts w:ascii="Arial" w:eastAsia="Arial" w:hAnsi="Arial" w:cs="Arial"/>
          <w:color w:val="00000A"/>
          <w:sz w:val="24"/>
          <w:szCs w:val="24"/>
        </w:rPr>
        <w:t xml:space="preserve">  Г.Е.Клыпова</w:t>
      </w: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</w:p>
    <w:p w:rsidR="00533AFD" w:rsidRPr="0057635D" w:rsidRDefault="00533AFD" w:rsidP="00533AFD">
      <w:pPr>
        <w:spacing w:after="0" w:line="240" w:lineRule="auto"/>
        <w:jc w:val="both"/>
        <w:rPr>
          <w:rFonts w:ascii="Arial" w:eastAsia="Calibri" w:hAnsi="Arial" w:cs="Arial"/>
          <w:color w:val="00000A"/>
          <w:sz w:val="24"/>
          <w:szCs w:val="24"/>
        </w:rPr>
      </w:pPr>
    </w:p>
    <w:p w:rsidR="00A1552C" w:rsidRDefault="00A1552C"/>
    <w:sectPr w:rsidR="00A1552C" w:rsidSect="00CB0168">
      <w:pgSz w:w="11905" w:h="16837"/>
      <w:pgMar w:top="992" w:right="851" w:bottom="0" w:left="1418" w:header="720" w:footer="822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D6"/>
    <w:rsid w:val="001E39D6"/>
    <w:rsid w:val="00533AFD"/>
    <w:rsid w:val="00A1552C"/>
    <w:rsid w:val="00C005D9"/>
    <w:rsid w:val="00C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0370-990F-4E45-90D2-89DE5C7A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AFD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2021-04-05T13:24:00Z</dcterms:created>
  <dcterms:modified xsi:type="dcterms:W3CDTF">2021-04-05T13:29:00Z</dcterms:modified>
</cp:coreProperties>
</file>