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06" w:rsidRDefault="00502B06" w:rsidP="009D61D7">
      <w:pPr>
        <w:pStyle w:val="af4"/>
        <w:jc w:val="both"/>
        <w:rPr>
          <w:sz w:val="28"/>
          <w:szCs w:val="28"/>
        </w:rPr>
      </w:pPr>
    </w:p>
    <w:p w:rsidR="000A421D" w:rsidRDefault="00D04348" w:rsidP="009D61D7">
      <w:pPr>
        <w:pStyle w:val="af4"/>
        <w:jc w:val="both"/>
        <w:rPr>
          <w:sz w:val="28"/>
          <w:szCs w:val="28"/>
        </w:rPr>
      </w:pPr>
      <w:r>
        <w:rPr>
          <w:sz w:val="28"/>
          <w:szCs w:val="28"/>
        </w:rPr>
        <w:t xml:space="preserve">         </w:t>
      </w:r>
      <w:r w:rsidR="000A421D">
        <w:rPr>
          <w:sz w:val="28"/>
          <w:szCs w:val="28"/>
        </w:rPr>
        <w:t xml:space="preserve">Завершено контрольное мероприятие </w:t>
      </w:r>
      <w:r w:rsidR="00F05B36">
        <w:rPr>
          <w:sz w:val="28"/>
          <w:szCs w:val="28"/>
        </w:rPr>
        <w:t xml:space="preserve">«Проверка использования  средств районного бюджета, поступивших в бюджет Троснянского сельского поселения» </w:t>
      </w:r>
      <w:r w:rsidR="00196BF2">
        <w:rPr>
          <w:sz w:val="28"/>
          <w:szCs w:val="28"/>
        </w:rPr>
        <w:t xml:space="preserve"> за период 2011-201</w:t>
      </w:r>
      <w:r>
        <w:rPr>
          <w:sz w:val="28"/>
          <w:szCs w:val="28"/>
        </w:rPr>
        <w:t>2</w:t>
      </w:r>
      <w:r w:rsidR="00196BF2">
        <w:rPr>
          <w:sz w:val="28"/>
          <w:szCs w:val="28"/>
        </w:rPr>
        <w:t xml:space="preserve"> годы</w:t>
      </w:r>
      <w:r>
        <w:rPr>
          <w:sz w:val="28"/>
          <w:szCs w:val="28"/>
        </w:rPr>
        <w:t xml:space="preserve"> и 4 месяца 2013 года.</w:t>
      </w:r>
    </w:p>
    <w:p w:rsidR="008B06B2" w:rsidRPr="00AF3A28" w:rsidRDefault="00D04348" w:rsidP="00F05B36">
      <w:pPr>
        <w:pStyle w:val="a9"/>
        <w:rPr>
          <w:szCs w:val="28"/>
        </w:rPr>
      </w:pPr>
      <w:r>
        <w:rPr>
          <w:szCs w:val="28"/>
        </w:rPr>
        <w:t xml:space="preserve">         </w:t>
      </w:r>
      <w:r w:rsidR="000A421D">
        <w:rPr>
          <w:szCs w:val="28"/>
        </w:rPr>
        <w:t>В</w:t>
      </w:r>
      <w:r w:rsidR="00AA5C8C" w:rsidRPr="00AF3A28">
        <w:rPr>
          <w:szCs w:val="28"/>
        </w:rPr>
        <w:t xml:space="preserve"> р</w:t>
      </w:r>
      <w:r w:rsidR="008B06B2" w:rsidRPr="00AF3A28">
        <w:rPr>
          <w:szCs w:val="28"/>
        </w:rPr>
        <w:t>езультат</w:t>
      </w:r>
      <w:r w:rsidR="000A421D">
        <w:rPr>
          <w:szCs w:val="28"/>
        </w:rPr>
        <w:t>е</w:t>
      </w:r>
      <w:r w:rsidR="008B06B2" w:rsidRPr="00AF3A28">
        <w:rPr>
          <w:szCs w:val="28"/>
        </w:rPr>
        <w:t xml:space="preserve"> контрольного мероприятия</w:t>
      </w:r>
      <w:r w:rsidR="00AA5C8C" w:rsidRPr="00AF3A28">
        <w:rPr>
          <w:szCs w:val="28"/>
        </w:rPr>
        <w:t xml:space="preserve"> установлен</w:t>
      </w:r>
      <w:r w:rsidR="000A421D">
        <w:rPr>
          <w:szCs w:val="28"/>
        </w:rPr>
        <w:t>ы</w:t>
      </w:r>
      <w:r w:rsidR="00AA5C8C" w:rsidRPr="00AF3A28">
        <w:rPr>
          <w:szCs w:val="28"/>
        </w:rPr>
        <w:t xml:space="preserve"> следующ</w:t>
      </w:r>
      <w:r w:rsidR="000A421D">
        <w:rPr>
          <w:szCs w:val="28"/>
        </w:rPr>
        <w:t>и</w:t>
      </w:r>
      <w:r w:rsidR="00AA5C8C" w:rsidRPr="00AF3A28">
        <w:rPr>
          <w:szCs w:val="28"/>
        </w:rPr>
        <w:t>е</w:t>
      </w:r>
      <w:r w:rsidR="000A421D">
        <w:rPr>
          <w:szCs w:val="28"/>
        </w:rPr>
        <w:t xml:space="preserve"> нарушения</w:t>
      </w:r>
      <w:r w:rsidR="00AA5C8C" w:rsidRPr="00AF3A28">
        <w:rPr>
          <w:szCs w:val="28"/>
        </w:rPr>
        <w:t>:</w:t>
      </w:r>
    </w:p>
    <w:p w:rsidR="00AA5C8C" w:rsidRPr="00AF3A28" w:rsidRDefault="00AA5C8C" w:rsidP="008B06B2">
      <w:pPr>
        <w:pStyle w:val="a9"/>
        <w:jc w:val="center"/>
        <w:rPr>
          <w:b/>
          <w:szCs w:val="28"/>
        </w:rPr>
      </w:pPr>
    </w:p>
    <w:p w:rsidR="004359F6" w:rsidRPr="004359F6" w:rsidRDefault="00AA5C8C" w:rsidP="00BC3B57">
      <w:pPr>
        <w:pStyle w:val="a9"/>
        <w:rPr>
          <w:szCs w:val="28"/>
        </w:rPr>
      </w:pPr>
      <w:r w:rsidRPr="00AF3A28">
        <w:rPr>
          <w:szCs w:val="28"/>
        </w:rPr>
        <w:t xml:space="preserve">        </w:t>
      </w:r>
      <w:r w:rsidR="00BC3B57">
        <w:rPr>
          <w:szCs w:val="28"/>
        </w:rPr>
        <w:t>1.</w:t>
      </w:r>
      <w:r w:rsidR="004359F6" w:rsidRPr="004359F6">
        <w:rPr>
          <w:szCs w:val="28"/>
        </w:rPr>
        <w:t xml:space="preserve">  В муниципальном  задании</w:t>
      </w:r>
      <w:r w:rsidR="00474183">
        <w:rPr>
          <w:szCs w:val="28"/>
        </w:rPr>
        <w:t xml:space="preserve"> на оказание муниципальных услуг по МБУК </w:t>
      </w:r>
      <w:r w:rsidR="004359F6" w:rsidRPr="004359F6">
        <w:rPr>
          <w:szCs w:val="28"/>
        </w:rPr>
        <w:t xml:space="preserve"> в разделе «Показатели, характеризующие качество муниципальной услуги» при определении удельного веса населения, участвующего в культурно-массовых мероприятиях </w:t>
      </w:r>
      <w:r w:rsidR="00474183">
        <w:rPr>
          <w:szCs w:val="28"/>
        </w:rPr>
        <w:t>неправильно</w:t>
      </w:r>
      <w:r w:rsidR="004359F6" w:rsidRPr="004359F6">
        <w:rPr>
          <w:szCs w:val="28"/>
        </w:rPr>
        <w:t xml:space="preserve"> сделан расчет</w:t>
      </w:r>
      <w:r w:rsidR="00474183">
        <w:rPr>
          <w:szCs w:val="28"/>
        </w:rPr>
        <w:t>,</w:t>
      </w:r>
      <w:r w:rsidR="004359F6" w:rsidRPr="004359F6">
        <w:rPr>
          <w:szCs w:val="28"/>
        </w:rPr>
        <w:t xml:space="preserve"> </w:t>
      </w:r>
      <w:r w:rsidR="004359F6" w:rsidRPr="004359F6">
        <w:rPr>
          <w:color w:val="000000"/>
          <w:szCs w:val="28"/>
        </w:rPr>
        <w:t xml:space="preserve"> отчеты </w:t>
      </w:r>
      <w:r w:rsidR="00474183">
        <w:rPr>
          <w:color w:val="000000"/>
          <w:szCs w:val="28"/>
        </w:rPr>
        <w:t xml:space="preserve"> о выполнении муниципального задания </w:t>
      </w:r>
      <w:r w:rsidR="004359F6" w:rsidRPr="004359F6">
        <w:rPr>
          <w:color w:val="000000"/>
          <w:szCs w:val="28"/>
        </w:rPr>
        <w:t>за 1 и 2 квартал 2013 года</w:t>
      </w:r>
      <w:r w:rsidR="00474183">
        <w:rPr>
          <w:color w:val="000000"/>
          <w:szCs w:val="28"/>
        </w:rPr>
        <w:t xml:space="preserve"> не представлены.</w:t>
      </w:r>
    </w:p>
    <w:p w:rsidR="004359F6" w:rsidRPr="00474183" w:rsidRDefault="00474183" w:rsidP="00474183">
      <w:pPr>
        <w:pStyle w:val="af4"/>
        <w:jc w:val="both"/>
        <w:rPr>
          <w:sz w:val="28"/>
          <w:szCs w:val="28"/>
        </w:rPr>
      </w:pPr>
      <w:r>
        <w:rPr>
          <w:sz w:val="28"/>
          <w:szCs w:val="28"/>
        </w:rPr>
        <w:t xml:space="preserve">       </w:t>
      </w:r>
      <w:r w:rsidR="004359F6" w:rsidRPr="004359F6">
        <w:rPr>
          <w:sz w:val="28"/>
          <w:szCs w:val="28"/>
        </w:rPr>
        <w:t>2</w:t>
      </w:r>
      <w:r w:rsidR="004359F6" w:rsidRPr="00474183">
        <w:rPr>
          <w:sz w:val="28"/>
          <w:szCs w:val="28"/>
        </w:rPr>
        <w:t xml:space="preserve">. </w:t>
      </w:r>
      <w:r>
        <w:rPr>
          <w:sz w:val="28"/>
          <w:szCs w:val="28"/>
        </w:rPr>
        <w:t>План</w:t>
      </w:r>
      <w:r w:rsidR="00D86930">
        <w:rPr>
          <w:sz w:val="28"/>
          <w:szCs w:val="28"/>
        </w:rPr>
        <w:t>ы</w:t>
      </w:r>
      <w:r>
        <w:rPr>
          <w:sz w:val="28"/>
          <w:szCs w:val="28"/>
        </w:rPr>
        <w:t xml:space="preserve"> финансово-хозяйственной деятельности </w:t>
      </w:r>
      <w:r w:rsidR="00D86930">
        <w:rPr>
          <w:sz w:val="28"/>
          <w:szCs w:val="28"/>
        </w:rPr>
        <w:t xml:space="preserve"> на 2012-2013 годы</w:t>
      </w:r>
      <w:r>
        <w:rPr>
          <w:sz w:val="28"/>
          <w:szCs w:val="28"/>
        </w:rPr>
        <w:t xml:space="preserve"> составлен</w:t>
      </w:r>
      <w:r w:rsidR="00D86930">
        <w:rPr>
          <w:sz w:val="28"/>
          <w:szCs w:val="28"/>
        </w:rPr>
        <w:t>ы</w:t>
      </w:r>
      <w:r>
        <w:rPr>
          <w:sz w:val="28"/>
          <w:szCs w:val="28"/>
        </w:rPr>
        <w:t xml:space="preserve"> с нарушением:</w:t>
      </w:r>
      <w:r w:rsidR="004359F6" w:rsidRPr="00474183">
        <w:rPr>
          <w:sz w:val="28"/>
          <w:szCs w:val="28"/>
        </w:rPr>
        <w:t xml:space="preserve"> </w:t>
      </w:r>
      <w:r w:rsidR="00D86930">
        <w:rPr>
          <w:sz w:val="28"/>
          <w:szCs w:val="28"/>
        </w:rPr>
        <w:t>в</w:t>
      </w:r>
      <w:r w:rsidR="004359F6" w:rsidRPr="00474183">
        <w:rPr>
          <w:sz w:val="28"/>
          <w:szCs w:val="28"/>
        </w:rPr>
        <w:t xml:space="preserve"> план</w:t>
      </w:r>
      <w:r w:rsidR="001A1BA0">
        <w:rPr>
          <w:sz w:val="28"/>
          <w:szCs w:val="28"/>
        </w:rPr>
        <w:t>ах</w:t>
      </w:r>
      <w:r w:rsidR="004359F6" w:rsidRPr="00474183">
        <w:rPr>
          <w:sz w:val="28"/>
          <w:szCs w:val="28"/>
        </w:rPr>
        <w:t xml:space="preserve"> финансово-хозяйственной деятельности </w:t>
      </w:r>
      <w:r>
        <w:rPr>
          <w:sz w:val="28"/>
          <w:szCs w:val="28"/>
        </w:rPr>
        <w:t xml:space="preserve">  </w:t>
      </w:r>
      <w:r w:rsidR="004359F6" w:rsidRPr="00474183">
        <w:rPr>
          <w:sz w:val="28"/>
          <w:szCs w:val="28"/>
        </w:rPr>
        <w:t>общая балансовая стоимость особо ценного движимого имущества учреждения равна 0 рублей,</w:t>
      </w:r>
      <w:r>
        <w:rPr>
          <w:sz w:val="28"/>
          <w:szCs w:val="28"/>
        </w:rPr>
        <w:t xml:space="preserve"> а </w:t>
      </w:r>
      <w:r w:rsidR="004359F6" w:rsidRPr="00474183">
        <w:rPr>
          <w:sz w:val="28"/>
          <w:szCs w:val="28"/>
        </w:rPr>
        <w:t xml:space="preserve"> в годов</w:t>
      </w:r>
      <w:r w:rsidR="001A1BA0">
        <w:rPr>
          <w:sz w:val="28"/>
          <w:szCs w:val="28"/>
        </w:rPr>
        <w:t>ых</w:t>
      </w:r>
      <w:r w:rsidR="004359F6" w:rsidRPr="00474183">
        <w:rPr>
          <w:sz w:val="28"/>
          <w:szCs w:val="28"/>
        </w:rPr>
        <w:t xml:space="preserve"> баланс</w:t>
      </w:r>
      <w:r w:rsidR="001A1BA0">
        <w:rPr>
          <w:sz w:val="28"/>
          <w:szCs w:val="28"/>
        </w:rPr>
        <w:t>ах</w:t>
      </w:r>
      <w:r w:rsidR="004359F6" w:rsidRPr="00474183">
        <w:rPr>
          <w:sz w:val="28"/>
          <w:szCs w:val="28"/>
        </w:rPr>
        <w:t xml:space="preserve"> – 670,97 тысяч рублей</w:t>
      </w:r>
      <w:proofErr w:type="gramStart"/>
      <w:r w:rsidR="004359F6" w:rsidRPr="00474183">
        <w:rPr>
          <w:sz w:val="28"/>
          <w:szCs w:val="28"/>
        </w:rPr>
        <w:t xml:space="preserve"> .</w:t>
      </w:r>
      <w:proofErr w:type="gramEnd"/>
      <w:r w:rsidR="004359F6" w:rsidRPr="00474183">
        <w:rPr>
          <w:sz w:val="28"/>
          <w:szCs w:val="28"/>
        </w:rPr>
        <w:t xml:space="preserve"> </w:t>
      </w:r>
    </w:p>
    <w:p w:rsidR="004359F6" w:rsidRPr="004359F6" w:rsidRDefault="004359F6" w:rsidP="004359F6">
      <w:pPr>
        <w:pStyle w:val="a9"/>
        <w:ind w:firstLine="360"/>
        <w:rPr>
          <w:szCs w:val="28"/>
        </w:rPr>
      </w:pPr>
      <w:r>
        <w:rPr>
          <w:szCs w:val="28"/>
        </w:rPr>
        <w:t xml:space="preserve">       </w:t>
      </w:r>
      <w:r w:rsidRPr="004359F6">
        <w:rPr>
          <w:szCs w:val="28"/>
        </w:rPr>
        <w:t>При расшифровке  выплат по статьям  КОСГУ включены расходы по статье 310 «Увеличение стоимости основных средств» в сумме 11,5 тыс</w:t>
      </w:r>
      <w:proofErr w:type="gramStart"/>
      <w:r w:rsidRPr="004359F6">
        <w:rPr>
          <w:szCs w:val="28"/>
        </w:rPr>
        <w:t>.р</w:t>
      </w:r>
      <w:proofErr w:type="gramEnd"/>
      <w:r w:rsidRPr="004359F6">
        <w:rPr>
          <w:szCs w:val="28"/>
        </w:rPr>
        <w:t>ублей</w:t>
      </w:r>
      <w:r w:rsidR="00D86930">
        <w:rPr>
          <w:szCs w:val="28"/>
        </w:rPr>
        <w:t>, тогда как  р</w:t>
      </w:r>
      <w:r w:rsidRPr="004359F6">
        <w:rPr>
          <w:szCs w:val="28"/>
        </w:rPr>
        <w:t>асходы на приобретение основных средств не должны  производиться за счет субсидий на выполнение муниципального задания. Указанные расходы должны производиться за счет субсидий на иные цели, которые бюджетному учреждению не были запланированы.</w:t>
      </w:r>
    </w:p>
    <w:p w:rsidR="004359F6" w:rsidRPr="000F0110" w:rsidRDefault="004359F6" w:rsidP="001A1BA0">
      <w:pPr>
        <w:pStyle w:val="a9"/>
        <w:ind w:right="-381" w:firstLine="360"/>
        <w:rPr>
          <w:szCs w:val="28"/>
        </w:rPr>
      </w:pPr>
      <w:r>
        <w:rPr>
          <w:sz w:val="24"/>
          <w:szCs w:val="24"/>
        </w:rPr>
        <w:t xml:space="preserve">      </w:t>
      </w:r>
      <w:r>
        <w:rPr>
          <w:szCs w:val="28"/>
        </w:rPr>
        <w:t>3.</w:t>
      </w:r>
      <w:r w:rsidR="007A0667" w:rsidRPr="00AF3A28">
        <w:rPr>
          <w:szCs w:val="28"/>
        </w:rPr>
        <w:t xml:space="preserve"> </w:t>
      </w:r>
      <w:r>
        <w:rPr>
          <w:szCs w:val="28"/>
        </w:rPr>
        <w:t xml:space="preserve">В администрации не ведется </w:t>
      </w:r>
      <w:r w:rsidRPr="000F0110">
        <w:rPr>
          <w:szCs w:val="28"/>
        </w:rPr>
        <w:t xml:space="preserve">журнал регистрации командировочных удостоверений . </w:t>
      </w:r>
    </w:p>
    <w:p w:rsidR="004359F6" w:rsidRDefault="001A1BA0" w:rsidP="004359F6">
      <w:pPr>
        <w:ind w:right="-7"/>
        <w:jc w:val="both"/>
        <w:rPr>
          <w:sz w:val="28"/>
          <w:szCs w:val="28"/>
        </w:rPr>
      </w:pPr>
      <w:r>
        <w:rPr>
          <w:sz w:val="28"/>
          <w:szCs w:val="28"/>
        </w:rPr>
        <w:t xml:space="preserve">           </w:t>
      </w:r>
      <w:r w:rsidR="00B73A9D">
        <w:rPr>
          <w:sz w:val="28"/>
          <w:szCs w:val="28"/>
        </w:rPr>
        <w:t>4</w:t>
      </w:r>
      <w:r w:rsidR="004359F6">
        <w:rPr>
          <w:sz w:val="28"/>
          <w:szCs w:val="28"/>
        </w:rPr>
        <w:t>.На оказание услуг по транспортировке природного газа в 2011 году  заключен договор в объеме 19,674 тыс. куб.м., а договор поставки  заключен в объеме 34 тыс. куб.м.</w:t>
      </w:r>
    </w:p>
    <w:p w:rsidR="004359F6" w:rsidRDefault="001A1BA0" w:rsidP="004359F6">
      <w:pPr>
        <w:ind w:right="-7"/>
        <w:jc w:val="both"/>
        <w:rPr>
          <w:sz w:val="28"/>
          <w:szCs w:val="28"/>
        </w:rPr>
      </w:pPr>
      <w:r>
        <w:rPr>
          <w:sz w:val="28"/>
          <w:szCs w:val="28"/>
        </w:rPr>
        <w:t xml:space="preserve">           </w:t>
      </w:r>
      <w:r w:rsidR="00B73A9D">
        <w:rPr>
          <w:sz w:val="28"/>
          <w:szCs w:val="28"/>
        </w:rPr>
        <w:t>5</w:t>
      </w:r>
      <w:r w:rsidR="004359F6">
        <w:rPr>
          <w:sz w:val="28"/>
          <w:szCs w:val="28"/>
        </w:rPr>
        <w:t>.Годовая бухгалтерская отчетность в  финансовый отдел администрации Троснянского района за 2011</w:t>
      </w:r>
      <w:r>
        <w:rPr>
          <w:sz w:val="28"/>
          <w:szCs w:val="28"/>
        </w:rPr>
        <w:t>-2012 годы</w:t>
      </w:r>
      <w:r w:rsidR="004359F6">
        <w:rPr>
          <w:sz w:val="28"/>
          <w:szCs w:val="28"/>
        </w:rPr>
        <w:t xml:space="preserve">   представлена с нарушением пункта 11.1 Инструкции № 191-н</w:t>
      </w:r>
      <w:r>
        <w:rPr>
          <w:sz w:val="28"/>
          <w:szCs w:val="28"/>
        </w:rPr>
        <w:t>, за 2011 год и</w:t>
      </w:r>
      <w:r w:rsidR="004359F6">
        <w:rPr>
          <w:sz w:val="28"/>
          <w:szCs w:val="28"/>
        </w:rPr>
        <w:t>з 36 форм отчетности и таблиц к пояснительной записке представлены только 8</w:t>
      </w:r>
      <w:r>
        <w:rPr>
          <w:sz w:val="28"/>
          <w:szCs w:val="28"/>
        </w:rPr>
        <w:t>, з</w:t>
      </w:r>
      <w:r w:rsidR="004359F6">
        <w:rPr>
          <w:sz w:val="28"/>
          <w:szCs w:val="28"/>
        </w:rPr>
        <w:t xml:space="preserve">а 2012 год из 32 форм отчетности и таблиц к пояснительной записке  только </w:t>
      </w:r>
      <w:r w:rsidR="00B73A9D">
        <w:rPr>
          <w:sz w:val="28"/>
          <w:szCs w:val="28"/>
        </w:rPr>
        <w:t>6.</w:t>
      </w:r>
    </w:p>
    <w:p w:rsidR="004359F6" w:rsidRPr="00F10624" w:rsidRDefault="00F63118" w:rsidP="00F63118">
      <w:pPr>
        <w:jc w:val="both"/>
        <w:rPr>
          <w:sz w:val="28"/>
          <w:szCs w:val="28"/>
        </w:rPr>
      </w:pPr>
      <w:r>
        <w:rPr>
          <w:sz w:val="28"/>
          <w:szCs w:val="28"/>
        </w:rPr>
        <w:t xml:space="preserve">При сверке годовых форм отчетности с данными бюджетного учета  установлены расхождения. </w:t>
      </w:r>
      <w:r w:rsidR="004359F6" w:rsidRPr="00F10624">
        <w:rPr>
          <w:sz w:val="28"/>
          <w:szCs w:val="28"/>
        </w:rPr>
        <w:t xml:space="preserve"> Допущены ошибки при составлении годового баланса</w:t>
      </w:r>
      <w:r>
        <w:rPr>
          <w:sz w:val="28"/>
          <w:szCs w:val="28"/>
        </w:rPr>
        <w:t xml:space="preserve"> по</w:t>
      </w:r>
      <w:r w:rsidR="001A1BA0">
        <w:rPr>
          <w:sz w:val="28"/>
          <w:szCs w:val="28"/>
        </w:rPr>
        <w:t xml:space="preserve"> особо ценному имуществу.</w:t>
      </w:r>
      <w:r w:rsidR="004359F6" w:rsidRPr="00F10624">
        <w:rPr>
          <w:sz w:val="28"/>
          <w:szCs w:val="28"/>
        </w:rPr>
        <w:t xml:space="preserve"> </w:t>
      </w:r>
    </w:p>
    <w:p w:rsidR="004359F6" w:rsidRPr="00B73A9D" w:rsidRDefault="00F63118" w:rsidP="00B73A9D">
      <w:pPr>
        <w:pStyle w:val="af4"/>
        <w:jc w:val="both"/>
        <w:rPr>
          <w:color w:val="000000"/>
          <w:sz w:val="28"/>
          <w:szCs w:val="28"/>
        </w:rPr>
      </w:pPr>
      <w:r>
        <w:rPr>
          <w:sz w:val="28"/>
          <w:szCs w:val="28"/>
        </w:rPr>
        <w:t xml:space="preserve">           6</w:t>
      </w:r>
      <w:r w:rsidR="004359F6">
        <w:rPr>
          <w:sz w:val="28"/>
          <w:szCs w:val="28"/>
        </w:rPr>
        <w:t>.</w:t>
      </w:r>
      <w:r w:rsidR="00BC3B57">
        <w:rPr>
          <w:sz w:val="28"/>
          <w:szCs w:val="28"/>
        </w:rPr>
        <w:t>Н</w:t>
      </w:r>
      <w:r w:rsidR="004359F6" w:rsidRPr="00F10624">
        <w:rPr>
          <w:sz w:val="28"/>
          <w:szCs w:val="28"/>
        </w:rPr>
        <w:t xml:space="preserve">а недвижимое имущество не оформлены свидетельства о государственной регистрации права. </w:t>
      </w:r>
    </w:p>
    <w:p w:rsidR="00F63118" w:rsidRDefault="00F63118" w:rsidP="004359F6">
      <w:pPr>
        <w:jc w:val="both"/>
        <w:rPr>
          <w:sz w:val="28"/>
          <w:szCs w:val="28"/>
        </w:rPr>
      </w:pPr>
      <w:r>
        <w:rPr>
          <w:sz w:val="28"/>
          <w:szCs w:val="28"/>
        </w:rPr>
        <w:t xml:space="preserve">           7</w:t>
      </w:r>
      <w:r w:rsidR="004359F6">
        <w:rPr>
          <w:sz w:val="28"/>
          <w:szCs w:val="28"/>
        </w:rPr>
        <w:t>.</w:t>
      </w:r>
      <w:r w:rsidR="004359F6" w:rsidRPr="00F10624">
        <w:rPr>
          <w:sz w:val="28"/>
          <w:szCs w:val="28"/>
        </w:rPr>
        <w:t>Инвентаризация библиотечного фонда не производилась</w:t>
      </w:r>
      <w:r>
        <w:rPr>
          <w:sz w:val="28"/>
          <w:szCs w:val="28"/>
        </w:rPr>
        <w:t>, а</w:t>
      </w:r>
      <w:r w:rsidR="004359F6" w:rsidRPr="00F10624">
        <w:rPr>
          <w:sz w:val="28"/>
          <w:szCs w:val="28"/>
        </w:rPr>
        <w:t>мортизация на библиотечный фонд  не начислялась</w:t>
      </w:r>
      <w:r>
        <w:rPr>
          <w:sz w:val="28"/>
          <w:szCs w:val="28"/>
        </w:rPr>
        <w:t>.</w:t>
      </w:r>
    </w:p>
    <w:p w:rsidR="00F63118" w:rsidRDefault="00F63118" w:rsidP="00F63118">
      <w:pPr>
        <w:jc w:val="both"/>
        <w:rPr>
          <w:sz w:val="28"/>
          <w:szCs w:val="28"/>
        </w:rPr>
      </w:pPr>
      <w:r>
        <w:rPr>
          <w:sz w:val="28"/>
          <w:szCs w:val="28"/>
        </w:rPr>
        <w:t xml:space="preserve">          </w:t>
      </w:r>
      <w:r w:rsidR="004359F6" w:rsidRPr="00F10624">
        <w:rPr>
          <w:sz w:val="28"/>
          <w:szCs w:val="28"/>
        </w:rPr>
        <w:t xml:space="preserve"> </w:t>
      </w:r>
      <w:r w:rsidRPr="00F10624">
        <w:rPr>
          <w:sz w:val="28"/>
          <w:szCs w:val="28"/>
        </w:rPr>
        <w:t>Инвентаризация при смене материально-ответст</w:t>
      </w:r>
      <w:r>
        <w:rPr>
          <w:sz w:val="28"/>
          <w:szCs w:val="28"/>
        </w:rPr>
        <w:t xml:space="preserve">венного лица не </w:t>
      </w:r>
      <w:r w:rsidRPr="00C31923">
        <w:rPr>
          <w:sz w:val="28"/>
          <w:szCs w:val="28"/>
        </w:rPr>
        <w:t>проводилась.</w:t>
      </w:r>
    </w:p>
    <w:p w:rsidR="00F63118" w:rsidRDefault="00F63118" w:rsidP="00F63118">
      <w:pPr>
        <w:jc w:val="both"/>
        <w:rPr>
          <w:sz w:val="28"/>
          <w:szCs w:val="28"/>
        </w:rPr>
      </w:pPr>
      <w:r>
        <w:rPr>
          <w:sz w:val="28"/>
          <w:szCs w:val="28"/>
        </w:rPr>
        <w:t xml:space="preserve">            В течение финансового года амортизация на основные средства  ежемесячно не начислялась.</w:t>
      </w:r>
    </w:p>
    <w:p w:rsidR="004359F6" w:rsidRPr="00F10624" w:rsidRDefault="004359F6" w:rsidP="004359F6">
      <w:pPr>
        <w:jc w:val="both"/>
        <w:rPr>
          <w:sz w:val="28"/>
          <w:szCs w:val="28"/>
        </w:rPr>
      </w:pPr>
    </w:p>
    <w:p w:rsidR="00B73A9D" w:rsidRDefault="00F63118" w:rsidP="004359F6">
      <w:pPr>
        <w:jc w:val="both"/>
        <w:rPr>
          <w:sz w:val="28"/>
          <w:szCs w:val="28"/>
        </w:rPr>
      </w:pPr>
      <w:r>
        <w:rPr>
          <w:sz w:val="28"/>
          <w:szCs w:val="28"/>
        </w:rPr>
        <w:lastRenderedPageBreak/>
        <w:t xml:space="preserve">         8. Производилось</w:t>
      </w:r>
      <w:r w:rsidR="004359F6" w:rsidRPr="00F10624">
        <w:rPr>
          <w:sz w:val="28"/>
          <w:szCs w:val="28"/>
        </w:rPr>
        <w:t xml:space="preserve"> списани</w:t>
      </w:r>
      <w:r>
        <w:rPr>
          <w:sz w:val="28"/>
          <w:szCs w:val="28"/>
        </w:rPr>
        <w:t>е</w:t>
      </w:r>
      <w:r w:rsidR="004359F6" w:rsidRPr="00F10624">
        <w:rPr>
          <w:sz w:val="28"/>
          <w:szCs w:val="28"/>
        </w:rPr>
        <w:t xml:space="preserve"> материальных запасов на счет расходов бюджета без прихода их на счет  110500000</w:t>
      </w:r>
      <w:r w:rsidR="004359F6">
        <w:rPr>
          <w:sz w:val="28"/>
          <w:szCs w:val="28"/>
        </w:rPr>
        <w:t xml:space="preserve"> «материальные запасы»</w:t>
      </w:r>
      <w:r w:rsidR="004359F6" w:rsidRPr="00F10624">
        <w:rPr>
          <w:sz w:val="28"/>
          <w:szCs w:val="28"/>
        </w:rPr>
        <w:t>.</w:t>
      </w:r>
    </w:p>
    <w:p w:rsidR="00B73A9D" w:rsidRDefault="00F63118" w:rsidP="004359F6">
      <w:pPr>
        <w:jc w:val="both"/>
        <w:rPr>
          <w:sz w:val="28"/>
          <w:szCs w:val="28"/>
        </w:rPr>
      </w:pPr>
      <w:r>
        <w:rPr>
          <w:sz w:val="28"/>
          <w:szCs w:val="28"/>
        </w:rPr>
        <w:t xml:space="preserve">          9. Производилась</w:t>
      </w:r>
      <w:r w:rsidR="004359F6">
        <w:rPr>
          <w:sz w:val="28"/>
          <w:szCs w:val="28"/>
        </w:rPr>
        <w:t xml:space="preserve"> выдач</w:t>
      </w:r>
      <w:r>
        <w:rPr>
          <w:sz w:val="28"/>
          <w:szCs w:val="28"/>
        </w:rPr>
        <w:t>а</w:t>
      </w:r>
      <w:r w:rsidR="004359F6">
        <w:rPr>
          <w:sz w:val="28"/>
          <w:szCs w:val="28"/>
        </w:rPr>
        <w:t xml:space="preserve"> наличных денег под отчет   при наличии остатка</w:t>
      </w:r>
      <w:r w:rsidR="002659BD">
        <w:rPr>
          <w:sz w:val="28"/>
          <w:szCs w:val="28"/>
        </w:rPr>
        <w:t xml:space="preserve"> денежных </w:t>
      </w:r>
      <w:r w:rsidR="004359F6">
        <w:rPr>
          <w:sz w:val="28"/>
          <w:szCs w:val="28"/>
        </w:rPr>
        <w:t xml:space="preserve"> сре</w:t>
      </w:r>
      <w:proofErr w:type="gramStart"/>
      <w:r w:rsidR="004359F6">
        <w:rPr>
          <w:sz w:val="28"/>
          <w:szCs w:val="28"/>
        </w:rPr>
        <w:t>дств в п</w:t>
      </w:r>
      <w:proofErr w:type="gramEnd"/>
      <w:r w:rsidR="004359F6">
        <w:rPr>
          <w:sz w:val="28"/>
          <w:szCs w:val="28"/>
        </w:rPr>
        <w:t>одотчете</w:t>
      </w:r>
      <w:r>
        <w:rPr>
          <w:sz w:val="28"/>
          <w:szCs w:val="28"/>
        </w:rPr>
        <w:t>, а также</w:t>
      </w:r>
      <w:r w:rsidR="004359F6">
        <w:rPr>
          <w:sz w:val="28"/>
          <w:szCs w:val="28"/>
        </w:rPr>
        <w:t xml:space="preserve">  передач</w:t>
      </w:r>
      <w:r>
        <w:rPr>
          <w:sz w:val="28"/>
          <w:szCs w:val="28"/>
        </w:rPr>
        <w:t>а</w:t>
      </w:r>
      <w:r w:rsidR="004359F6">
        <w:rPr>
          <w:sz w:val="28"/>
          <w:szCs w:val="28"/>
        </w:rPr>
        <w:t xml:space="preserve"> подотчетных сумм от одного лица другому подотчетному л</w:t>
      </w:r>
      <w:r w:rsidR="00B73A9D">
        <w:rPr>
          <w:sz w:val="28"/>
          <w:szCs w:val="28"/>
        </w:rPr>
        <w:t>ицу.</w:t>
      </w:r>
    </w:p>
    <w:p w:rsidR="00AA5C8C" w:rsidRPr="00AF3A28" w:rsidRDefault="004359F6" w:rsidP="004359F6">
      <w:pPr>
        <w:jc w:val="both"/>
        <w:rPr>
          <w:sz w:val="28"/>
          <w:szCs w:val="28"/>
        </w:rPr>
      </w:pPr>
      <w:r w:rsidRPr="00750E81">
        <w:rPr>
          <w:sz w:val="28"/>
          <w:szCs w:val="28"/>
        </w:rPr>
        <w:t xml:space="preserve"> </w:t>
      </w:r>
      <w:r w:rsidR="002659BD">
        <w:rPr>
          <w:sz w:val="28"/>
          <w:szCs w:val="28"/>
        </w:rPr>
        <w:t xml:space="preserve">         10. Д</w:t>
      </w:r>
      <w:r w:rsidR="004F6A00" w:rsidRPr="00AF3A28">
        <w:rPr>
          <w:sz w:val="28"/>
          <w:szCs w:val="28"/>
        </w:rPr>
        <w:t>опуска</w:t>
      </w:r>
      <w:r w:rsidR="00C63BAA" w:rsidRPr="00AF3A28">
        <w:rPr>
          <w:sz w:val="28"/>
          <w:szCs w:val="28"/>
        </w:rPr>
        <w:t>лись</w:t>
      </w:r>
      <w:r w:rsidR="004F6A00" w:rsidRPr="00AF3A28">
        <w:rPr>
          <w:sz w:val="28"/>
          <w:szCs w:val="28"/>
        </w:rPr>
        <w:t xml:space="preserve"> нарушения инструкции </w:t>
      </w:r>
      <w:r w:rsidR="00C439E3">
        <w:rPr>
          <w:sz w:val="28"/>
          <w:szCs w:val="28"/>
        </w:rPr>
        <w:t>162-</w:t>
      </w:r>
      <w:r w:rsidR="004F6A00" w:rsidRPr="00AF3A28">
        <w:rPr>
          <w:sz w:val="28"/>
          <w:szCs w:val="28"/>
        </w:rPr>
        <w:t>Н при ведении бухгалтерского учета</w:t>
      </w:r>
      <w:r w:rsidR="00C439E3">
        <w:rPr>
          <w:sz w:val="28"/>
          <w:szCs w:val="28"/>
        </w:rPr>
        <w:t>.</w:t>
      </w:r>
    </w:p>
    <w:p w:rsidR="00AA5C8C" w:rsidRDefault="002659BD" w:rsidP="00AA5C8C">
      <w:pPr>
        <w:pStyle w:val="af4"/>
        <w:jc w:val="both"/>
        <w:rPr>
          <w:sz w:val="28"/>
          <w:szCs w:val="28"/>
        </w:rPr>
      </w:pPr>
      <w:r>
        <w:rPr>
          <w:sz w:val="28"/>
          <w:szCs w:val="28"/>
        </w:rPr>
        <w:t xml:space="preserve">           11. Иные нарушения действующего законо</w:t>
      </w:r>
      <w:r w:rsidR="00F273E0">
        <w:rPr>
          <w:sz w:val="28"/>
          <w:szCs w:val="28"/>
        </w:rPr>
        <w:t>дательства.</w:t>
      </w:r>
    </w:p>
    <w:p w:rsidR="00F273E0" w:rsidRPr="00AF3A28" w:rsidRDefault="00F273E0" w:rsidP="00AA5C8C">
      <w:pPr>
        <w:pStyle w:val="af4"/>
        <w:jc w:val="both"/>
        <w:rPr>
          <w:sz w:val="28"/>
          <w:szCs w:val="28"/>
        </w:rPr>
      </w:pPr>
    </w:p>
    <w:p w:rsidR="000A421D" w:rsidRPr="002659BD" w:rsidRDefault="00F273E0" w:rsidP="00F67156">
      <w:pPr>
        <w:pStyle w:val="a9"/>
        <w:rPr>
          <w:szCs w:val="28"/>
        </w:rPr>
      </w:pPr>
      <w:r>
        <w:rPr>
          <w:szCs w:val="28"/>
        </w:rPr>
        <w:t xml:space="preserve">           </w:t>
      </w:r>
      <w:r w:rsidR="000A421D" w:rsidRPr="002659BD">
        <w:rPr>
          <w:szCs w:val="28"/>
        </w:rPr>
        <w:t xml:space="preserve"> По результатам контрольного мероприятия направлено:</w:t>
      </w:r>
    </w:p>
    <w:p w:rsidR="007E6121" w:rsidRPr="002659BD" w:rsidRDefault="000A421D" w:rsidP="000A421D">
      <w:pPr>
        <w:pStyle w:val="a9"/>
        <w:rPr>
          <w:szCs w:val="28"/>
        </w:rPr>
      </w:pPr>
      <w:r w:rsidRPr="002659BD">
        <w:rPr>
          <w:szCs w:val="28"/>
        </w:rPr>
        <w:t xml:space="preserve">      1.Представление для принятия мер по устранению  выявленных нарушений  Главе Троснянского сельского поселения.</w:t>
      </w:r>
      <w:r w:rsidR="00F67156" w:rsidRPr="002659BD">
        <w:rPr>
          <w:szCs w:val="28"/>
        </w:rPr>
        <w:t xml:space="preserve"> </w:t>
      </w:r>
    </w:p>
    <w:p w:rsidR="000A421D" w:rsidRPr="002659BD" w:rsidRDefault="000A421D" w:rsidP="007E6121">
      <w:pPr>
        <w:pStyle w:val="a9"/>
        <w:rPr>
          <w:szCs w:val="28"/>
        </w:rPr>
      </w:pPr>
    </w:p>
    <w:p w:rsidR="007E6121" w:rsidRPr="002659BD" w:rsidRDefault="0045554A" w:rsidP="007E6121">
      <w:pPr>
        <w:pStyle w:val="a9"/>
        <w:rPr>
          <w:szCs w:val="28"/>
        </w:rPr>
      </w:pPr>
      <w:r w:rsidRPr="002659BD">
        <w:rPr>
          <w:szCs w:val="28"/>
        </w:rPr>
        <w:t xml:space="preserve"> </w:t>
      </w:r>
      <w:r w:rsidR="007E6121" w:rsidRPr="002659BD">
        <w:rPr>
          <w:szCs w:val="28"/>
        </w:rPr>
        <w:t>Председател</w:t>
      </w:r>
      <w:r w:rsidR="000A421D" w:rsidRPr="002659BD">
        <w:rPr>
          <w:szCs w:val="28"/>
        </w:rPr>
        <w:t>ь            Г.П.Лапочкина</w:t>
      </w:r>
    </w:p>
    <w:p w:rsidR="008B06B2" w:rsidRPr="00AF3A28" w:rsidRDefault="008B06B2" w:rsidP="00A45041">
      <w:pPr>
        <w:pStyle w:val="af4"/>
        <w:jc w:val="both"/>
        <w:rPr>
          <w:sz w:val="28"/>
          <w:szCs w:val="28"/>
        </w:rPr>
      </w:pPr>
    </w:p>
    <w:p w:rsidR="008B06B2" w:rsidRPr="00AF3A28" w:rsidRDefault="008B06B2" w:rsidP="008B06B2">
      <w:pPr>
        <w:pStyle w:val="af4"/>
        <w:jc w:val="both"/>
        <w:rPr>
          <w:sz w:val="28"/>
          <w:szCs w:val="28"/>
        </w:rPr>
      </w:pPr>
      <w:r w:rsidRPr="00AF3A28">
        <w:rPr>
          <w:sz w:val="28"/>
          <w:szCs w:val="28"/>
        </w:rPr>
        <w:t xml:space="preserve">      </w:t>
      </w:r>
      <w:bookmarkStart w:id="0" w:name="l1566"/>
      <w:bookmarkEnd w:id="0"/>
    </w:p>
    <w:sectPr w:rsidR="008B06B2" w:rsidRPr="00AF3A28" w:rsidSect="00F35F22">
      <w:headerReference w:type="even" r:id="rId8"/>
      <w:headerReference w:type="default" r:id="rId9"/>
      <w:pgSz w:w="11900" w:h="16820"/>
      <w:pgMar w:top="1134" w:right="850"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9B" w:rsidRDefault="0050399B">
      <w:r>
        <w:separator/>
      </w:r>
    </w:p>
  </w:endnote>
  <w:endnote w:type="continuationSeparator" w:id="0">
    <w:p w:rsidR="0050399B" w:rsidRDefault="00503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9B" w:rsidRDefault="0050399B">
      <w:r>
        <w:separator/>
      </w:r>
    </w:p>
  </w:footnote>
  <w:footnote w:type="continuationSeparator" w:id="0">
    <w:p w:rsidR="0050399B" w:rsidRDefault="00503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21" w:rsidRDefault="007E61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E6121" w:rsidRDefault="007E61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21" w:rsidRDefault="007E61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7F57">
      <w:rPr>
        <w:rStyle w:val="a8"/>
        <w:noProof/>
      </w:rPr>
      <w:t>2</w:t>
    </w:r>
    <w:r>
      <w:rPr>
        <w:rStyle w:val="a8"/>
      </w:rPr>
      <w:fldChar w:fldCharType="end"/>
    </w:r>
  </w:p>
  <w:p w:rsidR="007E6121" w:rsidRDefault="007E61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2B9"/>
    <w:multiLevelType w:val="hybridMultilevel"/>
    <w:tmpl w:val="AC00FBA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2A0F2AEC"/>
    <w:multiLevelType w:val="hybridMultilevel"/>
    <w:tmpl w:val="932A3A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8F514C0"/>
    <w:multiLevelType w:val="hybridMultilevel"/>
    <w:tmpl w:val="8508292A"/>
    <w:lvl w:ilvl="0" w:tplc="04190001">
      <w:start w:val="1"/>
      <w:numFmt w:val="bullet"/>
      <w:lvlText w:val=""/>
      <w:lvlJc w:val="left"/>
      <w:pPr>
        <w:tabs>
          <w:tab w:val="num" w:pos="1242"/>
        </w:tabs>
        <w:ind w:left="124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hint="default"/>
      </w:rPr>
    </w:lvl>
    <w:lvl w:ilvl="2" w:tplc="04190005" w:tentative="1">
      <w:start w:val="1"/>
      <w:numFmt w:val="bullet"/>
      <w:lvlText w:val=""/>
      <w:lvlJc w:val="left"/>
      <w:pPr>
        <w:tabs>
          <w:tab w:val="num" w:pos="2682"/>
        </w:tabs>
        <w:ind w:left="2682" w:hanging="360"/>
      </w:pPr>
      <w:rPr>
        <w:rFonts w:ascii="Wingdings" w:hAnsi="Wingdings" w:hint="default"/>
      </w:rPr>
    </w:lvl>
    <w:lvl w:ilvl="3" w:tplc="04190001" w:tentative="1">
      <w:start w:val="1"/>
      <w:numFmt w:val="bullet"/>
      <w:lvlText w:val=""/>
      <w:lvlJc w:val="left"/>
      <w:pPr>
        <w:tabs>
          <w:tab w:val="num" w:pos="3402"/>
        </w:tabs>
        <w:ind w:left="3402" w:hanging="360"/>
      </w:pPr>
      <w:rPr>
        <w:rFonts w:ascii="Symbol" w:hAnsi="Symbol" w:hint="default"/>
      </w:rPr>
    </w:lvl>
    <w:lvl w:ilvl="4" w:tplc="04190003" w:tentative="1">
      <w:start w:val="1"/>
      <w:numFmt w:val="bullet"/>
      <w:lvlText w:val="o"/>
      <w:lvlJc w:val="left"/>
      <w:pPr>
        <w:tabs>
          <w:tab w:val="num" w:pos="4122"/>
        </w:tabs>
        <w:ind w:left="4122" w:hanging="360"/>
      </w:pPr>
      <w:rPr>
        <w:rFonts w:ascii="Courier New" w:hAnsi="Courier New" w:hint="default"/>
      </w:rPr>
    </w:lvl>
    <w:lvl w:ilvl="5" w:tplc="04190005" w:tentative="1">
      <w:start w:val="1"/>
      <w:numFmt w:val="bullet"/>
      <w:lvlText w:val=""/>
      <w:lvlJc w:val="left"/>
      <w:pPr>
        <w:tabs>
          <w:tab w:val="num" w:pos="4842"/>
        </w:tabs>
        <w:ind w:left="4842" w:hanging="360"/>
      </w:pPr>
      <w:rPr>
        <w:rFonts w:ascii="Wingdings" w:hAnsi="Wingdings" w:hint="default"/>
      </w:rPr>
    </w:lvl>
    <w:lvl w:ilvl="6" w:tplc="04190001" w:tentative="1">
      <w:start w:val="1"/>
      <w:numFmt w:val="bullet"/>
      <w:lvlText w:val=""/>
      <w:lvlJc w:val="left"/>
      <w:pPr>
        <w:tabs>
          <w:tab w:val="num" w:pos="5562"/>
        </w:tabs>
        <w:ind w:left="5562" w:hanging="360"/>
      </w:pPr>
      <w:rPr>
        <w:rFonts w:ascii="Symbol" w:hAnsi="Symbol" w:hint="default"/>
      </w:rPr>
    </w:lvl>
    <w:lvl w:ilvl="7" w:tplc="04190003" w:tentative="1">
      <w:start w:val="1"/>
      <w:numFmt w:val="bullet"/>
      <w:lvlText w:val="o"/>
      <w:lvlJc w:val="left"/>
      <w:pPr>
        <w:tabs>
          <w:tab w:val="num" w:pos="6282"/>
        </w:tabs>
        <w:ind w:left="6282" w:hanging="360"/>
      </w:pPr>
      <w:rPr>
        <w:rFonts w:ascii="Courier New" w:hAnsi="Courier New" w:hint="default"/>
      </w:rPr>
    </w:lvl>
    <w:lvl w:ilvl="8" w:tplc="04190005" w:tentative="1">
      <w:start w:val="1"/>
      <w:numFmt w:val="bullet"/>
      <w:lvlText w:val=""/>
      <w:lvlJc w:val="left"/>
      <w:pPr>
        <w:tabs>
          <w:tab w:val="num" w:pos="7002"/>
        </w:tabs>
        <w:ind w:left="7002" w:hanging="360"/>
      </w:pPr>
      <w:rPr>
        <w:rFonts w:ascii="Wingdings" w:hAnsi="Wingdings" w:hint="default"/>
      </w:rPr>
    </w:lvl>
  </w:abstractNum>
  <w:abstractNum w:abstractNumId="3">
    <w:nsid w:val="544808EE"/>
    <w:multiLevelType w:val="hybridMultilevel"/>
    <w:tmpl w:val="77462B7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5FE0674E"/>
    <w:multiLevelType w:val="hybridMultilevel"/>
    <w:tmpl w:val="E75AE9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836056D"/>
    <w:multiLevelType w:val="hybridMultilevel"/>
    <w:tmpl w:val="A3B293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F38516B"/>
    <w:multiLevelType w:val="hybridMultilevel"/>
    <w:tmpl w:val="5908EB4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D4B5B"/>
    <w:rsid w:val="00013172"/>
    <w:rsid w:val="0004650A"/>
    <w:rsid w:val="000554E9"/>
    <w:rsid w:val="00057736"/>
    <w:rsid w:val="00077169"/>
    <w:rsid w:val="00082B24"/>
    <w:rsid w:val="00087DAF"/>
    <w:rsid w:val="000A421D"/>
    <w:rsid w:val="000D060D"/>
    <w:rsid w:val="000D3F89"/>
    <w:rsid w:val="000D4B5B"/>
    <w:rsid w:val="000D4CB2"/>
    <w:rsid w:val="000F6C69"/>
    <w:rsid w:val="000F708B"/>
    <w:rsid w:val="000F733E"/>
    <w:rsid w:val="0011572E"/>
    <w:rsid w:val="00123803"/>
    <w:rsid w:val="00143EBD"/>
    <w:rsid w:val="001537B0"/>
    <w:rsid w:val="00156320"/>
    <w:rsid w:val="00170B09"/>
    <w:rsid w:val="00196BF2"/>
    <w:rsid w:val="001A1BA0"/>
    <w:rsid w:val="001A2848"/>
    <w:rsid w:val="001C7C1E"/>
    <w:rsid w:val="001D3C5C"/>
    <w:rsid w:val="001E1BAE"/>
    <w:rsid w:val="00204E90"/>
    <w:rsid w:val="00213F65"/>
    <w:rsid w:val="002247C7"/>
    <w:rsid w:val="0022751C"/>
    <w:rsid w:val="00227FCC"/>
    <w:rsid w:val="002308E0"/>
    <w:rsid w:val="002356F5"/>
    <w:rsid w:val="00253E9F"/>
    <w:rsid w:val="002659BD"/>
    <w:rsid w:val="002A005D"/>
    <w:rsid w:val="002A1171"/>
    <w:rsid w:val="002A638E"/>
    <w:rsid w:val="002B1239"/>
    <w:rsid w:val="002B1269"/>
    <w:rsid w:val="002D512E"/>
    <w:rsid w:val="002D7C48"/>
    <w:rsid w:val="002E3491"/>
    <w:rsid w:val="00303931"/>
    <w:rsid w:val="00310D53"/>
    <w:rsid w:val="00321AE9"/>
    <w:rsid w:val="0033101B"/>
    <w:rsid w:val="003334B3"/>
    <w:rsid w:val="003345F5"/>
    <w:rsid w:val="00345C8D"/>
    <w:rsid w:val="00352C90"/>
    <w:rsid w:val="0035585B"/>
    <w:rsid w:val="003574E4"/>
    <w:rsid w:val="00357F91"/>
    <w:rsid w:val="003646A9"/>
    <w:rsid w:val="0038276F"/>
    <w:rsid w:val="00384E67"/>
    <w:rsid w:val="003877C4"/>
    <w:rsid w:val="003A05BE"/>
    <w:rsid w:val="003C253A"/>
    <w:rsid w:val="003D4CF1"/>
    <w:rsid w:val="003F78C7"/>
    <w:rsid w:val="0041566E"/>
    <w:rsid w:val="00415E6B"/>
    <w:rsid w:val="00422800"/>
    <w:rsid w:val="00425DF0"/>
    <w:rsid w:val="00425FB6"/>
    <w:rsid w:val="004306B2"/>
    <w:rsid w:val="004359F6"/>
    <w:rsid w:val="00437BAD"/>
    <w:rsid w:val="0044589B"/>
    <w:rsid w:val="0045554A"/>
    <w:rsid w:val="00462258"/>
    <w:rsid w:val="0046285C"/>
    <w:rsid w:val="00474183"/>
    <w:rsid w:val="00477172"/>
    <w:rsid w:val="0049172E"/>
    <w:rsid w:val="00491BA7"/>
    <w:rsid w:val="004938C5"/>
    <w:rsid w:val="004E1A05"/>
    <w:rsid w:val="004E403E"/>
    <w:rsid w:val="004F6A00"/>
    <w:rsid w:val="00500006"/>
    <w:rsid w:val="00502B06"/>
    <w:rsid w:val="0050399B"/>
    <w:rsid w:val="00514DDB"/>
    <w:rsid w:val="0053587A"/>
    <w:rsid w:val="00541AB6"/>
    <w:rsid w:val="00543760"/>
    <w:rsid w:val="00555C99"/>
    <w:rsid w:val="00570FC3"/>
    <w:rsid w:val="0058157C"/>
    <w:rsid w:val="005B677C"/>
    <w:rsid w:val="005E5F86"/>
    <w:rsid w:val="00610BD0"/>
    <w:rsid w:val="006150FF"/>
    <w:rsid w:val="00616EAC"/>
    <w:rsid w:val="00632B3E"/>
    <w:rsid w:val="00636231"/>
    <w:rsid w:val="00644841"/>
    <w:rsid w:val="00653823"/>
    <w:rsid w:val="006565F3"/>
    <w:rsid w:val="00657BDA"/>
    <w:rsid w:val="00657CB2"/>
    <w:rsid w:val="00664646"/>
    <w:rsid w:val="00665ACA"/>
    <w:rsid w:val="00671163"/>
    <w:rsid w:val="0068683D"/>
    <w:rsid w:val="006A3C00"/>
    <w:rsid w:val="006C2628"/>
    <w:rsid w:val="006D062D"/>
    <w:rsid w:val="006E2462"/>
    <w:rsid w:val="006E394A"/>
    <w:rsid w:val="006E7581"/>
    <w:rsid w:val="00713D63"/>
    <w:rsid w:val="007159CF"/>
    <w:rsid w:val="00722935"/>
    <w:rsid w:val="007321BC"/>
    <w:rsid w:val="00743089"/>
    <w:rsid w:val="00755882"/>
    <w:rsid w:val="00757A2A"/>
    <w:rsid w:val="007A0667"/>
    <w:rsid w:val="007A642B"/>
    <w:rsid w:val="007B4032"/>
    <w:rsid w:val="007B4A08"/>
    <w:rsid w:val="007B656C"/>
    <w:rsid w:val="007C7C54"/>
    <w:rsid w:val="007D2244"/>
    <w:rsid w:val="007D7E2D"/>
    <w:rsid w:val="007E6121"/>
    <w:rsid w:val="007F1A2E"/>
    <w:rsid w:val="008047E9"/>
    <w:rsid w:val="00822C35"/>
    <w:rsid w:val="00832AC6"/>
    <w:rsid w:val="0084392F"/>
    <w:rsid w:val="00860927"/>
    <w:rsid w:val="008630BE"/>
    <w:rsid w:val="0087388D"/>
    <w:rsid w:val="008813D6"/>
    <w:rsid w:val="00893BBE"/>
    <w:rsid w:val="008963BD"/>
    <w:rsid w:val="008B06B2"/>
    <w:rsid w:val="008B3B73"/>
    <w:rsid w:val="008C50E0"/>
    <w:rsid w:val="008D3002"/>
    <w:rsid w:val="008D5E84"/>
    <w:rsid w:val="008E2B60"/>
    <w:rsid w:val="008F706A"/>
    <w:rsid w:val="00900516"/>
    <w:rsid w:val="00924B12"/>
    <w:rsid w:val="00925644"/>
    <w:rsid w:val="009273AE"/>
    <w:rsid w:val="009276ED"/>
    <w:rsid w:val="00942CD9"/>
    <w:rsid w:val="00944154"/>
    <w:rsid w:val="009474C5"/>
    <w:rsid w:val="00954E35"/>
    <w:rsid w:val="00955D83"/>
    <w:rsid w:val="009655B3"/>
    <w:rsid w:val="00973A73"/>
    <w:rsid w:val="009815D3"/>
    <w:rsid w:val="0098332B"/>
    <w:rsid w:val="009912A8"/>
    <w:rsid w:val="009A109A"/>
    <w:rsid w:val="009A3FDF"/>
    <w:rsid w:val="009A6BEE"/>
    <w:rsid w:val="009C7D48"/>
    <w:rsid w:val="009D61D7"/>
    <w:rsid w:val="009E2552"/>
    <w:rsid w:val="009E441D"/>
    <w:rsid w:val="009F3E80"/>
    <w:rsid w:val="009F4EFE"/>
    <w:rsid w:val="009F5D75"/>
    <w:rsid w:val="00A02A1B"/>
    <w:rsid w:val="00A10F20"/>
    <w:rsid w:val="00A12FFA"/>
    <w:rsid w:val="00A13ED1"/>
    <w:rsid w:val="00A14AA7"/>
    <w:rsid w:val="00A27C8F"/>
    <w:rsid w:val="00A32CE4"/>
    <w:rsid w:val="00A45041"/>
    <w:rsid w:val="00A57E11"/>
    <w:rsid w:val="00A6720C"/>
    <w:rsid w:val="00A740D4"/>
    <w:rsid w:val="00A77907"/>
    <w:rsid w:val="00A80D1B"/>
    <w:rsid w:val="00A845B4"/>
    <w:rsid w:val="00A9303D"/>
    <w:rsid w:val="00A94B1C"/>
    <w:rsid w:val="00AA5C8C"/>
    <w:rsid w:val="00AB0853"/>
    <w:rsid w:val="00AB1D2A"/>
    <w:rsid w:val="00AB1DA3"/>
    <w:rsid w:val="00AB7EFF"/>
    <w:rsid w:val="00AC0636"/>
    <w:rsid w:val="00AD1BEC"/>
    <w:rsid w:val="00AF0EE3"/>
    <w:rsid w:val="00AF3A28"/>
    <w:rsid w:val="00AF6A6E"/>
    <w:rsid w:val="00B04599"/>
    <w:rsid w:val="00B05E6B"/>
    <w:rsid w:val="00B138BA"/>
    <w:rsid w:val="00B337B0"/>
    <w:rsid w:val="00B508F2"/>
    <w:rsid w:val="00B5352E"/>
    <w:rsid w:val="00B60300"/>
    <w:rsid w:val="00B61618"/>
    <w:rsid w:val="00B62312"/>
    <w:rsid w:val="00B632B8"/>
    <w:rsid w:val="00B6707D"/>
    <w:rsid w:val="00B73A9D"/>
    <w:rsid w:val="00B83D03"/>
    <w:rsid w:val="00B840D8"/>
    <w:rsid w:val="00B95E81"/>
    <w:rsid w:val="00BA37FD"/>
    <w:rsid w:val="00BC3430"/>
    <w:rsid w:val="00BC3B57"/>
    <w:rsid w:val="00BD6ACB"/>
    <w:rsid w:val="00BD7A9E"/>
    <w:rsid w:val="00C059DE"/>
    <w:rsid w:val="00C13159"/>
    <w:rsid w:val="00C15053"/>
    <w:rsid w:val="00C22A91"/>
    <w:rsid w:val="00C32236"/>
    <w:rsid w:val="00C328E7"/>
    <w:rsid w:val="00C439E3"/>
    <w:rsid w:val="00C478C4"/>
    <w:rsid w:val="00C5486F"/>
    <w:rsid w:val="00C56127"/>
    <w:rsid w:val="00C631B1"/>
    <w:rsid w:val="00C63BAA"/>
    <w:rsid w:val="00C66254"/>
    <w:rsid w:val="00C73B56"/>
    <w:rsid w:val="00C7771B"/>
    <w:rsid w:val="00C83B85"/>
    <w:rsid w:val="00C83C25"/>
    <w:rsid w:val="00C856E6"/>
    <w:rsid w:val="00C858FF"/>
    <w:rsid w:val="00C9224B"/>
    <w:rsid w:val="00C92B8D"/>
    <w:rsid w:val="00C92CB8"/>
    <w:rsid w:val="00C949A4"/>
    <w:rsid w:val="00C97F57"/>
    <w:rsid w:val="00CD596D"/>
    <w:rsid w:val="00CD690E"/>
    <w:rsid w:val="00CF7815"/>
    <w:rsid w:val="00D04348"/>
    <w:rsid w:val="00D110E5"/>
    <w:rsid w:val="00D154E9"/>
    <w:rsid w:val="00D16BED"/>
    <w:rsid w:val="00D248EE"/>
    <w:rsid w:val="00D33D05"/>
    <w:rsid w:val="00D5463D"/>
    <w:rsid w:val="00D82D1B"/>
    <w:rsid w:val="00D86930"/>
    <w:rsid w:val="00D94697"/>
    <w:rsid w:val="00DB020D"/>
    <w:rsid w:val="00DC1C25"/>
    <w:rsid w:val="00DC2CDE"/>
    <w:rsid w:val="00DC7860"/>
    <w:rsid w:val="00DE2B65"/>
    <w:rsid w:val="00DE31FB"/>
    <w:rsid w:val="00DE595E"/>
    <w:rsid w:val="00DF3AAD"/>
    <w:rsid w:val="00E021DC"/>
    <w:rsid w:val="00E351CF"/>
    <w:rsid w:val="00E425A6"/>
    <w:rsid w:val="00E62DB5"/>
    <w:rsid w:val="00E7198C"/>
    <w:rsid w:val="00E7384B"/>
    <w:rsid w:val="00E75F51"/>
    <w:rsid w:val="00E84E11"/>
    <w:rsid w:val="00EB3FA2"/>
    <w:rsid w:val="00EC3A85"/>
    <w:rsid w:val="00EC4F3F"/>
    <w:rsid w:val="00EE1F15"/>
    <w:rsid w:val="00EE37B4"/>
    <w:rsid w:val="00EF6B91"/>
    <w:rsid w:val="00F05B36"/>
    <w:rsid w:val="00F13E61"/>
    <w:rsid w:val="00F273E0"/>
    <w:rsid w:val="00F35F22"/>
    <w:rsid w:val="00F401E9"/>
    <w:rsid w:val="00F55A6B"/>
    <w:rsid w:val="00F63118"/>
    <w:rsid w:val="00F67156"/>
    <w:rsid w:val="00F75534"/>
    <w:rsid w:val="00F84380"/>
    <w:rsid w:val="00F86A20"/>
    <w:rsid w:val="00F9224C"/>
    <w:rsid w:val="00F973F6"/>
    <w:rsid w:val="00FD09B0"/>
    <w:rsid w:val="00FD25F5"/>
    <w:rsid w:val="00FE1D8B"/>
    <w:rsid w:val="00FF09A0"/>
    <w:rsid w:val="00FF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B5B"/>
  </w:style>
  <w:style w:type="paragraph" w:styleId="1">
    <w:name w:val="heading 1"/>
    <w:basedOn w:val="a"/>
    <w:next w:val="a"/>
    <w:link w:val="10"/>
    <w:qFormat/>
    <w:rsid w:val="000D4B5B"/>
    <w:pPr>
      <w:keepNext/>
      <w:jc w:val="center"/>
      <w:outlineLvl w:val="0"/>
    </w:pPr>
    <w:rPr>
      <w:sz w:val="28"/>
    </w:rPr>
  </w:style>
  <w:style w:type="paragraph" w:styleId="2">
    <w:name w:val="heading 2"/>
    <w:basedOn w:val="a"/>
    <w:next w:val="a"/>
    <w:link w:val="20"/>
    <w:qFormat/>
    <w:rsid w:val="000D4B5B"/>
    <w:pPr>
      <w:keepNext/>
      <w:widowControl w:val="0"/>
      <w:ind w:firstLine="720"/>
      <w:jc w:val="both"/>
      <w:outlineLvl w:val="1"/>
    </w:pPr>
    <w:rPr>
      <w:snapToGrid w:val="0"/>
      <w:color w:val="000000"/>
      <w:sz w:val="28"/>
    </w:rPr>
  </w:style>
  <w:style w:type="paragraph" w:styleId="3">
    <w:name w:val="heading 3"/>
    <w:basedOn w:val="a"/>
    <w:next w:val="a"/>
    <w:link w:val="30"/>
    <w:qFormat/>
    <w:rsid w:val="000D4B5B"/>
    <w:pPr>
      <w:keepNext/>
      <w:jc w:val="right"/>
      <w:outlineLvl w:val="2"/>
    </w:pPr>
    <w:rPr>
      <w:snapToGrid w:val="0"/>
      <w:color w:val="000000"/>
      <w:sz w:val="28"/>
    </w:rPr>
  </w:style>
  <w:style w:type="paragraph" w:styleId="4">
    <w:name w:val="heading 4"/>
    <w:basedOn w:val="a"/>
    <w:next w:val="a"/>
    <w:link w:val="40"/>
    <w:qFormat/>
    <w:rsid w:val="000D4B5B"/>
    <w:pPr>
      <w:keepNext/>
      <w:jc w:val="both"/>
      <w:outlineLvl w:val="3"/>
    </w:pPr>
    <w:rPr>
      <w:b/>
      <w:sz w:val="32"/>
    </w:rPr>
  </w:style>
  <w:style w:type="paragraph" w:styleId="5">
    <w:name w:val="heading 5"/>
    <w:basedOn w:val="a"/>
    <w:next w:val="a"/>
    <w:link w:val="50"/>
    <w:qFormat/>
    <w:rsid w:val="000D4B5B"/>
    <w:pPr>
      <w:keepNext/>
      <w:jc w:val="center"/>
      <w:outlineLvl w:val="4"/>
    </w:pPr>
    <w:rPr>
      <w:snapToGrid w:val="0"/>
      <w:color w:val="000000"/>
      <w:sz w:val="28"/>
    </w:rPr>
  </w:style>
  <w:style w:type="paragraph" w:styleId="6">
    <w:name w:val="heading 6"/>
    <w:basedOn w:val="a"/>
    <w:next w:val="a"/>
    <w:link w:val="60"/>
    <w:qFormat/>
    <w:rsid w:val="000D4B5B"/>
    <w:pPr>
      <w:keepNext/>
      <w:widowControl w:val="0"/>
      <w:ind w:firstLine="709"/>
      <w:jc w:val="both"/>
      <w:outlineLvl w:val="5"/>
    </w:pPr>
    <w:rPr>
      <w:snapToGrid w:val="0"/>
      <w:color w:val="FF0000"/>
      <w:sz w:val="28"/>
    </w:rPr>
  </w:style>
  <w:style w:type="paragraph" w:styleId="7">
    <w:name w:val="heading 7"/>
    <w:basedOn w:val="a"/>
    <w:next w:val="a"/>
    <w:link w:val="70"/>
    <w:uiPriority w:val="99"/>
    <w:qFormat/>
    <w:rsid w:val="000D4B5B"/>
    <w:pPr>
      <w:keepNext/>
      <w:widowControl w:val="0"/>
      <w:ind w:firstLine="709"/>
      <w:jc w:val="both"/>
      <w:outlineLvl w:val="6"/>
    </w:pPr>
    <w:rPr>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8B06B2"/>
    <w:rPr>
      <w:sz w:val="28"/>
    </w:rPr>
  </w:style>
  <w:style w:type="character" w:customStyle="1" w:styleId="20">
    <w:name w:val="Заголовок 2 Знак"/>
    <w:basedOn w:val="a0"/>
    <w:link w:val="2"/>
    <w:rsid w:val="008B06B2"/>
    <w:rPr>
      <w:snapToGrid w:val="0"/>
      <w:color w:val="000000"/>
      <w:sz w:val="28"/>
    </w:rPr>
  </w:style>
  <w:style w:type="character" w:customStyle="1" w:styleId="30">
    <w:name w:val="Заголовок 3 Знак"/>
    <w:basedOn w:val="a0"/>
    <w:link w:val="3"/>
    <w:rsid w:val="008B06B2"/>
    <w:rPr>
      <w:snapToGrid w:val="0"/>
      <w:color w:val="000000"/>
      <w:sz w:val="28"/>
    </w:rPr>
  </w:style>
  <w:style w:type="character" w:customStyle="1" w:styleId="40">
    <w:name w:val="Заголовок 4 Знак"/>
    <w:basedOn w:val="a0"/>
    <w:link w:val="4"/>
    <w:rsid w:val="008B06B2"/>
    <w:rPr>
      <w:b/>
      <w:sz w:val="32"/>
    </w:rPr>
  </w:style>
  <w:style w:type="character" w:customStyle="1" w:styleId="50">
    <w:name w:val="Заголовок 5 Знак"/>
    <w:basedOn w:val="a0"/>
    <w:link w:val="5"/>
    <w:rsid w:val="008B06B2"/>
    <w:rPr>
      <w:snapToGrid w:val="0"/>
      <w:color w:val="000000"/>
      <w:sz w:val="28"/>
    </w:rPr>
  </w:style>
  <w:style w:type="character" w:customStyle="1" w:styleId="60">
    <w:name w:val="Заголовок 6 Знак"/>
    <w:basedOn w:val="a0"/>
    <w:link w:val="6"/>
    <w:rsid w:val="008B06B2"/>
    <w:rPr>
      <w:snapToGrid w:val="0"/>
      <w:color w:val="FF0000"/>
      <w:sz w:val="28"/>
    </w:rPr>
  </w:style>
  <w:style w:type="character" w:customStyle="1" w:styleId="70">
    <w:name w:val="Заголовок 7 Знак"/>
    <w:basedOn w:val="a0"/>
    <w:link w:val="7"/>
    <w:uiPriority w:val="99"/>
    <w:rsid w:val="008B06B2"/>
    <w:rPr>
      <w:snapToGrid w:val="0"/>
      <w:sz w:val="28"/>
    </w:rPr>
  </w:style>
  <w:style w:type="paragraph" w:styleId="a3">
    <w:name w:val="Block Text"/>
    <w:basedOn w:val="a"/>
    <w:uiPriority w:val="99"/>
    <w:rsid w:val="000D4B5B"/>
    <w:pPr>
      <w:widowControl w:val="0"/>
      <w:spacing w:line="360" w:lineRule="exact"/>
      <w:ind w:left="500" w:right="560"/>
      <w:jc w:val="center"/>
    </w:pPr>
    <w:rPr>
      <w:b/>
      <w:snapToGrid w:val="0"/>
      <w:sz w:val="28"/>
    </w:rPr>
  </w:style>
  <w:style w:type="paragraph" w:styleId="a4">
    <w:name w:val="Body Text Indent"/>
    <w:basedOn w:val="a"/>
    <w:link w:val="a5"/>
    <w:uiPriority w:val="99"/>
    <w:rsid w:val="000D4B5B"/>
    <w:pPr>
      <w:widowControl w:val="0"/>
      <w:ind w:firstLine="220"/>
      <w:jc w:val="both"/>
    </w:pPr>
    <w:rPr>
      <w:snapToGrid w:val="0"/>
      <w:sz w:val="24"/>
    </w:rPr>
  </w:style>
  <w:style w:type="character" w:customStyle="1" w:styleId="a5">
    <w:name w:val="Основной текст с отступом Знак"/>
    <w:basedOn w:val="a0"/>
    <w:link w:val="a4"/>
    <w:uiPriority w:val="99"/>
    <w:rsid w:val="008B06B2"/>
    <w:rPr>
      <w:snapToGrid w:val="0"/>
      <w:sz w:val="24"/>
    </w:rPr>
  </w:style>
  <w:style w:type="paragraph" w:styleId="21">
    <w:name w:val="Body Text Indent 2"/>
    <w:basedOn w:val="a"/>
    <w:link w:val="22"/>
    <w:uiPriority w:val="99"/>
    <w:rsid w:val="000D4B5B"/>
    <w:pPr>
      <w:widowControl w:val="0"/>
      <w:ind w:firstLine="488"/>
      <w:jc w:val="both"/>
    </w:pPr>
    <w:rPr>
      <w:snapToGrid w:val="0"/>
      <w:color w:val="000000"/>
      <w:sz w:val="28"/>
    </w:rPr>
  </w:style>
  <w:style w:type="character" w:customStyle="1" w:styleId="22">
    <w:name w:val="Основной текст с отступом 2 Знак"/>
    <w:basedOn w:val="a0"/>
    <w:link w:val="21"/>
    <w:uiPriority w:val="99"/>
    <w:rsid w:val="008B06B2"/>
    <w:rPr>
      <w:snapToGrid w:val="0"/>
      <w:color w:val="000000"/>
      <w:sz w:val="28"/>
    </w:rPr>
  </w:style>
  <w:style w:type="paragraph" w:styleId="a6">
    <w:name w:val="header"/>
    <w:basedOn w:val="a"/>
    <w:link w:val="a7"/>
    <w:uiPriority w:val="99"/>
    <w:rsid w:val="000D4B5B"/>
    <w:pPr>
      <w:tabs>
        <w:tab w:val="center" w:pos="4153"/>
        <w:tab w:val="right" w:pos="8306"/>
      </w:tabs>
    </w:pPr>
  </w:style>
  <w:style w:type="character" w:customStyle="1" w:styleId="a7">
    <w:name w:val="Верхний колонтитул Знак"/>
    <w:basedOn w:val="a0"/>
    <w:link w:val="a6"/>
    <w:uiPriority w:val="99"/>
    <w:rsid w:val="008B06B2"/>
  </w:style>
  <w:style w:type="character" w:styleId="a8">
    <w:name w:val="page number"/>
    <w:basedOn w:val="a0"/>
    <w:rsid w:val="000D4B5B"/>
  </w:style>
  <w:style w:type="paragraph" w:styleId="31">
    <w:name w:val="Body Text Indent 3"/>
    <w:basedOn w:val="a"/>
    <w:link w:val="32"/>
    <w:uiPriority w:val="99"/>
    <w:rsid w:val="000D4B5B"/>
    <w:pPr>
      <w:widowControl w:val="0"/>
      <w:ind w:firstLine="709"/>
      <w:jc w:val="both"/>
    </w:pPr>
    <w:rPr>
      <w:snapToGrid w:val="0"/>
      <w:sz w:val="28"/>
    </w:rPr>
  </w:style>
  <w:style w:type="character" w:customStyle="1" w:styleId="32">
    <w:name w:val="Основной текст с отступом 3 Знак"/>
    <w:basedOn w:val="a0"/>
    <w:link w:val="31"/>
    <w:uiPriority w:val="99"/>
    <w:rsid w:val="008B06B2"/>
    <w:rPr>
      <w:snapToGrid w:val="0"/>
      <w:sz w:val="28"/>
    </w:rPr>
  </w:style>
  <w:style w:type="paragraph" w:styleId="a9">
    <w:name w:val="Body Text"/>
    <w:basedOn w:val="a"/>
    <w:link w:val="aa"/>
    <w:uiPriority w:val="99"/>
    <w:rsid w:val="000D4B5B"/>
    <w:pPr>
      <w:jc w:val="both"/>
    </w:pPr>
    <w:rPr>
      <w:sz w:val="28"/>
    </w:rPr>
  </w:style>
  <w:style w:type="character" w:customStyle="1" w:styleId="aa">
    <w:name w:val="Основной текст Знак"/>
    <w:basedOn w:val="a0"/>
    <w:link w:val="a9"/>
    <w:uiPriority w:val="99"/>
    <w:rsid w:val="00F13E61"/>
    <w:rPr>
      <w:sz w:val="28"/>
    </w:rPr>
  </w:style>
  <w:style w:type="paragraph" w:styleId="23">
    <w:name w:val="Body Text 2"/>
    <w:basedOn w:val="a"/>
    <w:link w:val="24"/>
    <w:uiPriority w:val="99"/>
    <w:rsid w:val="000D4B5B"/>
    <w:rPr>
      <w:rFonts w:ascii="Arial" w:hAnsi="Arial"/>
      <w:color w:val="FF0000"/>
      <w:sz w:val="28"/>
    </w:rPr>
  </w:style>
  <w:style w:type="character" w:customStyle="1" w:styleId="24">
    <w:name w:val="Основной текст 2 Знак"/>
    <w:basedOn w:val="a0"/>
    <w:link w:val="23"/>
    <w:uiPriority w:val="99"/>
    <w:rsid w:val="008B06B2"/>
    <w:rPr>
      <w:rFonts w:ascii="Arial" w:hAnsi="Arial"/>
      <w:color w:val="FF0000"/>
      <w:sz w:val="28"/>
    </w:rPr>
  </w:style>
  <w:style w:type="paragraph" w:styleId="33">
    <w:name w:val="Body Text 3"/>
    <w:aliases w:val="Основной 4 надпись"/>
    <w:basedOn w:val="a"/>
    <w:link w:val="34"/>
    <w:rsid w:val="000D4B5B"/>
    <w:pPr>
      <w:widowControl w:val="0"/>
      <w:jc w:val="center"/>
    </w:pPr>
    <w:rPr>
      <w:b/>
      <w:snapToGrid w:val="0"/>
      <w:color w:val="FF0000"/>
      <w:sz w:val="28"/>
    </w:rPr>
  </w:style>
  <w:style w:type="character" w:customStyle="1" w:styleId="34">
    <w:name w:val="Основной текст 3 Знак"/>
    <w:aliases w:val="Основной 4 надпись Знак1"/>
    <w:basedOn w:val="a0"/>
    <w:link w:val="33"/>
    <w:locked/>
    <w:rsid w:val="008B06B2"/>
    <w:rPr>
      <w:b/>
      <w:snapToGrid w:val="0"/>
      <w:color w:val="FF0000"/>
      <w:sz w:val="28"/>
    </w:rPr>
  </w:style>
  <w:style w:type="paragraph" w:styleId="ab">
    <w:name w:val="Title"/>
    <w:basedOn w:val="a"/>
    <w:link w:val="ac"/>
    <w:uiPriority w:val="99"/>
    <w:qFormat/>
    <w:rsid w:val="000D4B5B"/>
    <w:pPr>
      <w:jc w:val="center"/>
    </w:pPr>
    <w:rPr>
      <w:sz w:val="28"/>
    </w:rPr>
  </w:style>
  <w:style w:type="character" w:customStyle="1" w:styleId="ac">
    <w:name w:val="Название Знак"/>
    <w:basedOn w:val="a0"/>
    <w:link w:val="ab"/>
    <w:uiPriority w:val="99"/>
    <w:rsid w:val="008B06B2"/>
    <w:rPr>
      <w:sz w:val="28"/>
    </w:rPr>
  </w:style>
  <w:style w:type="paragraph" w:styleId="ad">
    <w:name w:val="footnote text"/>
    <w:basedOn w:val="a"/>
    <w:link w:val="ae"/>
    <w:uiPriority w:val="99"/>
    <w:semiHidden/>
    <w:rsid w:val="000D4B5B"/>
  </w:style>
  <w:style w:type="character" w:customStyle="1" w:styleId="ae">
    <w:name w:val="Текст сноски Знак"/>
    <w:basedOn w:val="a0"/>
    <w:link w:val="ad"/>
    <w:uiPriority w:val="99"/>
    <w:semiHidden/>
    <w:rsid w:val="008B06B2"/>
  </w:style>
  <w:style w:type="paragraph" w:customStyle="1" w:styleId="af">
    <w:name w:val="Стиль Регламент"/>
    <w:basedOn w:val="a"/>
    <w:uiPriority w:val="99"/>
    <w:rsid w:val="000D4B5B"/>
    <w:pPr>
      <w:spacing w:line="360" w:lineRule="atLeast"/>
      <w:ind w:firstLine="720"/>
      <w:jc w:val="both"/>
    </w:pPr>
    <w:rPr>
      <w:rFonts w:ascii="Arial" w:hAnsi="Arial"/>
      <w:sz w:val="24"/>
    </w:rPr>
  </w:style>
  <w:style w:type="paragraph" w:customStyle="1" w:styleId="af0">
    <w:name w:val="Знак Знак Знак"/>
    <w:basedOn w:val="a"/>
    <w:uiPriority w:val="99"/>
    <w:rsid w:val="00A32CE4"/>
    <w:pPr>
      <w:spacing w:after="160" w:line="240" w:lineRule="exact"/>
    </w:pPr>
    <w:rPr>
      <w:rFonts w:ascii="Verdana" w:hAnsi="Verdana"/>
      <w:lang w:val="en-US" w:eastAsia="en-US"/>
    </w:rPr>
  </w:style>
  <w:style w:type="table" w:styleId="af1">
    <w:name w:val="Table Grid"/>
    <w:basedOn w:val="a1"/>
    <w:rsid w:val="00581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rsid w:val="0046285C"/>
    <w:pPr>
      <w:tabs>
        <w:tab w:val="center" w:pos="4677"/>
        <w:tab w:val="right" w:pos="9355"/>
      </w:tabs>
    </w:pPr>
  </w:style>
  <w:style w:type="character" w:customStyle="1" w:styleId="af3">
    <w:name w:val="Нижний колонтитул Знак"/>
    <w:basedOn w:val="a0"/>
    <w:link w:val="af2"/>
    <w:uiPriority w:val="99"/>
    <w:rsid w:val="0046285C"/>
  </w:style>
  <w:style w:type="paragraph" w:styleId="af4">
    <w:name w:val="No Spacing"/>
    <w:uiPriority w:val="1"/>
    <w:qFormat/>
    <w:rsid w:val="009D61D7"/>
  </w:style>
  <w:style w:type="paragraph" w:customStyle="1" w:styleId="Oaeno">
    <w:name w:val="Oaeno"/>
    <w:basedOn w:val="a"/>
    <w:uiPriority w:val="99"/>
    <w:rsid w:val="00F13E61"/>
    <w:pPr>
      <w:widowControl w:val="0"/>
    </w:pPr>
    <w:rPr>
      <w:rFonts w:ascii="Courier New" w:hAnsi="Courier New"/>
    </w:rPr>
  </w:style>
  <w:style w:type="character" w:styleId="af5">
    <w:name w:val="Hyperlink"/>
    <w:basedOn w:val="a0"/>
    <w:unhideWhenUsed/>
    <w:rsid w:val="008B06B2"/>
    <w:rPr>
      <w:color w:val="0000FF"/>
      <w:u w:val="single"/>
    </w:rPr>
  </w:style>
  <w:style w:type="paragraph" w:styleId="af6">
    <w:name w:val="Document Map"/>
    <w:basedOn w:val="a"/>
    <w:link w:val="11"/>
    <w:uiPriority w:val="99"/>
    <w:unhideWhenUsed/>
    <w:rsid w:val="008B06B2"/>
    <w:rPr>
      <w:rFonts w:ascii="Tahoma" w:hAnsi="Tahoma" w:cs="Tahoma"/>
      <w:sz w:val="16"/>
      <w:szCs w:val="16"/>
    </w:rPr>
  </w:style>
  <w:style w:type="character" w:customStyle="1" w:styleId="11">
    <w:name w:val="Схема документа Знак1"/>
    <w:basedOn w:val="a0"/>
    <w:link w:val="af6"/>
    <w:uiPriority w:val="99"/>
    <w:locked/>
    <w:rsid w:val="008B06B2"/>
    <w:rPr>
      <w:rFonts w:ascii="Tahoma" w:hAnsi="Tahoma" w:cs="Tahoma"/>
      <w:sz w:val="16"/>
      <w:szCs w:val="16"/>
    </w:rPr>
  </w:style>
  <w:style w:type="character" w:customStyle="1" w:styleId="af7">
    <w:name w:val="Схема документа Знак"/>
    <w:basedOn w:val="a0"/>
    <w:link w:val="af6"/>
    <w:uiPriority w:val="99"/>
    <w:rsid w:val="008B06B2"/>
    <w:rPr>
      <w:rFonts w:ascii="Tahoma" w:hAnsi="Tahoma" w:cs="Tahoma"/>
      <w:sz w:val="16"/>
      <w:szCs w:val="16"/>
    </w:rPr>
  </w:style>
  <w:style w:type="paragraph" w:styleId="af8">
    <w:name w:val="Balloon Text"/>
    <w:basedOn w:val="a"/>
    <w:link w:val="12"/>
    <w:uiPriority w:val="99"/>
    <w:unhideWhenUsed/>
    <w:rsid w:val="008B06B2"/>
    <w:rPr>
      <w:rFonts w:ascii="Tahoma" w:hAnsi="Tahoma" w:cs="Tahoma"/>
      <w:sz w:val="16"/>
      <w:szCs w:val="16"/>
    </w:rPr>
  </w:style>
  <w:style w:type="character" w:customStyle="1" w:styleId="12">
    <w:name w:val="Текст выноски Знак1"/>
    <w:basedOn w:val="a0"/>
    <w:link w:val="af8"/>
    <w:uiPriority w:val="99"/>
    <w:locked/>
    <w:rsid w:val="008B06B2"/>
    <w:rPr>
      <w:rFonts w:ascii="Tahoma" w:hAnsi="Tahoma" w:cs="Tahoma"/>
      <w:sz w:val="16"/>
      <w:szCs w:val="16"/>
    </w:rPr>
  </w:style>
  <w:style w:type="character" w:customStyle="1" w:styleId="af9">
    <w:name w:val="Текст выноски Знак"/>
    <w:basedOn w:val="a0"/>
    <w:link w:val="af8"/>
    <w:uiPriority w:val="99"/>
    <w:rsid w:val="008B06B2"/>
    <w:rPr>
      <w:rFonts w:ascii="Tahoma" w:hAnsi="Tahoma" w:cs="Tahoma"/>
      <w:sz w:val="16"/>
      <w:szCs w:val="16"/>
    </w:rPr>
  </w:style>
  <w:style w:type="paragraph" w:styleId="afa">
    <w:name w:val="Revision"/>
    <w:uiPriority w:val="99"/>
    <w:semiHidden/>
    <w:rsid w:val="008B06B2"/>
  </w:style>
  <w:style w:type="paragraph" w:customStyle="1" w:styleId="ConsPlusNormal">
    <w:name w:val="ConsPlusNormal"/>
    <w:rsid w:val="008B06B2"/>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9475461">
      <w:bodyDiv w:val="1"/>
      <w:marLeft w:val="0"/>
      <w:marRight w:val="0"/>
      <w:marTop w:val="0"/>
      <w:marBottom w:val="0"/>
      <w:divBdr>
        <w:top w:val="none" w:sz="0" w:space="0" w:color="auto"/>
        <w:left w:val="none" w:sz="0" w:space="0" w:color="auto"/>
        <w:bottom w:val="none" w:sz="0" w:space="0" w:color="auto"/>
        <w:right w:val="none" w:sz="0" w:space="0" w:color="auto"/>
      </w:divBdr>
    </w:div>
    <w:div w:id="585458231">
      <w:bodyDiv w:val="1"/>
      <w:marLeft w:val="0"/>
      <w:marRight w:val="0"/>
      <w:marTop w:val="0"/>
      <w:marBottom w:val="0"/>
      <w:divBdr>
        <w:top w:val="none" w:sz="0" w:space="0" w:color="auto"/>
        <w:left w:val="none" w:sz="0" w:space="0" w:color="auto"/>
        <w:bottom w:val="none" w:sz="0" w:space="0" w:color="auto"/>
        <w:right w:val="none" w:sz="0" w:space="0" w:color="auto"/>
      </w:divBdr>
    </w:div>
    <w:div w:id="843126801">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21278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E5F03-D748-4F07-8B8B-D918482D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 </vt:lpstr>
    </vt:vector>
  </TitlesOfParts>
  <Company>ГСП</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 </dc:title>
  <dc:subject/>
  <dc:creator>akchurin</dc:creator>
  <cp:keywords/>
  <dc:description/>
  <cp:lastModifiedBy>Admin</cp:lastModifiedBy>
  <cp:revision>2</cp:revision>
  <cp:lastPrinted>2013-08-08T11:52:00Z</cp:lastPrinted>
  <dcterms:created xsi:type="dcterms:W3CDTF">2014-03-04T08:57:00Z</dcterms:created>
  <dcterms:modified xsi:type="dcterms:W3CDTF">2014-03-04T08:57:00Z</dcterms:modified>
</cp:coreProperties>
</file>