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DF" w:rsidRPr="004952DF" w:rsidRDefault="004952DF" w:rsidP="004952DF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952DF" w:rsidRPr="004952DF" w:rsidRDefault="004952DF" w:rsidP="004952DF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952DF" w:rsidRPr="004952DF" w:rsidRDefault="004952DF" w:rsidP="004952DF">
      <w:pPr>
        <w:widowControl w:val="0"/>
        <w:tabs>
          <w:tab w:val="left" w:pos="2535"/>
        </w:tabs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ab/>
        <w:t xml:space="preserve">            ОРЛОВСКАЯ ОБЛАСТЬ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ТРОСНЯНСКИЙ РАЙОН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628D">
        <w:rPr>
          <w:rFonts w:ascii="Arial" w:hAnsi="Arial" w:cs="Arial"/>
          <w:b/>
          <w:sz w:val="24"/>
          <w:szCs w:val="24"/>
        </w:rPr>
        <w:t>ЖЕРНОВЕЦКОГО</w:t>
      </w:r>
      <w:r w:rsidRPr="004952D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ПОСТАНОВЛЕНИЕ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8632E9" w:rsidP="004952DF">
      <w:pPr>
        <w:pStyle w:val="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04 декабря 2013</w:t>
      </w:r>
      <w:r w:rsidR="004952DF" w:rsidRPr="004952DF">
        <w:rPr>
          <w:rFonts w:ascii="Arial" w:hAnsi="Arial" w:cs="Arial"/>
          <w:sz w:val="24"/>
          <w:szCs w:val="24"/>
        </w:rPr>
        <w:t xml:space="preserve"> года                                                        № </w:t>
      </w:r>
      <w:r w:rsidR="005F628D">
        <w:rPr>
          <w:rFonts w:ascii="Arial" w:hAnsi="Arial" w:cs="Arial"/>
          <w:sz w:val="24"/>
          <w:szCs w:val="24"/>
        </w:rPr>
        <w:t>30</w:t>
      </w:r>
    </w:p>
    <w:p w:rsidR="004952DF" w:rsidRPr="004952DF" w:rsidRDefault="004952DF" w:rsidP="004952DF">
      <w:pPr>
        <w:pStyle w:val="Nonformat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pStyle w:val="Nonforma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 </w:t>
      </w:r>
    </w:p>
    <w:p w:rsidR="004952DF" w:rsidRPr="004952DF" w:rsidRDefault="004952DF" w:rsidP="004952DF">
      <w:pPr>
        <w:tabs>
          <w:tab w:val="left" w:pos="3220"/>
        </w:tabs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</w:p>
    <w:p w:rsidR="004952DF" w:rsidRPr="004952DF" w:rsidRDefault="004952DF" w:rsidP="004952DF">
      <w:pPr>
        <w:ind w:right="6120"/>
        <w:jc w:val="both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Об утверждении Положения о порядке расходования средств резервного фонда</w:t>
      </w:r>
    </w:p>
    <w:p w:rsidR="004952DF" w:rsidRPr="004952DF" w:rsidRDefault="004952DF" w:rsidP="004952DF">
      <w:pPr>
        <w:ind w:right="6120"/>
        <w:jc w:val="both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  <w:proofErr w:type="gramStart"/>
      <w:r w:rsidRPr="004952DF">
        <w:rPr>
          <w:rFonts w:ascii="Arial" w:hAnsi="Arial" w:cs="Arial"/>
          <w:sz w:val="24"/>
          <w:szCs w:val="24"/>
        </w:rPr>
        <w:t>В целях оперативного реагирования органов управления и сил поселкового звена районного звена Орловской областной территориальной подсистемы предупреждения и ликвидации чрезвычайных ситуаций (звено ОТП РСЧС) при ликвидации последствий чрезвычайных ситуаций,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52DF">
        <w:rPr>
          <w:rFonts w:ascii="Arial" w:hAnsi="Arial" w:cs="Arial"/>
          <w:sz w:val="24"/>
          <w:szCs w:val="24"/>
        </w:rPr>
        <w:t>предупреждения и ликвидации чрезвычайных ситуаций» и от 13.10.2008     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</w:r>
      <w:r w:rsidRPr="004952DF">
        <w:rPr>
          <w:rFonts w:ascii="Arial" w:eastAsia="MS Mincho" w:hAnsi="Arial" w:cs="Arial"/>
          <w:sz w:val="24"/>
          <w:szCs w:val="24"/>
        </w:rPr>
        <w:t xml:space="preserve">», Указом Губернатора Орловской области </w:t>
      </w:r>
      <w:r w:rsidRPr="004952DF">
        <w:rPr>
          <w:rFonts w:ascii="Arial" w:hAnsi="Arial" w:cs="Arial"/>
          <w:sz w:val="24"/>
          <w:szCs w:val="24"/>
        </w:rPr>
        <w:t xml:space="preserve">от 08.09.2004 № 138 «О порядке выделения средств из резервного фонда Губернатора области на ликвидацию последствий чрезвычайных ситуаций», администрация </w:t>
      </w:r>
      <w:proofErr w:type="spellStart"/>
      <w:r w:rsidR="005F628D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4952D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952DF">
        <w:rPr>
          <w:rFonts w:ascii="Arial" w:eastAsia="MS Mincho" w:hAnsi="Arial" w:cs="Arial"/>
          <w:sz w:val="24"/>
          <w:szCs w:val="24"/>
        </w:rPr>
        <w:t xml:space="preserve">  ПОСТАНОВЛЯЕТ: </w:t>
      </w:r>
      <w:proofErr w:type="gramEnd"/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eastAsia="MS Mincho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ab/>
      </w:r>
      <w:r w:rsidR="00B05DF6">
        <w:rPr>
          <w:rFonts w:ascii="Arial" w:eastAsia="MS Mincho" w:hAnsi="Arial" w:cs="Arial"/>
          <w:sz w:val="24"/>
          <w:szCs w:val="24"/>
        </w:rPr>
        <w:t xml:space="preserve">1. </w:t>
      </w:r>
      <w:r w:rsidRPr="004952DF">
        <w:rPr>
          <w:rFonts w:ascii="Arial" w:hAnsi="Arial" w:cs="Arial"/>
          <w:sz w:val="24"/>
          <w:szCs w:val="24"/>
        </w:rPr>
        <w:t>Утвердить прилагаемый Порядок</w:t>
      </w:r>
      <w:r w:rsidR="00B05DF6">
        <w:rPr>
          <w:rFonts w:ascii="Arial" w:hAnsi="Arial" w:cs="Arial"/>
          <w:sz w:val="24"/>
          <w:szCs w:val="24"/>
        </w:rPr>
        <w:t xml:space="preserve"> выде</w:t>
      </w:r>
      <w:r w:rsidR="005F628D">
        <w:rPr>
          <w:rFonts w:ascii="Arial" w:hAnsi="Arial" w:cs="Arial"/>
          <w:sz w:val="24"/>
          <w:szCs w:val="24"/>
        </w:rPr>
        <w:t xml:space="preserve">ления средств из бюджета  </w:t>
      </w:r>
      <w:proofErr w:type="spellStart"/>
      <w:r w:rsidR="005F628D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4952DF">
        <w:rPr>
          <w:rFonts w:ascii="Arial" w:hAnsi="Arial" w:cs="Arial"/>
          <w:sz w:val="24"/>
          <w:szCs w:val="24"/>
        </w:rPr>
        <w:t xml:space="preserve"> сельского  поселения на ликвидацию последствий чре</w:t>
      </w:r>
      <w:r w:rsidR="005F628D">
        <w:rPr>
          <w:rFonts w:ascii="Arial" w:hAnsi="Arial" w:cs="Arial"/>
          <w:sz w:val="24"/>
          <w:szCs w:val="24"/>
        </w:rPr>
        <w:t xml:space="preserve">звычайных ситуаций (Приложение </w:t>
      </w:r>
      <w:r w:rsidRPr="004952DF">
        <w:rPr>
          <w:rFonts w:ascii="Arial" w:hAnsi="Arial" w:cs="Arial"/>
          <w:sz w:val="24"/>
          <w:szCs w:val="24"/>
        </w:rPr>
        <w:t>1).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  <w:t xml:space="preserve"> </w:t>
      </w:r>
      <w:r w:rsidR="00B05DF6">
        <w:rPr>
          <w:rFonts w:ascii="Arial" w:hAnsi="Arial" w:cs="Arial"/>
          <w:sz w:val="24"/>
          <w:szCs w:val="24"/>
        </w:rPr>
        <w:t xml:space="preserve">2. </w:t>
      </w:r>
      <w:r w:rsidRPr="004952DF">
        <w:rPr>
          <w:rFonts w:ascii="Arial" w:hAnsi="Arial" w:cs="Arial"/>
          <w:sz w:val="24"/>
          <w:szCs w:val="24"/>
        </w:rPr>
        <w:t xml:space="preserve">Главе  </w:t>
      </w:r>
      <w:proofErr w:type="spellStart"/>
      <w:r w:rsidR="005F628D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4952DF">
        <w:rPr>
          <w:rFonts w:ascii="Arial" w:hAnsi="Arial" w:cs="Arial"/>
          <w:sz w:val="24"/>
          <w:szCs w:val="24"/>
        </w:rPr>
        <w:t xml:space="preserve"> сельского поселения,  во взаимодействии с работником, уполномоченным на решение задач в области ГО ЧС, в течение месяца со дня подписания данного Постановления разработать методические рекомендации по оформлению документов для выделения средств из бюджета поселения.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  <w:r w:rsidR="00B05DF6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4952DF">
        <w:rPr>
          <w:rFonts w:ascii="Arial" w:hAnsi="Arial" w:cs="Arial"/>
          <w:sz w:val="24"/>
          <w:szCs w:val="24"/>
        </w:rPr>
        <w:t xml:space="preserve">Бухгалтеру  сельского  поселения осуществлять финансирование мероприятий по ликвидации последствий чрезвычайных ситуаций за счет средств Резервного фонда главы  </w:t>
      </w:r>
      <w:proofErr w:type="spellStart"/>
      <w:r w:rsidR="005F628D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4952DF">
        <w:rPr>
          <w:rFonts w:ascii="Arial" w:hAnsi="Arial" w:cs="Arial"/>
          <w:sz w:val="24"/>
          <w:szCs w:val="24"/>
        </w:rPr>
        <w:t xml:space="preserve"> сельского  поселения, предусмотренных в бюджете поселения на текущий и последующие годы.</w:t>
      </w:r>
      <w:proofErr w:type="gramEnd"/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  <w:proofErr w:type="gramStart"/>
      <w:r w:rsidRPr="004952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выполнением</w:t>
      </w:r>
      <w:r w:rsidR="005F628D">
        <w:rPr>
          <w:rFonts w:ascii="Arial" w:hAnsi="Arial" w:cs="Arial"/>
          <w:sz w:val="24"/>
          <w:szCs w:val="24"/>
        </w:rPr>
        <w:t xml:space="preserve"> настоящего постановления оставляю за собой</w:t>
      </w:r>
      <w:r w:rsidRPr="004952DF">
        <w:rPr>
          <w:rFonts w:ascii="Arial" w:hAnsi="Arial" w:cs="Arial"/>
          <w:sz w:val="24"/>
          <w:szCs w:val="24"/>
        </w:rPr>
        <w:t xml:space="preserve">. 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  <w:tab w:val="left" w:pos="7605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Глава сельского поселения  </w:t>
      </w:r>
      <w:r w:rsidRPr="004952DF">
        <w:rPr>
          <w:rFonts w:ascii="Arial" w:hAnsi="Arial" w:cs="Arial"/>
          <w:sz w:val="24"/>
          <w:szCs w:val="24"/>
        </w:rPr>
        <w:tab/>
      </w:r>
      <w:r w:rsidR="005F628D">
        <w:rPr>
          <w:rFonts w:ascii="Arial" w:hAnsi="Arial" w:cs="Arial"/>
          <w:sz w:val="24"/>
          <w:szCs w:val="24"/>
        </w:rPr>
        <w:t>А.А.</w:t>
      </w:r>
      <w:proofErr w:type="gramStart"/>
      <w:r w:rsidR="005F628D">
        <w:rPr>
          <w:rFonts w:ascii="Arial" w:hAnsi="Arial" w:cs="Arial"/>
          <w:sz w:val="24"/>
          <w:szCs w:val="24"/>
        </w:rPr>
        <w:t>Луговой</w:t>
      </w:r>
      <w:proofErr w:type="gramEnd"/>
    </w:p>
    <w:p w:rsidR="004952DF" w:rsidRPr="004952DF" w:rsidRDefault="004952DF" w:rsidP="004952DF">
      <w:pPr>
        <w:keepNext/>
        <w:keepLines/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:rsidR="004952DF" w:rsidRPr="004952DF" w:rsidRDefault="005F628D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4952DF" w:rsidRPr="004952DF">
        <w:rPr>
          <w:rFonts w:ascii="Arial" w:hAnsi="Arial" w:cs="Arial"/>
          <w:sz w:val="24"/>
          <w:szCs w:val="24"/>
        </w:rPr>
        <w:t>1</w:t>
      </w:r>
    </w:p>
    <w:p w:rsidR="004952DF" w:rsidRPr="004952DF" w:rsidRDefault="004952DF" w:rsidP="004952DF">
      <w:pPr>
        <w:keepNext/>
        <w:keepLines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47580">
        <w:rPr>
          <w:rFonts w:ascii="Arial" w:hAnsi="Arial" w:cs="Arial"/>
          <w:sz w:val="24"/>
          <w:szCs w:val="24"/>
        </w:rPr>
        <w:t xml:space="preserve">                 </w:t>
      </w:r>
      <w:r w:rsidRPr="004952DF">
        <w:rPr>
          <w:rFonts w:ascii="Arial" w:hAnsi="Arial" w:cs="Arial"/>
          <w:sz w:val="24"/>
          <w:szCs w:val="24"/>
        </w:rPr>
        <w:t xml:space="preserve">к постановлению 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5F628D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4952DF">
        <w:rPr>
          <w:rFonts w:ascii="Arial" w:hAnsi="Arial" w:cs="Arial"/>
          <w:sz w:val="24"/>
          <w:szCs w:val="24"/>
        </w:rPr>
        <w:t xml:space="preserve">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сельского поселения</w:t>
      </w:r>
    </w:p>
    <w:p w:rsidR="004952DF" w:rsidRPr="004952DF" w:rsidRDefault="005F628D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04.12</w:t>
      </w:r>
      <w:r w:rsidR="004952DF" w:rsidRPr="004952DF">
        <w:rPr>
          <w:rFonts w:ascii="Arial" w:hAnsi="Arial" w:cs="Arial"/>
          <w:sz w:val="24"/>
          <w:szCs w:val="24"/>
        </w:rPr>
        <w:t>. 2013 г.</w:t>
      </w:r>
      <w:r w:rsidR="00B05DF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30</w:t>
      </w:r>
    </w:p>
    <w:p w:rsidR="004952DF" w:rsidRPr="004952DF" w:rsidRDefault="004952DF" w:rsidP="004952DF">
      <w:pPr>
        <w:keepNext/>
        <w:keepLines/>
        <w:ind w:firstLine="4253"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выделения средств из бюджета  </w:t>
      </w:r>
      <w:proofErr w:type="spellStart"/>
      <w:r w:rsidR="005F628D">
        <w:rPr>
          <w:rFonts w:ascii="Arial" w:hAnsi="Arial" w:cs="Arial"/>
          <w:b/>
          <w:sz w:val="24"/>
          <w:szCs w:val="24"/>
        </w:rPr>
        <w:t>Жерновецкого</w:t>
      </w:r>
      <w:proofErr w:type="spellEnd"/>
      <w:r w:rsidRPr="004952DF">
        <w:rPr>
          <w:rFonts w:ascii="Arial" w:hAnsi="Arial" w:cs="Arial"/>
          <w:b/>
          <w:sz w:val="24"/>
          <w:szCs w:val="24"/>
        </w:rPr>
        <w:t xml:space="preserve"> сельского  поселения </w:t>
      </w: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на ликвидацию последствий чрезвычайных ситуаций</w:t>
      </w:r>
    </w:p>
    <w:p w:rsidR="004952DF" w:rsidRPr="004952DF" w:rsidRDefault="004952DF" w:rsidP="004952DF">
      <w:pPr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keepNext/>
        <w:keepLine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2DF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13.10.2008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и последствий стихийных бедствий</w:t>
      </w:r>
      <w:r w:rsidRPr="004952DF">
        <w:rPr>
          <w:rFonts w:ascii="Arial" w:eastAsia="MS Mincho" w:hAnsi="Arial" w:cs="Arial"/>
          <w:sz w:val="24"/>
          <w:szCs w:val="24"/>
        </w:rPr>
        <w:t xml:space="preserve">», Указом Губернатора Орловской области  </w:t>
      </w:r>
      <w:r w:rsidRPr="004952DF">
        <w:rPr>
          <w:rFonts w:ascii="Arial" w:hAnsi="Arial" w:cs="Arial"/>
          <w:sz w:val="24"/>
          <w:szCs w:val="24"/>
        </w:rPr>
        <w:t xml:space="preserve">от 08.09.2004 № 138 «О порядке выделения средств из резервного фонда Губернатора области на ликвидацию последствий чрезвычайных ситуаций» и определяет перечень документов, обосновывающих размер запрашиваемых средств, порядок </w:t>
      </w:r>
      <w:proofErr w:type="gramStart"/>
      <w:r w:rsidRPr="004952DF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использованием финансовых (материальных) средств, выделяемых из бюджета  сельского  поселения на ликвидацию последствий чрезвычайных ситуаций.</w:t>
      </w:r>
    </w:p>
    <w:p w:rsidR="004952DF" w:rsidRPr="004952DF" w:rsidRDefault="004952DF" w:rsidP="004952DF">
      <w:pPr>
        <w:pStyle w:val="a3"/>
        <w:keepNext/>
        <w:keepLines/>
        <w:tabs>
          <w:tab w:val="left" w:pos="-851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1. Финансирование мероприятий по ликвидации последствий чрезвычайных ситуаций природного и техногенного характера (далее – ЧС) производится за счет сре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дств  пр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>едприятий, учреждений и организаций, расположенных на территории поселения, независимо от их формы собственности (далее – организации), находящихся в зонах ЧС, средств бюджета  сельского  поселения, страховых фондов и других внебюджетных источников.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proofErr w:type="gramStart"/>
      <w:r w:rsidRPr="004952DF">
        <w:rPr>
          <w:rFonts w:ascii="Arial" w:eastAsia="MS Mincho" w:hAnsi="Arial" w:cs="Arial"/>
          <w:sz w:val="24"/>
          <w:szCs w:val="24"/>
        </w:rPr>
        <w:t>При недостаточности указанных средств для ликвидации последствий ЧС глава администрации поселения не позднее 10 дней со дня возникновения ЧС может обращаться к главе  Троснянского  района с просьбой о выделении средств из бюджета  Троснянского  района на ликвидацию ЧС локального и муниципального уровней (постановление Правительства Российской Федерации от 21.05.07 № 304 «О классификации чрезвычайных ситуаций природного и техногенного характера»).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 В обращении указываются следующие данные: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left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количестве погибших и пострадавших людей;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размере материального ущерба;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left="180" w:firstLine="52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размере выделенных и израсходованных на ликвидацию ЧС средств организаций,  сельского поселения, страховых фондов и иных источников; 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 налич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ии у а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>дминистрации  сельского  поселения резервов материальных и финансовых ресурсов.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Обращение, в котором отсутствуют указанные сведения, возвращается без рассмотрения.</w:t>
      </w:r>
    </w:p>
    <w:p w:rsidR="004952DF" w:rsidRPr="004952DF" w:rsidRDefault="004952DF" w:rsidP="004952DF">
      <w:pPr>
        <w:pStyle w:val="a3"/>
        <w:keepNext/>
        <w:keepLines/>
        <w:tabs>
          <w:tab w:val="left" w:pos="-28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2. По поручению главы администрации поселения ведущий специалист во взаимодействии с работником, уполномоченным на решение задач в области ГО и ЧС поселения, с участием других заинтересованных органов исполнительной власти в течение 10 дней дают заключение о размере ущерба и рассматривают вопрос о выделении необходимых средств.</w:t>
      </w:r>
    </w:p>
    <w:p w:rsidR="004952DF" w:rsidRPr="004952DF" w:rsidRDefault="004952DF" w:rsidP="004952DF">
      <w:pPr>
        <w:pStyle w:val="a3"/>
        <w:keepNext/>
        <w:keepLines/>
        <w:tabs>
          <w:tab w:val="left" w:pos="-993"/>
        </w:tabs>
        <w:ind w:firstLine="1080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lastRenderedPageBreak/>
        <w:t>Для рассмотрения этого вопроса, глава администрации поселения представляет в Комиссию по предупреждению и ликвидации чрезвычайных ситуаций и обеспечению пожарной безопасности (далее КЧС и ПБ)  Троснянского  района следующие документы, обосновывающие размер запрашиваемых средств: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протокол заседания комиссии по предупреждению и ликвидации чрезвычайных ситуаций и обеспечению пожарной безопасности  </w:t>
      </w:r>
      <w:r w:rsidR="005F628D">
        <w:rPr>
          <w:rFonts w:ascii="Arial" w:hAnsi="Arial" w:cs="Arial"/>
          <w:sz w:val="24"/>
          <w:szCs w:val="24"/>
        </w:rPr>
        <w:t>Жерновецкого</w:t>
      </w:r>
      <w:r w:rsidRPr="004952DF">
        <w:rPr>
          <w:rFonts w:ascii="Arial" w:hAnsi="Arial" w:cs="Arial"/>
          <w:sz w:val="24"/>
          <w:szCs w:val="24"/>
        </w:rPr>
        <w:t xml:space="preserve"> сельского  поселения;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смету - заявку потребности в денежных средствах на оказание помощи в ликвидации чрезвычайных ситуаций и последствий стихийных бедствий;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список граждан, пострадавших в результате чрезвычайной ситуации, на получение единовременной материальной помощи;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список граждан, лишившихся жилья в результате чрезвычайной ситуации; 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акты обследования на каждый пострадавший объект с указанием  характера и объемов разрушений (повреждений) с приложением смет на проведение неотложных аварийно-восстановительных работ по каждому объекту, при этом допускается представление актов выполненных работ</w:t>
      </w:r>
      <w:r w:rsidRPr="004952DF">
        <w:rPr>
          <w:rStyle w:val="a7"/>
          <w:rFonts w:ascii="Arial" w:hAnsi="Arial" w:cs="Arial"/>
          <w:sz w:val="24"/>
          <w:szCs w:val="24"/>
        </w:rPr>
        <w:footnoteReference w:id="1"/>
      </w:r>
      <w:r w:rsidRPr="004952DF">
        <w:rPr>
          <w:rFonts w:ascii="Arial" w:hAnsi="Arial" w:cs="Arial"/>
          <w:sz w:val="24"/>
          <w:szCs w:val="24"/>
        </w:rPr>
        <w:t>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акты обследования на каждый поврежденный жилой дом частного сектора с указанием  характера и объемов разрушений (повреждений) с приложением смет на проведение неотложных аварийно-восстановительных работ по каждому объекту, при этом допускается представление актов выполненных работ</w:t>
      </w:r>
      <w:r w:rsidRPr="004952DF">
        <w:rPr>
          <w:rStyle w:val="a7"/>
          <w:rFonts w:ascii="Arial" w:hAnsi="Arial" w:cs="Arial"/>
          <w:sz w:val="24"/>
          <w:szCs w:val="24"/>
        </w:rPr>
        <w:footnoteReference w:id="2"/>
      </w:r>
      <w:r w:rsidRPr="004952DF">
        <w:rPr>
          <w:rFonts w:ascii="Arial" w:hAnsi="Arial" w:cs="Arial"/>
          <w:sz w:val="24"/>
          <w:szCs w:val="24"/>
        </w:rPr>
        <w:t xml:space="preserve">; 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при проведении аварийно - спасательных работ представляются договора, счета - фактуры с приложением расчетов произведенных затрат;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основные сведения о прямом материальном ущербе;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справки страховых организаций;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справки соответствующих государственных надзорных органов о факте чрезвычайной ситуац</w:t>
      </w:r>
      <w:proofErr w:type="gramStart"/>
      <w:r w:rsidRPr="004952DF">
        <w:rPr>
          <w:rFonts w:ascii="Arial" w:hAnsi="Arial" w:cs="Arial"/>
          <w:sz w:val="24"/>
          <w:szCs w:val="24"/>
        </w:rPr>
        <w:t>ии и ее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характеристике;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справка центра по гидрометеорологии и мониторингу окружающей среды о факте стихийного гидрометеорологического явления;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кино - фотодокументы.</w:t>
      </w:r>
    </w:p>
    <w:p w:rsidR="004952DF" w:rsidRPr="004952DF" w:rsidRDefault="004952DF" w:rsidP="004952DF">
      <w:pPr>
        <w:pStyle w:val="a3"/>
        <w:keepNext/>
        <w:keepLines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По результатам рассмотрения обосновывающих документов отдел архитектуры и орган, уполномоченный на решение задач в области ГО и ЧС  Троснянского  района, с участием других заинтересованных органов вносят в КЧС и ПБ района соответствующие предложения.</w:t>
      </w:r>
    </w:p>
    <w:p w:rsidR="004952DF" w:rsidRPr="004952DF" w:rsidRDefault="004952DF" w:rsidP="004952DF">
      <w:pPr>
        <w:pStyle w:val="a3"/>
        <w:keepNext/>
        <w:keepLines/>
        <w:tabs>
          <w:tab w:val="left" w:pos="-851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3. Средства выделяются на финансирование мероприятий по ликвидации последствий чрезвычайных ситуаций локального и муниципального уровней в соответствии с установленной классификацией чрезвычайных ситуаций. </w:t>
      </w:r>
    </w:p>
    <w:p w:rsidR="004952DF" w:rsidRPr="004952DF" w:rsidRDefault="004952DF" w:rsidP="004952DF">
      <w:pPr>
        <w:pStyle w:val="a3"/>
        <w:keepNext/>
        <w:keepLines/>
        <w:tabs>
          <w:tab w:val="left" w:pos="-1560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4. Основанием для выделения средств является распоряжение главы администрации  Троснянского района, которое готовится в соответствии с решением председателя КЧС и ОПБ. В распоряжении указываются общий размер ассигнований и их распределение по проводимым мероприятиям. При выделении сре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дств</w:t>
      </w:r>
      <w:r w:rsidR="00B05DF6">
        <w:rPr>
          <w:rFonts w:ascii="Arial" w:eastAsia="MS Mincho" w:hAnsi="Arial" w:cs="Arial"/>
          <w:sz w:val="24"/>
          <w:szCs w:val="24"/>
        </w:rPr>
        <w:t xml:space="preserve"> </w:t>
      </w:r>
      <w:r w:rsidRPr="004952DF">
        <w:rPr>
          <w:rFonts w:ascii="Arial" w:eastAsia="MS Mincho" w:hAnsi="Arial" w:cs="Arial"/>
          <w:sz w:val="24"/>
          <w:szCs w:val="24"/>
        </w:rPr>
        <w:t>дл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я финансирования аварийно-восстановительных работ на пострадавших объектах в распоряжении может указываться </w:t>
      </w:r>
      <w:proofErr w:type="spellStart"/>
      <w:r w:rsidRPr="004952DF">
        <w:rPr>
          <w:rFonts w:ascii="Arial" w:eastAsia="MS Mincho" w:hAnsi="Arial" w:cs="Arial"/>
          <w:sz w:val="24"/>
          <w:szCs w:val="24"/>
        </w:rPr>
        <w:t>пообъектное</w:t>
      </w:r>
      <w:proofErr w:type="spellEnd"/>
      <w:r w:rsidRPr="004952DF">
        <w:rPr>
          <w:rFonts w:ascii="Arial" w:eastAsia="MS Mincho" w:hAnsi="Arial" w:cs="Arial"/>
          <w:sz w:val="24"/>
          <w:szCs w:val="24"/>
        </w:rPr>
        <w:t xml:space="preserve"> распределение средств.</w:t>
      </w:r>
    </w:p>
    <w:p w:rsidR="004952DF" w:rsidRPr="004952DF" w:rsidRDefault="004952DF" w:rsidP="004952DF">
      <w:pPr>
        <w:pStyle w:val="a3"/>
        <w:keepNext/>
        <w:keepLines/>
        <w:tabs>
          <w:tab w:val="left" w:pos="-709"/>
          <w:tab w:val="num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5. Средства из Резерва выделяются администрацией поселения для частичного покрытия расходов на финансирование следующих мероприятий, связанных с ликвидацией последствий чрезвычайных ситуаций: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проведение поисковых и аварийно-спасательных работ в зоне чрезвычайной ситуации;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lastRenderedPageBreak/>
        <w:t>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952DF" w:rsidRPr="004952DF" w:rsidRDefault="00B05DF6" w:rsidP="004952DF">
      <w:pPr>
        <w:pStyle w:val="a3"/>
        <w:keepNext/>
        <w:keepLines/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</w:t>
      </w:r>
      <w:r w:rsidR="004952DF" w:rsidRPr="004952DF">
        <w:rPr>
          <w:rFonts w:ascii="Arial" w:eastAsia="MS Mincho" w:hAnsi="Arial" w:cs="Arial"/>
          <w:sz w:val="24"/>
          <w:szCs w:val="24"/>
        </w:rPr>
        <w:t>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20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оказание единовременной материальной помощи пострадавшим гражданам из расчёта не 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более десятикратного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 размера установленной минимальной оплаты труда.</w:t>
      </w:r>
    </w:p>
    <w:p w:rsidR="004952DF" w:rsidRPr="004952DF" w:rsidRDefault="004952DF" w:rsidP="004952DF">
      <w:pPr>
        <w:pStyle w:val="a3"/>
        <w:keepNext/>
        <w:keepLines/>
        <w:tabs>
          <w:tab w:val="left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6. Бухгалтерия администрации поселения осуществляет перечисление сре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дств дл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я первоочередного жизнеобеспечения пострадавших граждан не позднее 10 дней со дня подписания главой администрации соответствующего распоряжения, а для финансирования других мероприятий, предусмотренных настоящим Порядком, - не позднее одного месяца. Бухгалтерия администрации поселения также осуществляет 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контроль за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 целевым расходованием средств</w:t>
      </w:r>
      <w:r w:rsidR="000A4AFC">
        <w:rPr>
          <w:rFonts w:ascii="Arial" w:eastAsia="MS Mincho" w:hAnsi="Arial" w:cs="Arial"/>
          <w:sz w:val="24"/>
          <w:szCs w:val="24"/>
        </w:rPr>
        <w:t>,</w:t>
      </w:r>
      <w:r w:rsidRPr="004952DF">
        <w:rPr>
          <w:rFonts w:ascii="Arial" w:eastAsia="MS Mincho" w:hAnsi="Arial" w:cs="Arial"/>
          <w:sz w:val="24"/>
          <w:szCs w:val="24"/>
        </w:rPr>
        <w:t xml:space="preserve"> выделенных на ликвидацию последствий чрезвычайных ситуаций.</w:t>
      </w:r>
    </w:p>
    <w:p w:rsidR="004952DF" w:rsidRPr="004952DF" w:rsidRDefault="004952DF" w:rsidP="004952DF">
      <w:pPr>
        <w:pStyle w:val="a3"/>
        <w:keepNext/>
        <w:keepLines/>
        <w:tabs>
          <w:tab w:val="left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7. 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расположенных на территории поселения, средств соответствующих бюджетов и других источников. </w:t>
      </w:r>
    </w:p>
    <w:p w:rsidR="00E77609" w:rsidRPr="004952DF" w:rsidRDefault="00E77609">
      <w:pPr>
        <w:rPr>
          <w:rFonts w:ascii="Arial" w:hAnsi="Arial" w:cs="Arial"/>
          <w:sz w:val="24"/>
          <w:szCs w:val="24"/>
        </w:rPr>
      </w:pPr>
    </w:p>
    <w:sectPr w:rsidR="00E77609" w:rsidRPr="004952DF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D7" w:rsidRDefault="00774CD7" w:rsidP="004952DF">
      <w:r>
        <w:separator/>
      </w:r>
    </w:p>
  </w:endnote>
  <w:endnote w:type="continuationSeparator" w:id="0">
    <w:p w:rsidR="00774CD7" w:rsidRDefault="00774CD7" w:rsidP="0049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D7" w:rsidRDefault="00774CD7" w:rsidP="004952DF">
      <w:r>
        <w:separator/>
      </w:r>
    </w:p>
  </w:footnote>
  <w:footnote w:type="continuationSeparator" w:id="0">
    <w:p w:rsidR="00774CD7" w:rsidRDefault="00774CD7" w:rsidP="004952DF">
      <w:r>
        <w:continuationSeparator/>
      </w:r>
    </w:p>
  </w:footnote>
  <w:footnote w:id="1">
    <w:p w:rsidR="004952DF" w:rsidRDefault="004952DF" w:rsidP="004952D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eastAsia="MS Mincho"/>
        </w:rPr>
        <w:t>К рассмотрению принимаются акты и сметы, определяющие среднюю и сильную степень повреждения.</w:t>
      </w:r>
    </w:p>
  </w:footnote>
  <w:footnote w:id="2">
    <w:p w:rsidR="004952DF" w:rsidRDefault="004952DF" w:rsidP="004952D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eastAsia="MS Mincho"/>
        </w:rPr>
        <w:t>К рассмотрению принимаются акты и сметы, определяющие среднюю и сильную степень повреждения.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DF"/>
    <w:rsid w:val="0001687F"/>
    <w:rsid w:val="000A4AFC"/>
    <w:rsid w:val="00110EB6"/>
    <w:rsid w:val="002D233E"/>
    <w:rsid w:val="003702E5"/>
    <w:rsid w:val="00390A8C"/>
    <w:rsid w:val="004952DF"/>
    <w:rsid w:val="004D793E"/>
    <w:rsid w:val="005744FE"/>
    <w:rsid w:val="005F628D"/>
    <w:rsid w:val="006B4922"/>
    <w:rsid w:val="007074AB"/>
    <w:rsid w:val="00774CD7"/>
    <w:rsid w:val="0082019A"/>
    <w:rsid w:val="008632E9"/>
    <w:rsid w:val="00864435"/>
    <w:rsid w:val="009D731D"/>
    <w:rsid w:val="00AE07B2"/>
    <w:rsid w:val="00B05DF6"/>
    <w:rsid w:val="00C47580"/>
    <w:rsid w:val="00D10ADD"/>
    <w:rsid w:val="00D55870"/>
    <w:rsid w:val="00DF7DB0"/>
    <w:rsid w:val="00E73816"/>
    <w:rsid w:val="00E77609"/>
    <w:rsid w:val="00EF15D8"/>
    <w:rsid w:val="00F5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52D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495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4952DF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49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952DF"/>
    <w:pPr>
      <w:jc w:val="center"/>
    </w:pPr>
  </w:style>
  <w:style w:type="character" w:customStyle="1" w:styleId="30">
    <w:name w:val="Основной текст 3 Знак"/>
    <w:basedOn w:val="a0"/>
    <w:link w:val="3"/>
    <w:rsid w:val="004952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rsid w:val="004952DF"/>
    <w:rPr>
      <w:vertAlign w:val="superscript"/>
    </w:rPr>
  </w:style>
  <w:style w:type="paragraph" w:customStyle="1" w:styleId="Nonformat">
    <w:name w:val="Nonformat"/>
    <w:basedOn w:val="a"/>
    <w:rsid w:val="004952DF"/>
    <w:pPr>
      <w:widowControl w:val="0"/>
    </w:pPr>
    <w:rPr>
      <w:rFonts w:ascii="Consultant" w:hAnsi="Consultant"/>
      <w:snapToGrid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D08D-66ED-4770-8979-4983C35E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2013-09-17T10:53:00Z</cp:lastPrinted>
  <dcterms:created xsi:type="dcterms:W3CDTF">2014-02-27T12:55:00Z</dcterms:created>
  <dcterms:modified xsi:type="dcterms:W3CDTF">2014-02-28T11:26:00Z</dcterms:modified>
</cp:coreProperties>
</file>