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8" w:rsidRPr="007F50DE" w:rsidRDefault="006E2108" w:rsidP="006E2108">
      <w:pPr>
        <w:pStyle w:val="1"/>
        <w:rPr>
          <w:rFonts w:cs="Arial"/>
          <w:b w:val="0"/>
        </w:rPr>
      </w:pPr>
      <w:r w:rsidRPr="007F50DE">
        <w:rPr>
          <w:rFonts w:cs="Arial"/>
          <w:b w:val="0"/>
        </w:rPr>
        <w:t>РОССИЙСКАЯ  ФЕДЕРАЦИЯ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  <w:r w:rsidRPr="007F50DE">
        <w:rPr>
          <w:rFonts w:ascii="Arial" w:hAnsi="Arial" w:cs="Arial"/>
        </w:rPr>
        <w:t>ОРЛОВСКАЯ  ОБЛАСТЬ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  <w:r w:rsidRPr="007F50DE">
        <w:rPr>
          <w:rFonts w:ascii="Arial" w:hAnsi="Arial" w:cs="Arial"/>
        </w:rPr>
        <w:t>ТРОСНЯНСКИЙ  РАЙОН</w:t>
      </w:r>
    </w:p>
    <w:p w:rsidR="006E2108" w:rsidRPr="007F50DE" w:rsidRDefault="006E2108" w:rsidP="006E2108">
      <w:pPr>
        <w:jc w:val="center"/>
        <w:rPr>
          <w:rFonts w:ascii="Arial" w:hAnsi="Arial" w:cs="Arial"/>
          <w:u w:val="single"/>
        </w:rPr>
      </w:pPr>
      <w:r w:rsidRPr="007F50DE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ПЕННОВСКОГО </w:t>
      </w:r>
      <w:r w:rsidRPr="007F50DE">
        <w:rPr>
          <w:rFonts w:ascii="Arial" w:hAnsi="Arial" w:cs="Arial"/>
          <w:u w:val="single"/>
        </w:rPr>
        <w:t>СЕЛЬСКОГО ПОСЕЛЕНИЯ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7F50DE" w:rsidRDefault="006E2108" w:rsidP="006E2108">
      <w:pPr>
        <w:jc w:val="center"/>
        <w:rPr>
          <w:rFonts w:ascii="Arial" w:hAnsi="Arial" w:cs="Arial"/>
        </w:rPr>
      </w:pPr>
      <w:r w:rsidRPr="007F50DE">
        <w:rPr>
          <w:rFonts w:ascii="Arial" w:hAnsi="Arial" w:cs="Arial"/>
        </w:rPr>
        <w:t>ПОСТАНОВЛЕНИЕ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BB7336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F04A24">
        <w:rPr>
          <w:rFonts w:ascii="Arial" w:hAnsi="Arial" w:cs="Arial"/>
        </w:rPr>
        <w:t xml:space="preserve"> 27.03.</w:t>
      </w:r>
      <w:r>
        <w:rPr>
          <w:rFonts w:ascii="Arial" w:hAnsi="Arial" w:cs="Arial"/>
        </w:rPr>
        <w:t xml:space="preserve"> 2014 </w:t>
      </w:r>
      <w:r w:rsidRPr="00BB7336">
        <w:rPr>
          <w:rFonts w:ascii="Arial" w:hAnsi="Arial" w:cs="Arial"/>
        </w:rPr>
        <w:t xml:space="preserve"> года                №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</w:t>
      </w:r>
      <w:r w:rsidR="00F04A24">
        <w:rPr>
          <w:rFonts w:ascii="Arial" w:hAnsi="Arial" w:cs="Arial"/>
        </w:rPr>
        <w:t>34</w:t>
      </w:r>
    </w:p>
    <w:p w:rsidR="006E2108" w:rsidRPr="00BB7336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6E2108" w:rsidRDefault="006E2108" w:rsidP="006E2108">
      <w:pPr>
        <w:keepNext/>
        <w:keepLines/>
        <w:widowControl/>
        <w:jc w:val="center"/>
      </w:pPr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 </w:t>
      </w:r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</w:r>
      <w:proofErr w:type="gramStart"/>
      <w:r w:rsidRPr="006D309A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6D309A"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6D309A">
        <w:t>сельского поселения</w:t>
      </w:r>
      <w:proofErr w:type="gramStart"/>
      <w:r w:rsidRPr="006D309A">
        <w:t xml:space="preserve"> ,</w:t>
      </w:r>
      <w:proofErr w:type="gramEnd"/>
      <w:r w:rsidRPr="006D309A">
        <w:t xml:space="preserve"> администрация сельского поселения </w:t>
      </w:r>
      <w:r w:rsidRPr="006236C3">
        <w:rPr>
          <w:b/>
        </w:rPr>
        <w:t>постановляет: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3. Рекомендовать руководителям организаций, расположенных на территории</w:t>
      </w:r>
      <w:r w:rsidRPr="006236C3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6D309A">
        <w:t xml:space="preserve">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E2108" w:rsidRPr="006D309A" w:rsidRDefault="006E2108" w:rsidP="006E2108">
      <w:pPr>
        <w:keepNext/>
        <w:keepLines/>
        <w:widowControl/>
        <w:ind w:firstLine="708"/>
        <w:jc w:val="both"/>
      </w:pPr>
      <w:bookmarkStart w:id="0" w:name="sub_4"/>
      <w:r w:rsidRPr="006D309A">
        <w:t xml:space="preserve">4. Считать утратившим силу постановление </w:t>
      </w:r>
      <w:r>
        <w:t xml:space="preserve"> администрации </w:t>
      </w:r>
      <w:proofErr w:type="spellStart"/>
      <w:r>
        <w:t>Пенновского</w:t>
      </w:r>
      <w:proofErr w:type="spellEnd"/>
      <w:r w:rsidRPr="006D309A">
        <w:t xml:space="preserve"> сельск</w:t>
      </w:r>
      <w:r>
        <w:t xml:space="preserve">ого поселения от 15 февраля </w:t>
      </w:r>
      <w:r w:rsidRPr="006D309A">
        <w:t xml:space="preserve"> </w:t>
      </w:r>
      <w:r>
        <w:t xml:space="preserve"> 2014</w:t>
      </w:r>
      <w:r w:rsidRPr="006D309A">
        <w:t xml:space="preserve"> г.  № </w:t>
      </w:r>
      <w:r>
        <w:t xml:space="preserve"> 12</w:t>
      </w:r>
      <w:r w:rsidRPr="006D309A">
        <w:t xml:space="preserve"> «</w:t>
      </w:r>
      <w:r>
        <w:t xml:space="preserve"> О создании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t>Пенновского</w:t>
      </w:r>
      <w:proofErr w:type="spellEnd"/>
      <w:r>
        <w:t xml:space="preserve"> сельского поселения»</w:t>
      </w:r>
    </w:p>
    <w:bookmarkEnd w:id="0"/>
    <w:p w:rsidR="006E2108" w:rsidRPr="006D309A" w:rsidRDefault="006E2108" w:rsidP="006E2108">
      <w:pPr>
        <w:keepNext/>
        <w:keepLines/>
        <w:widowControl/>
        <w:ind w:firstLine="708"/>
        <w:jc w:val="both"/>
      </w:pPr>
      <w:r>
        <w:t>5.  Р</w:t>
      </w:r>
      <w:r w:rsidRPr="006D309A">
        <w:t xml:space="preserve">азместить на официальном сайте администрации </w:t>
      </w:r>
      <w:r>
        <w:t>Троснянского  района</w:t>
      </w:r>
      <w:r w:rsidRPr="006D309A">
        <w:t>.</w:t>
      </w:r>
    </w:p>
    <w:p w:rsidR="006E2108" w:rsidRPr="006D309A" w:rsidRDefault="006E2108" w:rsidP="006E2108">
      <w:pPr>
        <w:keepNext/>
        <w:keepLines/>
        <w:widowControl/>
        <w:ind w:firstLine="708"/>
        <w:jc w:val="both"/>
      </w:pPr>
      <w:bookmarkStart w:id="1" w:name="sub_6"/>
      <w:r w:rsidRPr="006D309A">
        <w:t xml:space="preserve">6. Контроль за выполнением настоящего постановления </w:t>
      </w:r>
      <w:r>
        <w:t xml:space="preserve">возложить на </w:t>
      </w:r>
      <w:proofErr w:type="spellStart"/>
      <w:r>
        <w:t>вед</w:t>
      </w:r>
      <w:proofErr w:type="gramStart"/>
      <w:r>
        <w:t>.с</w:t>
      </w:r>
      <w:proofErr w:type="gramEnd"/>
      <w:r>
        <w:t>пециалиста</w:t>
      </w:r>
      <w:proofErr w:type="spellEnd"/>
      <w:r>
        <w:t xml:space="preserve">  </w:t>
      </w:r>
      <w:proofErr w:type="spellStart"/>
      <w:r>
        <w:t>Пенновского</w:t>
      </w:r>
      <w:proofErr w:type="spellEnd"/>
      <w:r>
        <w:t xml:space="preserve"> сельского поселения  Зубкову В.П.</w:t>
      </w:r>
    </w:p>
    <w:bookmarkEnd w:id="1"/>
    <w:p w:rsidR="006E2108" w:rsidRPr="006D309A" w:rsidRDefault="006E2108" w:rsidP="006E2108">
      <w:pPr>
        <w:keepNext/>
        <w:keepLines/>
        <w:widowControl/>
        <w:jc w:val="both"/>
      </w:pPr>
    </w:p>
    <w:tbl>
      <w:tblPr>
        <w:tblW w:w="0" w:type="auto"/>
        <w:tblInd w:w="108" w:type="dxa"/>
        <w:tblLook w:val="0000"/>
      </w:tblPr>
      <w:tblGrid>
        <w:gridCol w:w="6265"/>
        <w:gridCol w:w="3198"/>
      </w:tblGrid>
      <w:tr w:rsidR="006E2108" w:rsidRPr="006D309A" w:rsidTr="001C3F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6D309A" w:rsidRDefault="006E2108" w:rsidP="001C3F4D">
            <w:pPr>
              <w:keepNext/>
              <w:keepLines/>
              <w:widowControl/>
              <w:jc w:val="both"/>
            </w:pPr>
            <w:r>
              <w:t xml:space="preserve">Глава </w:t>
            </w:r>
          </w:p>
          <w:p w:rsidR="006E2108" w:rsidRPr="006D309A" w:rsidRDefault="006E2108" w:rsidP="001C3F4D">
            <w:pPr>
              <w:keepNext/>
              <w:keepLines/>
              <w:widowControl/>
              <w:jc w:val="both"/>
            </w:pPr>
            <w:r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6D309A" w:rsidRDefault="006E2108" w:rsidP="001C3F4D">
            <w:pPr>
              <w:keepNext/>
              <w:keepLines/>
              <w:widowControl/>
              <w:jc w:val="both"/>
            </w:pPr>
            <w:r>
              <w:t xml:space="preserve"> Т.И.Глазкова</w:t>
            </w:r>
          </w:p>
        </w:tc>
      </w:tr>
    </w:tbl>
    <w:p w:rsidR="006E2108" w:rsidRPr="006D309A" w:rsidRDefault="006E2108" w:rsidP="006E2108">
      <w:pPr>
        <w:keepNext/>
        <w:keepLines/>
        <w:widowControl/>
        <w:jc w:val="right"/>
      </w:pPr>
    </w:p>
    <w:p w:rsidR="006E2108" w:rsidRPr="006D309A" w:rsidRDefault="006E2108" w:rsidP="006E2108">
      <w:pPr>
        <w:keepNext/>
        <w:keepLines/>
        <w:widowControl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6E2108" w:rsidRPr="006D309A" w:rsidRDefault="006E2108" w:rsidP="006E2108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6E2108" w:rsidRPr="006D309A" w:rsidRDefault="006E2108" w:rsidP="006E2108">
      <w:pPr>
        <w:keepNext/>
        <w:keepLines/>
        <w:widowControl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6D309A">
        <w:t xml:space="preserve">сельского поселения </w:t>
      </w:r>
    </w:p>
    <w:p w:rsidR="006E2108" w:rsidRPr="006D309A" w:rsidRDefault="006E2108" w:rsidP="006E2108">
      <w:pPr>
        <w:keepNext/>
        <w:keepLines/>
        <w:widowControl/>
        <w:jc w:val="right"/>
      </w:pPr>
      <w:r>
        <w:t xml:space="preserve">от </w:t>
      </w:r>
      <w:r w:rsidR="00F04A24">
        <w:t xml:space="preserve"> 27.03.</w:t>
      </w:r>
      <w:r>
        <w:t xml:space="preserve"> 2014</w:t>
      </w:r>
      <w:r w:rsidRPr="006D309A">
        <w:t xml:space="preserve"> г. № </w:t>
      </w:r>
      <w:r w:rsidR="0076544F">
        <w:t xml:space="preserve"> 34</w:t>
      </w:r>
    </w:p>
    <w:p w:rsidR="006E2108" w:rsidRPr="006D309A" w:rsidRDefault="006E2108" w:rsidP="006E2108">
      <w:pPr>
        <w:keepNext/>
        <w:keepLines/>
        <w:widowControl/>
        <w:jc w:val="both"/>
      </w:pPr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  <w:r w:rsidRPr="006D309A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E2108" w:rsidRPr="006D309A" w:rsidRDefault="006E2108" w:rsidP="006E2108">
      <w:pPr>
        <w:keepNext/>
        <w:keepLines/>
        <w:widowControl/>
        <w:jc w:val="both"/>
      </w:pP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1. </w:t>
      </w:r>
      <w:proofErr w:type="gramStart"/>
      <w:r w:rsidRPr="006D309A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D309A">
        <w:t>, продовольственных, медицинских и иных средств (далее - Запасы).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</w:p>
    <w:p w:rsidR="006E2108" w:rsidRPr="006D309A" w:rsidRDefault="006E2108" w:rsidP="006E2108">
      <w:pPr>
        <w:keepNext/>
        <w:keepLines/>
        <w:widowControl/>
        <w:ind w:firstLine="709"/>
        <w:jc w:val="both"/>
      </w:pPr>
      <w:r w:rsidRPr="006D309A">
        <w:t>Запасы администрации сельского поселения;</w:t>
      </w:r>
    </w:p>
    <w:p w:rsidR="006E2108" w:rsidRPr="006D309A" w:rsidRDefault="006E2108" w:rsidP="006E2108">
      <w:pPr>
        <w:keepNext/>
        <w:keepLines/>
        <w:widowControl/>
        <w:ind w:firstLine="709"/>
        <w:jc w:val="both"/>
      </w:pPr>
      <w:r w:rsidRPr="006D309A">
        <w:t>Запасы предприятий, учреждений и организаций (объектовые запасы).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5. </w:t>
      </w:r>
      <w:proofErr w:type="gramStart"/>
      <w:r w:rsidRPr="006D309A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6D309A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6D309A">
        <w:t>поселения</w:t>
      </w:r>
      <w:proofErr w:type="spellEnd"/>
      <w:proofErr w:type="gramEnd"/>
      <w:r w:rsidRPr="006D309A"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lastRenderedPageBreak/>
        <w:tab/>
        <w:t>8. Функции по созданию, размещению, хранению и восполнению Запаса возлагаются:</w:t>
      </w:r>
    </w:p>
    <w:p w:rsidR="006E2108" w:rsidRPr="006236C3" w:rsidRDefault="006E2108" w:rsidP="006E2108">
      <w:pPr>
        <w:keepNext/>
        <w:keepLines/>
        <w:widowControl/>
        <w:jc w:val="both"/>
        <w:rPr>
          <w:color w:val="FF0000"/>
        </w:rPr>
      </w:pPr>
      <w:r w:rsidRPr="006D309A">
        <w:tab/>
        <w:t xml:space="preserve">по продовольствию, вещевому имуществу и предметам первой необходимости - </w:t>
      </w:r>
      <w:proofErr w:type="gramStart"/>
      <w:r w:rsidRPr="006D309A">
        <w:t>на</w:t>
      </w:r>
      <w:proofErr w:type="gramEnd"/>
      <w:r w:rsidRPr="006D309A">
        <w:t xml:space="preserve"> </w:t>
      </w:r>
      <w:r w:rsidRPr="006236C3">
        <w:rPr>
          <w:color w:val="FF0000"/>
        </w:rPr>
        <w:t>_______________________________________________;</w:t>
      </w:r>
    </w:p>
    <w:p w:rsidR="006E2108" w:rsidRPr="006236C3" w:rsidRDefault="006E2108" w:rsidP="006E2108">
      <w:pPr>
        <w:keepNext/>
        <w:keepLines/>
        <w:widowControl/>
        <w:jc w:val="both"/>
        <w:rPr>
          <w:color w:val="FF0000"/>
        </w:rPr>
      </w:pPr>
      <w:r w:rsidRPr="006236C3">
        <w:rPr>
          <w:color w:val="FF0000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6236C3">
        <w:rPr>
          <w:color w:val="FF0000"/>
        </w:rPr>
        <w:t>на</w:t>
      </w:r>
      <w:proofErr w:type="gramEnd"/>
      <w:r w:rsidRPr="006236C3">
        <w:rPr>
          <w:color w:val="FF0000"/>
        </w:rPr>
        <w:t xml:space="preserve"> _______________________________________________;</w:t>
      </w:r>
    </w:p>
    <w:p w:rsidR="006E2108" w:rsidRPr="006236C3" w:rsidRDefault="006E2108" w:rsidP="006E2108">
      <w:pPr>
        <w:keepNext/>
        <w:keepLines/>
        <w:widowControl/>
        <w:jc w:val="both"/>
        <w:rPr>
          <w:color w:val="FF0000"/>
        </w:rPr>
      </w:pPr>
      <w:r w:rsidRPr="006236C3">
        <w:rPr>
          <w:color w:val="FF0000"/>
        </w:rPr>
        <w:t xml:space="preserve">по средствам защиты населения в районах ожидаемых пожаров - </w:t>
      </w:r>
      <w:proofErr w:type="gramStart"/>
      <w:r w:rsidRPr="006236C3">
        <w:rPr>
          <w:color w:val="FF0000"/>
        </w:rPr>
        <w:t>на</w:t>
      </w:r>
      <w:proofErr w:type="gramEnd"/>
      <w:r w:rsidRPr="006236C3">
        <w:rPr>
          <w:color w:val="FF0000"/>
        </w:rPr>
        <w:t xml:space="preserve"> _______________________________________________.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E2108" w:rsidRPr="006D309A" w:rsidRDefault="006E2108" w:rsidP="006E2108">
      <w:pPr>
        <w:keepNext/>
        <w:keepLines/>
        <w:widowControl/>
        <w:jc w:val="both"/>
      </w:pPr>
      <w:bookmarkStart w:id="2" w:name="sub_10091"/>
      <w:r w:rsidRPr="006D309A">
        <w:tab/>
      </w:r>
      <w:proofErr w:type="gramStart"/>
      <w:r w:rsidRPr="006D309A">
        <w:t>а) наделенные статусом юридического лица:</w:t>
      </w:r>
      <w:proofErr w:type="gramEnd"/>
    </w:p>
    <w:bookmarkEnd w:id="2"/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в установленном порядке осуществляют отбор поставщиков материальных ресурсов в Запас;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поддержанием Запаса в постоянной готовности к использованию;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6D309A" w:rsidRDefault="006E2108" w:rsidP="006E2108">
      <w:pPr>
        <w:keepNext/>
        <w:keepLines/>
        <w:widowControl/>
        <w:jc w:val="both"/>
      </w:pPr>
      <w:bookmarkStart w:id="3" w:name="sub_10092"/>
      <w:r w:rsidRPr="006D309A">
        <w:tab/>
      </w:r>
      <w:proofErr w:type="gramStart"/>
      <w:r w:rsidRPr="006D309A">
        <w:t>б) не наделенные статусом юридического лица:</w:t>
      </w:r>
      <w:proofErr w:type="gramEnd"/>
    </w:p>
    <w:bookmarkEnd w:id="3"/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10. Общее руководство по созданию, хранению, использованию Запаса возлагается на отдел ГОЧС и МР.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lastRenderedPageBreak/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 xml:space="preserve">12. </w:t>
      </w:r>
      <w:proofErr w:type="gramStart"/>
      <w:r w:rsidRPr="006D309A"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13. Информация о накопленных Запасах представляется:</w:t>
      </w:r>
    </w:p>
    <w:p w:rsidR="006E2108" w:rsidRPr="006D309A" w:rsidRDefault="006E2108" w:rsidP="006E2108">
      <w:pPr>
        <w:keepNext/>
        <w:keepLines/>
        <w:widowControl/>
        <w:jc w:val="both"/>
      </w:pPr>
      <w:bookmarkStart w:id="4" w:name="sub_10131"/>
      <w:r w:rsidRPr="006D309A">
        <w:tab/>
        <w:t>а) организациями - в администрацию сельского поселения (отдел ГОЧС и МР);</w:t>
      </w:r>
    </w:p>
    <w:p w:rsidR="006E2108" w:rsidRPr="006D309A" w:rsidRDefault="006E2108" w:rsidP="006E2108">
      <w:pPr>
        <w:keepNext/>
        <w:keepLines/>
        <w:widowControl/>
        <w:jc w:val="both"/>
      </w:pPr>
      <w:bookmarkStart w:id="5" w:name="sub_10132"/>
      <w:bookmarkEnd w:id="4"/>
      <w:r w:rsidRPr="006D309A">
        <w:tab/>
      </w:r>
      <w:bookmarkEnd w:id="5"/>
      <w:r w:rsidRPr="006D309A"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E2108" w:rsidRPr="006D309A" w:rsidRDefault="006E2108" w:rsidP="006E2108">
      <w:pPr>
        <w:keepNext/>
        <w:keepLines/>
        <w:widowControl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E2108" w:rsidRPr="006D309A" w:rsidRDefault="006E2108" w:rsidP="006E2108">
      <w:pPr>
        <w:keepNext/>
        <w:keepLines/>
        <w:widowControl/>
        <w:jc w:val="right"/>
      </w:pPr>
      <w:r w:rsidRPr="006D309A">
        <w:br w:type="page"/>
      </w:r>
      <w:r w:rsidRPr="006D309A">
        <w:lastRenderedPageBreak/>
        <w:t>Приложение № 2</w:t>
      </w:r>
    </w:p>
    <w:p w:rsidR="006E2108" w:rsidRPr="006D309A" w:rsidRDefault="006E2108" w:rsidP="006E2108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6E2108" w:rsidRPr="006D309A" w:rsidRDefault="00F04A24" w:rsidP="006E2108">
      <w:pPr>
        <w:keepNext/>
        <w:keepLines/>
        <w:widowControl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сельского поселения</w:t>
      </w:r>
    </w:p>
    <w:p w:rsidR="006E2108" w:rsidRPr="006D309A" w:rsidRDefault="006E2108" w:rsidP="006E2108">
      <w:pPr>
        <w:keepNext/>
        <w:keepLines/>
        <w:widowControl/>
        <w:jc w:val="right"/>
      </w:pPr>
      <w:r>
        <w:t xml:space="preserve">от </w:t>
      </w:r>
      <w:r w:rsidR="00F04A24">
        <w:t xml:space="preserve"> 27.03.</w:t>
      </w:r>
      <w:r>
        <w:t xml:space="preserve"> 2014</w:t>
      </w:r>
      <w:r w:rsidRPr="006D309A">
        <w:t xml:space="preserve">г. № </w:t>
      </w:r>
      <w:r w:rsidR="0076544F">
        <w:t xml:space="preserve"> 34</w:t>
      </w:r>
    </w:p>
    <w:p w:rsidR="006E2108" w:rsidRPr="00A61094" w:rsidRDefault="006E2108" w:rsidP="006E2108">
      <w:pPr>
        <w:ind w:right="-2"/>
        <w:jc w:val="center"/>
        <w:rPr>
          <w:rFonts w:ascii="Arial" w:hAnsi="Arial" w:cs="Arial"/>
          <w:b/>
        </w:rPr>
      </w:pPr>
      <w:r>
        <w:t xml:space="preserve">  </w:t>
      </w:r>
    </w:p>
    <w:p w:rsidR="006E2108" w:rsidRPr="00A61094" w:rsidRDefault="006E2108" w:rsidP="006E2108">
      <w:pPr>
        <w:ind w:right="-2"/>
        <w:jc w:val="center"/>
        <w:rPr>
          <w:rFonts w:ascii="Arial" w:hAnsi="Arial" w:cs="Arial"/>
          <w:b/>
        </w:rPr>
      </w:pPr>
    </w:p>
    <w:p w:rsidR="006E2108" w:rsidRPr="00A61094" w:rsidRDefault="006E2108" w:rsidP="006E2108">
      <w:pPr>
        <w:ind w:right="-2"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 xml:space="preserve">Номенклатура и объем резерва материальных ресурсов для ликвидации чрезвычайных ситуаций на территории </w:t>
      </w:r>
      <w:proofErr w:type="spellStart"/>
      <w:r w:rsidRPr="00A61094">
        <w:rPr>
          <w:rFonts w:ascii="Arial" w:hAnsi="Arial" w:cs="Arial"/>
          <w:b/>
        </w:rPr>
        <w:t>Пенновского</w:t>
      </w:r>
      <w:proofErr w:type="spellEnd"/>
      <w:r w:rsidRPr="00A61094">
        <w:rPr>
          <w:rFonts w:ascii="Arial" w:hAnsi="Arial" w:cs="Arial"/>
          <w:b/>
        </w:rPr>
        <w:t xml:space="preserve">  сельского поселения</w:t>
      </w:r>
    </w:p>
    <w:p w:rsidR="006E2108" w:rsidRPr="00A61094" w:rsidRDefault="006E2108" w:rsidP="006E2108">
      <w:pPr>
        <w:ind w:right="-2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610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61094">
              <w:rPr>
                <w:rFonts w:ascii="Arial" w:hAnsi="Arial" w:cs="Arial"/>
              </w:rPr>
              <w:t>/</w:t>
            </w:r>
            <w:proofErr w:type="spellStart"/>
            <w:r w:rsidRPr="00A6109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Количество</w:t>
            </w:r>
          </w:p>
        </w:tc>
      </w:tr>
      <w:tr w:rsidR="006E2108" w:rsidRPr="00A6109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jc w:val="center"/>
              <w:rPr>
                <w:rFonts w:ascii="Arial" w:hAnsi="Arial" w:cs="Arial"/>
                <w:b/>
              </w:rPr>
            </w:pPr>
            <w:r w:rsidRPr="00A61094">
              <w:rPr>
                <w:rFonts w:ascii="Arial" w:hAnsi="Arial" w:cs="Arial"/>
              </w:rPr>
              <w:t>1</w:t>
            </w:r>
            <w:r w:rsidRPr="00A61094">
              <w:rPr>
                <w:rFonts w:ascii="Arial" w:hAnsi="Arial" w:cs="Arial"/>
                <w:b/>
              </w:rPr>
              <w:t xml:space="preserve">. Продовольствие </w:t>
            </w:r>
            <w:proofErr w:type="gramStart"/>
            <w:r w:rsidRPr="00A61094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A61094">
              <w:rPr>
                <w:rFonts w:ascii="Arial" w:hAnsi="Arial" w:cs="Arial"/>
                <w:b/>
              </w:rPr>
              <w:t>из расчета снабжения на 10 чел.,  на 3 суток)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0A0A15" w:rsidRDefault="006E2108" w:rsidP="001C3F4D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0A0A15">
              <w:rPr>
                <w:b w:val="0"/>
                <w:i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14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3,0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7,5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1,5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1,0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17,0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3,0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2,5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0,6</w:t>
            </w:r>
          </w:p>
        </w:tc>
      </w:tr>
      <w:tr w:rsidR="006E2108" w:rsidRPr="00A61094" w:rsidTr="001C3F4D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0A0A15" w:rsidRDefault="006E2108" w:rsidP="001C3F4D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0A0A15">
              <w:rPr>
                <w:b w:val="0"/>
                <w:i w:val="0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0,1</w:t>
            </w:r>
          </w:p>
        </w:tc>
      </w:tr>
      <w:tr w:rsidR="006E2108" w:rsidRPr="00A6109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A61094">
              <w:rPr>
                <w:rFonts w:ascii="Arial" w:hAnsi="Arial" w:cs="Arial"/>
                <w:b/>
              </w:rPr>
              <w:t>2. Вещевое имущество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0A0A15" w:rsidRDefault="006E2108" w:rsidP="001C3F4D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0A0A15">
              <w:rPr>
                <w:b w:val="0"/>
                <w:i w:val="0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A61094">
              <w:rPr>
                <w:rFonts w:ascii="Arial" w:hAnsi="Arial" w:cs="Arial"/>
                <w:b/>
              </w:rPr>
              <w:t>3.Товары первой необходимости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A61094">
              <w:rPr>
                <w:rFonts w:ascii="Arial" w:hAnsi="Arial" w:cs="Arial"/>
              </w:rPr>
              <w:t>комп</w:t>
            </w:r>
            <w:proofErr w:type="spellEnd"/>
            <w:r w:rsidRPr="00A6109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0A0A15" w:rsidRDefault="006E2108" w:rsidP="001C3F4D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0A0A15">
              <w:rPr>
                <w:b w:val="0"/>
                <w:i w:val="0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A61094">
              <w:rPr>
                <w:rFonts w:ascii="Arial" w:hAnsi="Arial" w:cs="Arial"/>
              </w:rPr>
              <w:t>комп</w:t>
            </w:r>
            <w:proofErr w:type="spellEnd"/>
            <w:r w:rsidRPr="00A6109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180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0,5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109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</w:t>
            </w:r>
          </w:p>
        </w:tc>
      </w:tr>
      <w:tr w:rsidR="006E2108" w:rsidRPr="00A6109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left="426"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  <w:b/>
              </w:rPr>
              <w:t>4.Строительные материалы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1,0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A61094">
              <w:rPr>
                <w:rFonts w:ascii="Arial" w:hAnsi="Arial" w:cs="Arial"/>
              </w:rPr>
              <w:t>м</w:t>
            </w:r>
            <w:proofErr w:type="gramEnd"/>
            <w:r w:rsidRPr="00A61094">
              <w:rPr>
                <w:rFonts w:ascii="Arial" w:hAnsi="Arial" w:cs="Arial"/>
              </w:rPr>
              <w:t xml:space="preserve"> </w:t>
            </w:r>
            <w:proofErr w:type="spellStart"/>
            <w:r w:rsidRPr="00A6109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A61094">
              <w:rPr>
                <w:rFonts w:ascii="Arial" w:hAnsi="Arial" w:cs="Arial"/>
              </w:rPr>
              <w:t>м</w:t>
            </w:r>
            <w:proofErr w:type="gramEnd"/>
            <w:r w:rsidRPr="00A61094">
              <w:rPr>
                <w:rFonts w:ascii="Arial" w:hAnsi="Arial" w:cs="Arial"/>
              </w:rPr>
              <w:t xml:space="preserve"> </w:t>
            </w:r>
            <w:proofErr w:type="spellStart"/>
            <w:r w:rsidRPr="00A6109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30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A61094">
              <w:rPr>
                <w:rFonts w:ascii="Arial" w:hAnsi="Arial" w:cs="Arial"/>
              </w:rPr>
              <w:t>м</w:t>
            </w:r>
            <w:proofErr w:type="gramEnd"/>
            <w:r w:rsidRPr="00A61094">
              <w:rPr>
                <w:rFonts w:ascii="Arial" w:hAnsi="Arial" w:cs="Arial"/>
              </w:rPr>
              <w:t xml:space="preserve"> </w:t>
            </w:r>
            <w:proofErr w:type="spellStart"/>
            <w:r w:rsidRPr="00A6109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20</w:t>
            </w:r>
          </w:p>
        </w:tc>
      </w:tr>
      <w:tr w:rsidR="006E2108" w:rsidRPr="00A6109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A6109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A61094">
              <w:rPr>
                <w:rFonts w:ascii="Arial" w:hAnsi="Arial" w:cs="Arial"/>
              </w:rPr>
              <w:t>0,010</w:t>
            </w:r>
          </w:p>
        </w:tc>
      </w:tr>
    </w:tbl>
    <w:p w:rsidR="006E2108" w:rsidRPr="00A61094" w:rsidRDefault="006E2108" w:rsidP="006E2108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sectPr w:rsidR="006E2108" w:rsidRPr="00A6109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8"/>
    <w:rsid w:val="002F411C"/>
    <w:rsid w:val="006E2108"/>
    <w:rsid w:val="00715DFB"/>
    <w:rsid w:val="00736B83"/>
    <w:rsid w:val="0076544F"/>
    <w:rsid w:val="00864435"/>
    <w:rsid w:val="00962911"/>
    <w:rsid w:val="009D731D"/>
    <w:rsid w:val="00E67951"/>
    <w:rsid w:val="00E77609"/>
    <w:rsid w:val="00F0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E210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6E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0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E2108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paragraph" w:styleId="a3">
    <w:name w:val="Title"/>
    <w:basedOn w:val="a"/>
    <w:link w:val="a4"/>
    <w:qFormat/>
    <w:rsid w:val="006E2108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E2108"/>
    <w:pPr>
      <w:widowControl/>
      <w:suppressAutoHyphens w:val="0"/>
      <w:ind w:left="720" w:right="-2"/>
      <w:jc w:val="center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1649</Words>
  <Characters>9400</Characters>
  <Application>Microsoft Office Word</Application>
  <DocSecurity>0</DocSecurity>
  <Lines>78</Lines>
  <Paragraphs>22</Paragraphs>
  <ScaleCrop>false</ScaleCrop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2014-04-03T08:57:00Z</dcterms:created>
  <dcterms:modified xsi:type="dcterms:W3CDTF">2014-04-07T08:31:00Z</dcterms:modified>
</cp:coreProperties>
</file>