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0" w:rsidRPr="00C64A0E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C64A0E">
        <w:rPr>
          <w:rFonts w:cs="Arial"/>
          <w:b/>
          <w:bCs/>
          <w:kern w:val="32"/>
        </w:rPr>
        <w:t>РОССИЙСКАЯ ФЕДЕРАЦИЯ</w:t>
      </w:r>
    </w:p>
    <w:p w:rsidR="00743F20" w:rsidRPr="00C64A0E" w:rsidRDefault="00743F20" w:rsidP="00743F20">
      <w:pPr>
        <w:tabs>
          <w:tab w:val="center" w:pos="4677"/>
          <w:tab w:val="left" w:pos="6765"/>
        </w:tabs>
        <w:ind w:firstLine="709"/>
        <w:jc w:val="center"/>
        <w:rPr>
          <w:rFonts w:cs="Arial"/>
          <w:b/>
          <w:bCs/>
          <w:kern w:val="32"/>
        </w:rPr>
      </w:pPr>
      <w:r w:rsidRPr="00C64A0E">
        <w:rPr>
          <w:rFonts w:cs="Arial"/>
          <w:b/>
          <w:bCs/>
          <w:kern w:val="32"/>
        </w:rPr>
        <w:t xml:space="preserve"> ОРЛОВСКАЯ ОБЛАСТЬ</w:t>
      </w:r>
    </w:p>
    <w:p w:rsidR="00743F20" w:rsidRPr="00C64A0E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C64A0E">
        <w:rPr>
          <w:rFonts w:cs="Arial"/>
          <w:b/>
          <w:bCs/>
          <w:kern w:val="32"/>
        </w:rPr>
        <w:t xml:space="preserve"> </w:t>
      </w:r>
      <w:r w:rsidR="003364C2" w:rsidRPr="00C64A0E">
        <w:rPr>
          <w:rFonts w:cs="Arial"/>
          <w:b/>
          <w:bCs/>
          <w:kern w:val="32"/>
        </w:rPr>
        <w:t xml:space="preserve">ТРОСНЯНСКИЙ </w:t>
      </w:r>
      <w:r w:rsidRPr="00C64A0E">
        <w:rPr>
          <w:rFonts w:cs="Arial"/>
          <w:b/>
          <w:bCs/>
          <w:kern w:val="32"/>
        </w:rPr>
        <w:t xml:space="preserve"> РАЙОН</w:t>
      </w:r>
    </w:p>
    <w:p w:rsidR="00743F20" w:rsidRPr="00C64A0E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C64A0E">
        <w:rPr>
          <w:rFonts w:cs="Arial"/>
          <w:b/>
          <w:bCs/>
          <w:kern w:val="32"/>
        </w:rPr>
        <w:t xml:space="preserve"> АДМИНИСТРАЦИЯ </w:t>
      </w:r>
      <w:r w:rsidR="003364C2" w:rsidRPr="00C64A0E">
        <w:rPr>
          <w:rFonts w:cs="Arial"/>
          <w:b/>
          <w:bCs/>
          <w:kern w:val="32"/>
        </w:rPr>
        <w:t>ПЕННОВСКОГО</w:t>
      </w:r>
      <w:r w:rsidRPr="00C64A0E">
        <w:rPr>
          <w:rFonts w:cs="Arial"/>
          <w:b/>
          <w:bCs/>
          <w:kern w:val="32"/>
        </w:rPr>
        <w:t xml:space="preserve"> СЕЛЬСКОГО ПОСЕЛЕНИЯ</w:t>
      </w:r>
    </w:p>
    <w:p w:rsidR="00743F20" w:rsidRPr="00C64A0E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</w:p>
    <w:p w:rsidR="00743F20" w:rsidRPr="00C64A0E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C64A0E">
        <w:rPr>
          <w:rFonts w:cs="Arial"/>
          <w:b/>
          <w:bCs/>
          <w:kern w:val="32"/>
        </w:rPr>
        <w:t xml:space="preserve"> ПОСТАНОВЛЕНИЕ</w:t>
      </w:r>
      <w:r w:rsidR="00D86A52" w:rsidRPr="00C64A0E">
        <w:rPr>
          <w:rFonts w:cs="Arial"/>
          <w:b/>
          <w:bCs/>
          <w:kern w:val="32"/>
        </w:rPr>
        <w:t xml:space="preserve"> № 42</w:t>
      </w:r>
    </w:p>
    <w:p w:rsidR="00A436A3" w:rsidRDefault="00A436A3" w:rsidP="007C52D0">
      <w:pPr>
        <w:rPr>
          <w:rFonts w:cs="Arial"/>
        </w:rPr>
      </w:pPr>
    </w:p>
    <w:p w:rsidR="007C52D0" w:rsidRPr="00C64A0E" w:rsidRDefault="00A436A3" w:rsidP="007C52D0">
      <w:pPr>
        <w:rPr>
          <w:rFonts w:cs="Arial"/>
        </w:rPr>
      </w:pPr>
      <w:r>
        <w:rPr>
          <w:rFonts w:cs="Arial"/>
        </w:rPr>
        <w:t>12 октября 2015 года</w:t>
      </w:r>
    </w:p>
    <w:p w:rsidR="00A436A3" w:rsidRDefault="00A436A3">
      <w:pPr>
        <w:rPr>
          <w:rFonts w:cs="Arial"/>
        </w:rPr>
      </w:pPr>
    </w:p>
    <w:p w:rsidR="00A436A3" w:rsidRDefault="00A436A3" w:rsidP="00A436A3">
      <w:pPr>
        <w:rPr>
          <w:rFonts w:cs="Arial"/>
        </w:rPr>
      </w:pPr>
    </w:p>
    <w:p w:rsidR="00C5675D" w:rsidRDefault="00A436A3" w:rsidP="00A436A3">
      <w:pPr>
        <w:rPr>
          <w:rFonts w:cs="Arial"/>
        </w:rPr>
      </w:pPr>
      <w:r>
        <w:rPr>
          <w:rFonts w:cs="Arial"/>
        </w:rPr>
        <w:t>Об утверждении бюджетной росписи</w:t>
      </w:r>
    </w:p>
    <w:p w:rsidR="00A436A3" w:rsidRDefault="00A436A3" w:rsidP="00A436A3">
      <w:pPr>
        <w:rPr>
          <w:rFonts w:cs="Arial"/>
        </w:rPr>
      </w:pPr>
      <w:proofErr w:type="gramStart"/>
      <w:r>
        <w:rPr>
          <w:rFonts w:cs="Arial"/>
        </w:rPr>
        <w:t>согласно</w:t>
      </w:r>
      <w:proofErr w:type="gramEnd"/>
      <w:r>
        <w:rPr>
          <w:rFonts w:cs="Arial"/>
        </w:rPr>
        <w:t xml:space="preserve"> утвержденной формы</w:t>
      </w:r>
    </w:p>
    <w:p w:rsidR="00A436A3" w:rsidRPr="00A436A3" w:rsidRDefault="00A436A3" w:rsidP="00A436A3">
      <w:pPr>
        <w:rPr>
          <w:rFonts w:cs="Arial"/>
        </w:rPr>
      </w:pPr>
    </w:p>
    <w:p w:rsidR="00A436A3" w:rsidRPr="00A436A3" w:rsidRDefault="00A436A3" w:rsidP="00A436A3">
      <w:pPr>
        <w:rPr>
          <w:rFonts w:cs="Arial"/>
        </w:rPr>
      </w:pPr>
    </w:p>
    <w:p w:rsidR="00A436A3" w:rsidRDefault="00A436A3" w:rsidP="00A436A3">
      <w:pPr>
        <w:rPr>
          <w:rFonts w:cs="Arial"/>
        </w:rPr>
      </w:pPr>
    </w:p>
    <w:p w:rsidR="00A436A3" w:rsidRDefault="00A436A3" w:rsidP="00A436A3">
      <w:pPr>
        <w:rPr>
          <w:rFonts w:cs="Arial"/>
        </w:rPr>
      </w:pPr>
    </w:p>
    <w:p w:rsidR="00A436A3" w:rsidRDefault="00A436A3" w:rsidP="00A436A3">
      <w:pPr>
        <w:rPr>
          <w:rFonts w:cs="Arial"/>
        </w:rPr>
      </w:pPr>
      <w:r>
        <w:rPr>
          <w:rFonts w:cs="Arial"/>
        </w:rPr>
        <w:t xml:space="preserve">     Администрация </w:t>
      </w:r>
      <w:proofErr w:type="spellStart"/>
      <w:r>
        <w:rPr>
          <w:rFonts w:cs="Arial"/>
        </w:rPr>
        <w:t>Пенновского</w:t>
      </w:r>
      <w:proofErr w:type="spellEnd"/>
      <w:r>
        <w:rPr>
          <w:rFonts w:cs="Arial"/>
        </w:rPr>
        <w:t xml:space="preserve"> сельского поселения ПОСТАНОВЛЯЕТ:</w:t>
      </w:r>
    </w:p>
    <w:p w:rsidR="00A436A3" w:rsidRDefault="00A436A3" w:rsidP="00A436A3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Утвердить бюджетную роспись, </w:t>
      </w:r>
      <w:proofErr w:type="gramStart"/>
      <w:r>
        <w:rPr>
          <w:rFonts w:cs="Arial"/>
        </w:rPr>
        <w:t>согласно приложения</w:t>
      </w:r>
      <w:proofErr w:type="gramEnd"/>
    </w:p>
    <w:p w:rsidR="00A436A3" w:rsidRDefault="00A436A3" w:rsidP="00A436A3">
      <w:pPr>
        <w:pStyle w:val="a4"/>
        <w:numPr>
          <w:ilvl w:val="0"/>
          <w:numId w:val="1"/>
        </w:numPr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выполнением настоящего постановления оставляю за собой</w:t>
      </w:r>
    </w:p>
    <w:p w:rsidR="00A436A3" w:rsidRPr="00A436A3" w:rsidRDefault="00A436A3" w:rsidP="00A436A3"/>
    <w:p w:rsidR="00A436A3" w:rsidRPr="00A436A3" w:rsidRDefault="00A436A3" w:rsidP="00A436A3"/>
    <w:p w:rsidR="00A436A3" w:rsidRDefault="00A436A3" w:rsidP="00A436A3"/>
    <w:p w:rsidR="005F3AE8" w:rsidRDefault="00A436A3" w:rsidP="00A436A3">
      <w:pPr>
        <w:tabs>
          <w:tab w:val="left" w:pos="7080"/>
        </w:tabs>
      </w:pPr>
      <w:r>
        <w:t>Глава сельского поселения</w:t>
      </w:r>
      <w:r>
        <w:tab/>
        <w:t>Т.И.Глазкова</w:t>
      </w:r>
    </w:p>
    <w:tbl>
      <w:tblPr>
        <w:tblW w:w="12800" w:type="dxa"/>
        <w:tblInd w:w="93" w:type="dxa"/>
        <w:tblLook w:val="04A0"/>
      </w:tblPr>
      <w:tblGrid>
        <w:gridCol w:w="4040"/>
        <w:gridCol w:w="820"/>
        <w:gridCol w:w="820"/>
        <w:gridCol w:w="1106"/>
        <w:gridCol w:w="820"/>
        <w:gridCol w:w="1074"/>
        <w:gridCol w:w="1240"/>
        <w:gridCol w:w="960"/>
        <w:gridCol w:w="960"/>
        <w:gridCol w:w="960"/>
      </w:tblGrid>
      <w:tr w:rsidR="005F3AE8" w:rsidRPr="005F3AE8" w:rsidTr="005F3AE8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</w:rPr>
              <w:t>Бюджетная роспись (расходы)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 изменениями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Дата: 01.10.2015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Эк</w:t>
            </w:r>
            <w:proofErr w:type="gramStart"/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.к</w:t>
            </w:r>
            <w:proofErr w:type="gramEnd"/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ласс.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Пенновского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</w:t>
            </w:r>
            <w:proofErr w:type="gram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 xml:space="preserve">Поддержка дорожного хозяйства в рамках </w:t>
            </w:r>
            <w:proofErr w:type="spellStart"/>
            <w:r w:rsidRPr="005F3AE8">
              <w:rPr>
                <w:rFonts w:cs="Arial"/>
                <w:sz w:val="20"/>
                <w:szCs w:val="20"/>
              </w:rPr>
              <w:t>непрограммной</w:t>
            </w:r>
            <w:proofErr w:type="spellEnd"/>
            <w:r w:rsidRPr="005F3AE8">
              <w:rPr>
                <w:rFonts w:cs="Arial"/>
                <w:sz w:val="20"/>
                <w:szCs w:val="20"/>
              </w:rPr>
              <w:t xml:space="preserve"> части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3AE8">
              <w:rPr>
                <w:rFonts w:cs="Arial"/>
                <w:sz w:val="20"/>
                <w:szCs w:val="20"/>
              </w:rPr>
              <w:t>Непрограммная</w:t>
            </w:r>
            <w:proofErr w:type="spellEnd"/>
            <w:r w:rsidRPr="005F3AE8">
              <w:rPr>
                <w:rFonts w:cs="Arial"/>
                <w:sz w:val="20"/>
                <w:szCs w:val="20"/>
              </w:rPr>
              <w:t xml:space="preserve"> часть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БП08340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cs="Arial"/>
                <w:b/>
                <w:bCs/>
                <w:color w:val="000000"/>
                <w:sz w:val="20"/>
                <w:szCs w:val="20"/>
              </w:rPr>
              <w:t>201 010,00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173 010,00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Создание условий массового отдыха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житилей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в границах поселений водоотведения, </w:t>
            </w:r>
            <w:proofErr w:type="spellStart"/>
            <w:proofErr w:type="gram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тепло-и</w:t>
            </w:r>
            <w:proofErr w:type="spellEnd"/>
            <w:proofErr w:type="gram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 xml:space="preserve">Работы, услуги по содержанию </w:t>
            </w:r>
            <w:r w:rsidRPr="005F3AE8">
              <w:rPr>
                <w:rFonts w:cs="Arial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Организация сбора и вывоза бытовых отходов и мусора в рамках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444 690,00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444 690,00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мунципальной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военн</w:t>
            </w:r>
            <w:proofErr w:type="gram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мемориальных объектов в </w:t>
            </w:r>
            <w:proofErr w:type="spellStart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Тросняском</w:t>
            </w:r>
            <w:proofErr w:type="spellEnd"/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х(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3AE8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F3AE8">
              <w:rPr>
                <w:rFonts w:cs="Arial"/>
                <w:sz w:val="20"/>
                <w:szCs w:val="20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cs="Arial"/>
                <w:sz w:val="20"/>
                <w:szCs w:val="20"/>
              </w:rPr>
            </w:pPr>
            <w:r w:rsidRPr="005F3AE8">
              <w:rPr>
                <w:rFonts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E8" w:rsidRPr="005F3AE8" w:rsidRDefault="005F3AE8" w:rsidP="005F3AE8">
            <w:pPr>
              <w:ind w:firstLine="0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outlineLvl w:val="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AE8" w:rsidRPr="005F3AE8" w:rsidTr="005F3AE8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E8" w:rsidRPr="005F3AE8" w:rsidRDefault="005F3AE8" w:rsidP="005F3AE8">
            <w:pPr>
              <w:ind w:firstLine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3AE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F3AE8" w:rsidRPr="005F3AE8" w:rsidRDefault="005F3AE8" w:rsidP="005F3AE8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436A3" w:rsidRDefault="00A436A3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Default="005F3AE8" w:rsidP="00A436A3">
      <w:pPr>
        <w:tabs>
          <w:tab w:val="left" w:pos="7080"/>
        </w:tabs>
      </w:pPr>
    </w:p>
    <w:p w:rsidR="005F3AE8" w:rsidRPr="00A436A3" w:rsidRDefault="005F3AE8" w:rsidP="00A436A3">
      <w:pPr>
        <w:tabs>
          <w:tab w:val="left" w:pos="7080"/>
        </w:tabs>
      </w:pPr>
    </w:p>
    <w:sectPr w:rsidR="005F3AE8" w:rsidRPr="00A436A3" w:rsidSect="00C5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F31"/>
    <w:multiLevelType w:val="hybridMultilevel"/>
    <w:tmpl w:val="A3208AA4"/>
    <w:lvl w:ilvl="0" w:tplc="0E868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0"/>
    <w:rsid w:val="000159E9"/>
    <w:rsid w:val="00223FF0"/>
    <w:rsid w:val="003364C2"/>
    <w:rsid w:val="004A013B"/>
    <w:rsid w:val="0051657B"/>
    <w:rsid w:val="00595A6B"/>
    <w:rsid w:val="005F3AE8"/>
    <w:rsid w:val="00743F20"/>
    <w:rsid w:val="007C52D0"/>
    <w:rsid w:val="00944E00"/>
    <w:rsid w:val="00956BDA"/>
    <w:rsid w:val="00A436A3"/>
    <w:rsid w:val="00B35C07"/>
    <w:rsid w:val="00C5675D"/>
    <w:rsid w:val="00C64A0E"/>
    <w:rsid w:val="00D86A52"/>
    <w:rsid w:val="00E57438"/>
    <w:rsid w:val="00E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3F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2D0"/>
    <w:pPr>
      <w:keepNext/>
      <w:keepLines/>
      <w:autoSpaceDE w:val="0"/>
      <w:autoSpaceDN w:val="0"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3F20"/>
    <w:rPr>
      <w:color w:val="0000FF"/>
      <w:u w:val="none"/>
    </w:rPr>
  </w:style>
  <w:style w:type="paragraph" w:customStyle="1" w:styleId="Table">
    <w:name w:val="Table!Таблица"/>
    <w:rsid w:val="00743F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43F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C5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52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C5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5F3AE8"/>
    <w:rPr>
      <w:color w:val="800080"/>
      <w:u w:val="single"/>
    </w:rPr>
  </w:style>
  <w:style w:type="paragraph" w:customStyle="1" w:styleId="xl63">
    <w:name w:val="xl63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7">
    <w:name w:val="xl67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a"/>
    <w:rsid w:val="005F3AE8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5F3AE8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a"/>
    <w:rsid w:val="005F3AE8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a"/>
    <w:rsid w:val="005F3A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2">
    <w:name w:val="xl72"/>
    <w:basedOn w:val="a"/>
    <w:rsid w:val="005F3A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3">
    <w:name w:val="xl73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5F3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5">
    <w:name w:val="xl75"/>
    <w:basedOn w:val="a"/>
    <w:rsid w:val="005F3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6">
    <w:name w:val="xl76"/>
    <w:basedOn w:val="a"/>
    <w:rsid w:val="005F3AE8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7">
    <w:name w:val="xl77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F3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79">
    <w:name w:val="xl79"/>
    <w:basedOn w:val="a"/>
    <w:rsid w:val="005F3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0">
    <w:name w:val="xl80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</w:rPr>
  </w:style>
  <w:style w:type="paragraph" w:customStyle="1" w:styleId="xl81">
    <w:name w:val="xl81"/>
    <w:basedOn w:val="a"/>
    <w:rsid w:val="005F3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82">
    <w:name w:val="xl82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3">
    <w:name w:val="xl83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0000"/>
    </w:rPr>
  </w:style>
  <w:style w:type="paragraph" w:customStyle="1" w:styleId="xl84">
    <w:name w:val="xl84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5">
    <w:name w:val="xl85"/>
    <w:basedOn w:val="a"/>
    <w:rsid w:val="005F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6">
    <w:name w:val="xl86"/>
    <w:basedOn w:val="a"/>
    <w:rsid w:val="005F3AE8"/>
    <w:pP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7">
    <w:name w:val="xl87"/>
    <w:basedOn w:val="a"/>
    <w:rsid w:val="005F3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8">
    <w:name w:val="xl88"/>
    <w:basedOn w:val="a"/>
    <w:rsid w:val="005F3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9">
    <w:name w:val="xl89"/>
    <w:basedOn w:val="a"/>
    <w:rsid w:val="005F3AE8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5F3AE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2015-10-12T08:03:00Z</cp:lastPrinted>
  <dcterms:created xsi:type="dcterms:W3CDTF">2015-10-01T10:50:00Z</dcterms:created>
  <dcterms:modified xsi:type="dcterms:W3CDTF">2015-10-12T08:05:00Z</dcterms:modified>
</cp:coreProperties>
</file>