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26" w:rsidRPr="00284026" w:rsidRDefault="00284026" w:rsidP="002840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84026" w:rsidRPr="00284026" w:rsidRDefault="00284026" w:rsidP="002840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b/>
          <w:sz w:val="24"/>
          <w:szCs w:val="24"/>
          <w:lang w:eastAsia="ru-RU"/>
        </w:rPr>
        <w:t>ОРЛОВСКАЯ ОБЛАСТЬ</w:t>
      </w:r>
    </w:p>
    <w:p w:rsidR="00284026" w:rsidRPr="00284026" w:rsidRDefault="00284026" w:rsidP="002840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b/>
          <w:sz w:val="24"/>
          <w:szCs w:val="24"/>
          <w:lang w:eastAsia="ru-RU"/>
        </w:rPr>
        <w:t>ТРОСНЯНСКИЙ РАЙОН</w:t>
      </w:r>
    </w:p>
    <w:p w:rsidR="00284026" w:rsidRPr="00284026" w:rsidRDefault="00284026" w:rsidP="002840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ВОРОНЕЦКОГО СЕЛЬСКОГО ПОСЕЛЕНИЯ</w:t>
      </w:r>
    </w:p>
    <w:p w:rsidR="00284026" w:rsidRPr="00284026" w:rsidRDefault="00284026" w:rsidP="002840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84026" w:rsidRPr="00284026" w:rsidRDefault="00284026" w:rsidP="002840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84026" w:rsidRPr="00284026" w:rsidRDefault="00284026" w:rsidP="002840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4026" w:rsidRPr="00284026" w:rsidRDefault="00284026" w:rsidP="00284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« 28 » ноября 2014г.</w:t>
      </w:r>
      <w:r w:rsidRPr="0028402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№ 47</w:t>
      </w:r>
    </w:p>
    <w:tbl>
      <w:tblPr>
        <w:tblpPr w:leftFromText="180" w:rightFromText="180" w:vertAnchor="text" w:horzAnchor="margin" w:tblpXSpec="right" w:tblpY="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0"/>
      </w:tblGrid>
      <w:tr w:rsidR="00284026" w:rsidRPr="00284026" w:rsidTr="0062085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84026" w:rsidRPr="00284026" w:rsidRDefault="00284026" w:rsidP="002840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284026" w:rsidRPr="00284026" w:rsidRDefault="00284026" w:rsidP="002840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026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284026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284026">
        <w:rPr>
          <w:rFonts w:ascii="Arial" w:eastAsia="Times New Roman" w:hAnsi="Arial" w:cs="Arial"/>
          <w:sz w:val="24"/>
          <w:szCs w:val="24"/>
          <w:lang w:eastAsia="ru-RU"/>
        </w:rPr>
        <w:t>оронец</w:t>
      </w:r>
    </w:p>
    <w:p w:rsidR="00284026" w:rsidRPr="00284026" w:rsidRDefault="00284026" w:rsidP="002840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971" w:rsidRDefault="00E80971" w:rsidP="00E80971">
      <w:pPr>
        <w:spacing w:after="0"/>
        <w:rPr>
          <w:rFonts w:ascii="Arial" w:hAnsi="Arial" w:cs="Arial"/>
          <w:b/>
          <w:sz w:val="20"/>
          <w:szCs w:val="20"/>
        </w:rPr>
      </w:pPr>
    </w:p>
    <w:p w:rsidR="00E80971" w:rsidRPr="00284026" w:rsidRDefault="00E80971" w:rsidP="00E80971">
      <w:pPr>
        <w:spacing w:after="0"/>
        <w:rPr>
          <w:rFonts w:ascii="Arial" w:hAnsi="Arial" w:cs="Arial"/>
          <w:b/>
          <w:sz w:val="24"/>
          <w:szCs w:val="24"/>
        </w:rPr>
      </w:pPr>
      <w:r w:rsidRPr="00284026">
        <w:rPr>
          <w:rFonts w:ascii="Arial" w:hAnsi="Arial" w:cs="Arial"/>
          <w:b/>
          <w:sz w:val="24"/>
          <w:szCs w:val="24"/>
        </w:rPr>
        <w:t>О внесении изменений и дополнений в Положение</w:t>
      </w:r>
    </w:p>
    <w:p w:rsidR="00284026" w:rsidRPr="00284026" w:rsidRDefault="00E80971" w:rsidP="00284026">
      <w:pPr>
        <w:spacing w:after="0"/>
        <w:rPr>
          <w:rFonts w:ascii="Arial" w:hAnsi="Arial" w:cs="Arial"/>
          <w:b/>
          <w:sz w:val="24"/>
          <w:szCs w:val="24"/>
        </w:rPr>
      </w:pPr>
      <w:r w:rsidRPr="00284026">
        <w:rPr>
          <w:rFonts w:ascii="Arial" w:hAnsi="Arial" w:cs="Arial"/>
          <w:b/>
          <w:sz w:val="24"/>
          <w:szCs w:val="24"/>
        </w:rPr>
        <w:t xml:space="preserve">о комиссии </w:t>
      </w:r>
      <w:r w:rsidR="00284026" w:rsidRPr="00284026">
        <w:rPr>
          <w:rFonts w:ascii="Arial" w:hAnsi="Arial" w:cs="Arial"/>
          <w:b/>
          <w:sz w:val="24"/>
          <w:szCs w:val="24"/>
        </w:rPr>
        <w:t xml:space="preserve">по соблюдению требований </w:t>
      </w:r>
      <w:proofErr w:type="gramStart"/>
      <w:r w:rsidR="00284026" w:rsidRPr="00284026">
        <w:rPr>
          <w:rFonts w:ascii="Arial" w:hAnsi="Arial" w:cs="Arial"/>
          <w:b/>
          <w:sz w:val="24"/>
          <w:szCs w:val="24"/>
        </w:rPr>
        <w:t>к</w:t>
      </w:r>
      <w:proofErr w:type="gramEnd"/>
      <w:r w:rsidR="00284026" w:rsidRPr="00284026">
        <w:rPr>
          <w:rFonts w:ascii="Arial" w:hAnsi="Arial" w:cs="Arial"/>
          <w:b/>
          <w:sz w:val="24"/>
          <w:szCs w:val="24"/>
        </w:rPr>
        <w:t xml:space="preserve"> служебному </w:t>
      </w:r>
    </w:p>
    <w:p w:rsidR="00284026" w:rsidRPr="00284026" w:rsidRDefault="00284026" w:rsidP="00284026">
      <w:pPr>
        <w:spacing w:after="0"/>
        <w:rPr>
          <w:rFonts w:ascii="Arial" w:hAnsi="Arial" w:cs="Arial"/>
          <w:b/>
          <w:sz w:val="24"/>
          <w:szCs w:val="24"/>
        </w:rPr>
      </w:pPr>
      <w:r w:rsidRPr="00284026">
        <w:rPr>
          <w:rFonts w:ascii="Arial" w:hAnsi="Arial" w:cs="Arial"/>
          <w:b/>
          <w:sz w:val="24"/>
          <w:szCs w:val="24"/>
        </w:rPr>
        <w:t>поведению муниципальных служащих и урегулированию</w:t>
      </w:r>
    </w:p>
    <w:p w:rsidR="00284026" w:rsidRPr="00284026" w:rsidRDefault="00284026" w:rsidP="00284026">
      <w:pPr>
        <w:spacing w:after="0"/>
        <w:rPr>
          <w:rFonts w:ascii="Arial" w:hAnsi="Arial" w:cs="Arial"/>
          <w:b/>
          <w:sz w:val="24"/>
          <w:szCs w:val="24"/>
        </w:rPr>
      </w:pPr>
      <w:r w:rsidRPr="00284026">
        <w:rPr>
          <w:rFonts w:ascii="Arial" w:hAnsi="Arial" w:cs="Arial"/>
          <w:b/>
          <w:sz w:val="24"/>
          <w:szCs w:val="24"/>
        </w:rPr>
        <w:t xml:space="preserve"> конфликта интересов в администрации </w:t>
      </w:r>
    </w:p>
    <w:p w:rsidR="00284026" w:rsidRPr="00284026" w:rsidRDefault="00284026" w:rsidP="00284026">
      <w:pPr>
        <w:spacing w:after="0"/>
        <w:rPr>
          <w:rFonts w:ascii="Arial" w:hAnsi="Arial" w:cs="Arial"/>
          <w:b/>
          <w:sz w:val="24"/>
          <w:szCs w:val="24"/>
        </w:rPr>
      </w:pPr>
      <w:r w:rsidRPr="00284026">
        <w:rPr>
          <w:rFonts w:ascii="Arial" w:hAnsi="Arial" w:cs="Arial"/>
          <w:b/>
          <w:sz w:val="24"/>
          <w:szCs w:val="24"/>
        </w:rPr>
        <w:t xml:space="preserve">Воронецкого сельского поселения </w:t>
      </w:r>
    </w:p>
    <w:p w:rsidR="00E80971" w:rsidRPr="00284026" w:rsidRDefault="00284026" w:rsidP="0028402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284026">
        <w:rPr>
          <w:rFonts w:ascii="Arial" w:hAnsi="Arial" w:cs="Arial"/>
          <w:b/>
          <w:sz w:val="24"/>
          <w:szCs w:val="24"/>
        </w:rPr>
        <w:t>Троснянского</w:t>
      </w:r>
      <w:proofErr w:type="spellEnd"/>
      <w:r w:rsidRPr="00284026">
        <w:rPr>
          <w:rFonts w:ascii="Arial" w:hAnsi="Arial" w:cs="Arial"/>
          <w:b/>
          <w:sz w:val="24"/>
          <w:szCs w:val="24"/>
        </w:rPr>
        <w:t xml:space="preserve"> района Орловской области</w:t>
      </w:r>
    </w:p>
    <w:p w:rsidR="00284026" w:rsidRDefault="00284026" w:rsidP="00284026">
      <w:pPr>
        <w:spacing w:after="0"/>
        <w:rPr>
          <w:rFonts w:ascii="Arial" w:hAnsi="Arial" w:cs="Arial"/>
          <w:sz w:val="24"/>
          <w:szCs w:val="24"/>
        </w:rPr>
      </w:pPr>
    </w:p>
    <w:p w:rsidR="00284026" w:rsidRDefault="00284026" w:rsidP="00284026">
      <w:pPr>
        <w:spacing w:after="0"/>
        <w:rPr>
          <w:rFonts w:ascii="Arial" w:hAnsi="Arial" w:cs="Arial"/>
          <w:sz w:val="20"/>
          <w:szCs w:val="20"/>
        </w:rPr>
      </w:pPr>
    </w:p>
    <w:p w:rsidR="00284026" w:rsidRDefault="00284026" w:rsidP="00E80971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E80971" w:rsidRPr="009F25D6">
        <w:rPr>
          <w:rFonts w:ascii="Arial" w:hAnsi="Arial" w:cs="Arial"/>
          <w:sz w:val="24"/>
          <w:szCs w:val="24"/>
        </w:rPr>
        <w:t>В соответствии с Федеральным за</w:t>
      </w:r>
      <w:r>
        <w:rPr>
          <w:rFonts w:ascii="Arial" w:hAnsi="Arial" w:cs="Arial"/>
          <w:sz w:val="24"/>
          <w:szCs w:val="24"/>
        </w:rPr>
        <w:t>коном от 25.12.2008 № 273- ФЗ “</w:t>
      </w:r>
      <w:r w:rsidR="00E80971" w:rsidRPr="009F25D6">
        <w:rPr>
          <w:rFonts w:ascii="Arial" w:hAnsi="Arial" w:cs="Arial"/>
          <w:sz w:val="24"/>
          <w:szCs w:val="24"/>
        </w:rPr>
        <w:t xml:space="preserve">О противодействии коррупции ”, Указом Президента РФ от 01.07.2010 № 821 об утверждении Положения о комиссиях по соблюдению требований к служебному поведению федеральных государственных служащих и урегулированию конфликта интересов, Федеральным законом от 03.12.2012 № 230-ФЗ “ О контроле за соответствием расходов лиц, замещающих государственные должности, и иных лиц их доходам ”  </w:t>
      </w:r>
      <w:proofErr w:type="gramEnd"/>
    </w:p>
    <w:p w:rsidR="00E80971" w:rsidRPr="009F25D6" w:rsidRDefault="00284026" w:rsidP="00E80971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ПОСТАНОВЛЯЮ</w:t>
      </w:r>
      <w:r w:rsidR="00E80971" w:rsidRPr="009F25D6">
        <w:rPr>
          <w:rFonts w:ascii="Arial" w:hAnsi="Arial" w:cs="Arial"/>
          <w:sz w:val="24"/>
          <w:szCs w:val="24"/>
        </w:rPr>
        <w:t>:</w:t>
      </w:r>
    </w:p>
    <w:p w:rsidR="00E80971" w:rsidRPr="009F25D6" w:rsidRDefault="00284026" w:rsidP="00284026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80971" w:rsidRPr="009F25D6">
        <w:rPr>
          <w:rFonts w:ascii="Arial" w:hAnsi="Arial" w:cs="Arial"/>
          <w:sz w:val="24"/>
          <w:szCs w:val="24"/>
        </w:rPr>
        <w:t xml:space="preserve">1. Внести в Положение о комиссии </w:t>
      </w:r>
      <w:r w:rsidRPr="00284026">
        <w:rPr>
          <w:rFonts w:ascii="Arial" w:hAnsi="Arial" w:cs="Arial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Воронецкого сельского поселения </w:t>
      </w:r>
      <w:proofErr w:type="spellStart"/>
      <w:r w:rsidRPr="00284026">
        <w:rPr>
          <w:rFonts w:ascii="Arial" w:hAnsi="Arial" w:cs="Arial"/>
          <w:sz w:val="24"/>
          <w:szCs w:val="24"/>
        </w:rPr>
        <w:t>Троснянского</w:t>
      </w:r>
      <w:proofErr w:type="spellEnd"/>
      <w:r w:rsidRPr="00284026">
        <w:rPr>
          <w:rFonts w:ascii="Arial" w:hAnsi="Arial" w:cs="Arial"/>
          <w:sz w:val="24"/>
          <w:szCs w:val="24"/>
        </w:rPr>
        <w:t xml:space="preserve"> района Орловской области</w:t>
      </w:r>
      <w:r>
        <w:rPr>
          <w:rFonts w:ascii="Arial" w:hAnsi="Arial" w:cs="Arial"/>
          <w:sz w:val="24"/>
          <w:szCs w:val="24"/>
        </w:rPr>
        <w:t xml:space="preserve">, </w:t>
      </w:r>
      <w:r w:rsidR="00E80971" w:rsidRPr="009F25D6">
        <w:rPr>
          <w:rFonts w:ascii="Arial" w:hAnsi="Arial" w:cs="Arial"/>
          <w:sz w:val="24"/>
          <w:szCs w:val="24"/>
        </w:rPr>
        <w:t xml:space="preserve">утверждённого постановлением администрации </w:t>
      </w:r>
      <w:r>
        <w:rPr>
          <w:rFonts w:ascii="Arial" w:hAnsi="Arial" w:cs="Arial"/>
          <w:sz w:val="24"/>
          <w:szCs w:val="24"/>
        </w:rPr>
        <w:t>Воронецкого сельского поселения от 16.02.</w:t>
      </w:r>
      <w:r w:rsidR="00E80971" w:rsidRPr="009F25D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11 года № 4</w:t>
      </w:r>
      <w:r w:rsidR="00E80971" w:rsidRPr="009F25D6">
        <w:rPr>
          <w:rFonts w:ascii="Arial" w:hAnsi="Arial" w:cs="Arial"/>
          <w:sz w:val="24"/>
          <w:szCs w:val="24"/>
        </w:rPr>
        <w:t xml:space="preserve"> изменение, изложив раздел</w:t>
      </w:r>
      <w:r>
        <w:rPr>
          <w:rFonts w:ascii="Arial" w:hAnsi="Arial" w:cs="Arial"/>
          <w:sz w:val="24"/>
          <w:szCs w:val="24"/>
        </w:rPr>
        <w:t>ы</w:t>
      </w:r>
      <w:r w:rsidR="00E80971" w:rsidRPr="009F2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14-43</w:t>
      </w:r>
      <w:r w:rsidR="00E80971" w:rsidRPr="009F25D6">
        <w:rPr>
          <w:rFonts w:ascii="Arial" w:hAnsi="Arial" w:cs="Arial"/>
          <w:sz w:val="24"/>
          <w:szCs w:val="24"/>
        </w:rPr>
        <w:t xml:space="preserve"> настоящего Положения в следующей редакции:</w:t>
      </w:r>
    </w:p>
    <w:p w:rsidR="00D50005" w:rsidRDefault="00D50005" w:rsidP="00E80971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E80971" w:rsidRDefault="00284026" w:rsidP="00D50005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</w:t>
      </w:r>
      <w:r w:rsidR="00E80971" w:rsidRPr="009F25D6">
        <w:rPr>
          <w:rFonts w:ascii="Arial" w:hAnsi="Arial" w:cs="Arial"/>
          <w:sz w:val="24"/>
          <w:szCs w:val="24"/>
        </w:rPr>
        <w:t>.Основанием для проведения заседания комиссии является:</w:t>
      </w:r>
    </w:p>
    <w:p w:rsidR="00E80971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Федеральным законом «О муниципальной службе в РФ», Законом Орловской области «О муниципальной службе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в) представления руководителем органа местного самоуправления материалов проверке достоверности и полноты сведений, представляемых </w:t>
      </w:r>
      <w:r w:rsidRPr="009F25D6">
        <w:rPr>
          <w:rFonts w:ascii="Arial" w:hAnsi="Arial" w:cs="Arial"/>
          <w:sz w:val="24"/>
          <w:szCs w:val="24"/>
        </w:rPr>
        <w:lastRenderedPageBreak/>
        <w:t>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свидетельствующих о предоставлении муниципальным служащим недостоверных или неполных сведений о доходах, об имуществе и обязательствах имущественного характера.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г) обращения гражданина, замещавшего в органе местного самоуправления должность муниципальной службы, включённую в перечень </w:t>
      </w:r>
      <w:proofErr w:type="gramStart"/>
      <w:r w:rsidRPr="009F25D6">
        <w:rPr>
          <w:rFonts w:ascii="Arial" w:hAnsi="Arial" w:cs="Arial"/>
          <w:sz w:val="24"/>
          <w:szCs w:val="24"/>
        </w:rPr>
        <w:t>должностей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утверждённый нормативным правовым актом органом местного самоуправления</w:t>
      </w:r>
    </w:p>
    <w:p w:rsidR="00E80971" w:rsidRPr="009F25D6" w:rsidRDefault="00E80971" w:rsidP="00D500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F25D6">
        <w:rPr>
          <w:rFonts w:ascii="Arial" w:hAnsi="Arial" w:cs="Arial"/>
          <w:sz w:val="24"/>
          <w:szCs w:val="24"/>
        </w:rPr>
        <w:t>д</w:t>
      </w:r>
      <w:proofErr w:type="spellEnd"/>
      <w:r w:rsidRPr="009F25D6">
        <w:rPr>
          <w:rFonts w:ascii="Arial" w:hAnsi="Arial" w:cs="Arial"/>
          <w:sz w:val="24"/>
          <w:szCs w:val="24"/>
        </w:rPr>
        <w:t>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</w:t>
      </w:r>
      <w:proofErr w:type="gramStart"/>
      <w:r w:rsidRPr="009F25D6">
        <w:rPr>
          <w:rFonts w:ascii="Arial" w:hAnsi="Arial" w:cs="Arial"/>
          <w:sz w:val="24"/>
          <w:szCs w:val="24"/>
        </w:rPr>
        <w:t>а(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супруги) и несовершеннолетних детей. 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е) представление руководителем муниципального образования материалов проверки, свидетельствующих о предоставлении муниципальным служащим недостоверных или неполных сведений о соответствии его   расходов его доходам.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ё) по предложению лица принявшего решение об осуществлении </w:t>
      </w:r>
      <w:proofErr w:type="gramStart"/>
      <w:r w:rsidRPr="009F25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расходами лица, замещающего (занимающего) муниципальную должность на постоянной основе, а также за расходами его супруги (супруга) и несовершеннолетних детей. Комиссия по соблюдению требований к служебному поведению и урегулированию конфликта интересов рассмотреть результаты, полученные в ходе осуществления </w:t>
      </w:r>
      <w:proofErr w:type="gramStart"/>
      <w:r w:rsidRPr="009F25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расходами на её заседании.  </w:t>
      </w:r>
    </w:p>
    <w:p w:rsidR="00E80971" w:rsidRPr="009F25D6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16. Информация, указанная в пункте 15 настоящего Положения, должна быть представлена в письменном виде и содержать следующие сведения:</w:t>
      </w:r>
    </w:p>
    <w:p w:rsidR="00E80971" w:rsidRPr="009F25D6" w:rsidRDefault="00E80971" w:rsidP="00D50005">
      <w:pPr>
        <w:tabs>
          <w:tab w:val="left" w:pos="709"/>
          <w:tab w:val="left" w:pos="106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фамилию, имя, отчество муниципального служащего и замещаемую им должность муниципальной службы;</w:t>
      </w:r>
    </w:p>
    <w:p w:rsidR="00D50005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E80971" w:rsidRPr="009F25D6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в) данные об источнике информации.</w:t>
      </w:r>
    </w:p>
    <w:p w:rsidR="00E80971" w:rsidRPr="009F25D6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17.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E80971" w:rsidRPr="009F25D6" w:rsidRDefault="00E80971" w:rsidP="00D50005">
      <w:pPr>
        <w:tabs>
          <w:tab w:val="left" w:pos="709"/>
          <w:tab w:val="left" w:pos="142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80971" w:rsidRPr="009F25D6" w:rsidRDefault="00D50005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80971" w:rsidRPr="009F25D6">
        <w:rPr>
          <w:rFonts w:ascii="Arial" w:hAnsi="Arial" w:cs="Arial"/>
          <w:sz w:val="24"/>
          <w:szCs w:val="24"/>
        </w:rPr>
        <w:t>9. Председатель комиссии в 3-дневный срок со дня поступления информации, указанной в пункте 15 настоящего Положения, выносит, решение о проведении проверки этой информации, в том числе материалов, указанных в пункте 18 настоящего Положения.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F25D6">
        <w:rPr>
          <w:rFonts w:ascii="Arial" w:hAnsi="Arial" w:cs="Arial"/>
          <w:sz w:val="24"/>
          <w:szCs w:val="24"/>
        </w:rPr>
        <w:t xml:space="preserve"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</w:t>
      </w:r>
      <w:r w:rsidRPr="009F25D6">
        <w:rPr>
          <w:rFonts w:ascii="Arial" w:hAnsi="Arial" w:cs="Arial"/>
          <w:sz w:val="24"/>
          <w:szCs w:val="24"/>
        </w:rPr>
        <w:lastRenderedPageBreak/>
        <w:t>информирует об этом представителя нанимателя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интересов или иные меры.</w:t>
      </w:r>
    </w:p>
    <w:p w:rsidR="00E80971" w:rsidRPr="009F25D6" w:rsidRDefault="00E80971" w:rsidP="00D50005">
      <w:pPr>
        <w:tabs>
          <w:tab w:val="left" w:pos="717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20. По письменному запросу председателя комиссии представитель нанимателя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местного самоуправления и организаций.</w:t>
      </w:r>
    </w:p>
    <w:p w:rsidR="00E80971" w:rsidRPr="009F25D6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21.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16 настоящего Положения.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9F25D6">
        <w:rPr>
          <w:rFonts w:ascii="Arial" w:hAnsi="Arial" w:cs="Arial"/>
          <w:sz w:val="24"/>
          <w:szCs w:val="24"/>
        </w:rPr>
        <w:t>позднее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чем за семь рабочих дней до дня заседания.</w:t>
      </w:r>
    </w:p>
    <w:p w:rsidR="00E80971" w:rsidRPr="009F25D6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22. Заседание комиссии считается правомочным, если на нем присутствует не менее двух третей от общего числа членов комиссии.</w:t>
      </w:r>
    </w:p>
    <w:p w:rsidR="00E80971" w:rsidRPr="009F25D6" w:rsidRDefault="00E80971" w:rsidP="00D50005">
      <w:pPr>
        <w:tabs>
          <w:tab w:val="left" w:pos="709"/>
          <w:tab w:val="left" w:pos="1254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23. При возможном возникновении конфликта интересов у членов комиссии в 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E80971" w:rsidRPr="009F25D6" w:rsidRDefault="00E80971" w:rsidP="00D50005">
      <w:pPr>
        <w:tabs>
          <w:tab w:val="left" w:pos="709"/>
          <w:tab w:val="left" w:pos="142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24. Заседание комиссии проводится в присутствии муниципального служащего. Заседание комиссии переносится, если муниципальный служащий не может участвовать в заседании по уважительной причине. На  заседании комиссии могут приглашаться должностные лица органов местного самоуправления, а также представители заинтересованных организаций.</w:t>
      </w:r>
    </w:p>
    <w:p w:rsidR="00E80971" w:rsidRPr="009F25D6" w:rsidRDefault="00E80971" w:rsidP="00D50005">
      <w:pPr>
        <w:tabs>
          <w:tab w:val="left" w:pos="709"/>
          <w:tab w:val="left" w:pos="129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25.</w:t>
      </w:r>
      <w:r>
        <w:rPr>
          <w:rFonts w:ascii="Arial" w:hAnsi="Arial" w:cs="Arial"/>
          <w:sz w:val="24"/>
          <w:szCs w:val="24"/>
        </w:rPr>
        <w:t xml:space="preserve"> </w:t>
      </w:r>
      <w:r w:rsidRPr="009F25D6">
        <w:rPr>
          <w:rFonts w:ascii="Arial" w:hAnsi="Arial" w:cs="Arial"/>
          <w:sz w:val="24"/>
          <w:szCs w:val="24"/>
        </w:rPr>
        <w:t>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27. По итогам рассмотрения информации, указанной в подпункте "а" пункта 15 настоящего Положения, комиссия может принять одно из следующих решений: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б)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28. По итогам рассмотрения информации, указанной в подпункте "б" пункта 15 настоящего Положения, комиссия может принять одно из следующих решений: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б) установить факт наличия личной заинтересованности муниципального служащего, которая приводит или может привести к конфликту интересов. В этом </w:t>
      </w:r>
      <w:r w:rsidRPr="009F25D6">
        <w:rPr>
          <w:rFonts w:ascii="Arial" w:hAnsi="Arial" w:cs="Arial"/>
          <w:sz w:val="24"/>
          <w:szCs w:val="24"/>
        </w:rPr>
        <w:lastRenderedPageBreak/>
        <w:t>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29. По итогам рассмотрения информации, указанной  в подпункте “в” пункта 15 настоящего Положения, комиссия принимает одно из следующих решений: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221"/>
      <w:r w:rsidRPr="009F25D6">
        <w:rPr>
          <w:rFonts w:ascii="Arial" w:hAnsi="Arial" w:cs="Arial"/>
          <w:sz w:val="24"/>
          <w:szCs w:val="24"/>
        </w:rPr>
        <w:t xml:space="preserve">а) установить, что </w:t>
      </w:r>
      <w:proofErr w:type="gramStart"/>
      <w:r w:rsidRPr="009F25D6">
        <w:rPr>
          <w:rFonts w:ascii="Arial" w:hAnsi="Arial" w:cs="Arial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достоверными и полными;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223"/>
      <w:bookmarkEnd w:id="0"/>
      <w:r w:rsidRPr="009F25D6">
        <w:rPr>
          <w:rFonts w:ascii="Arial" w:hAnsi="Arial" w:cs="Arial"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 органа местного самоуправления применить к муниципальному служащему конкретную меру ответственности.</w:t>
      </w:r>
    </w:p>
    <w:bookmarkEnd w:id="1"/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30. По итогам рассмотрения информации, указанной в подпункте “г” пункта 15 настоящего положения, комиссия принимает одно из следующих решений: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sub_10241"/>
      <w:r w:rsidRPr="009F25D6">
        <w:rPr>
          <w:rFonts w:ascii="Arial" w:hAnsi="Arial" w:cs="Arial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sub_10242"/>
      <w:bookmarkEnd w:id="2"/>
      <w:r w:rsidRPr="009F25D6">
        <w:rPr>
          <w:rFonts w:ascii="Arial" w:hAnsi="Arial" w:cs="Arial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31. По итогам рассмотрения информации, указанной в подпункте “ </w:t>
      </w:r>
      <w:proofErr w:type="spellStart"/>
      <w:r w:rsidRPr="009F25D6">
        <w:rPr>
          <w:rFonts w:ascii="Arial" w:hAnsi="Arial" w:cs="Arial"/>
          <w:sz w:val="24"/>
          <w:szCs w:val="24"/>
        </w:rPr>
        <w:t>д</w:t>
      </w:r>
      <w:proofErr w:type="spellEnd"/>
      <w:r w:rsidRPr="009F25D6">
        <w:rPr>
          <w:rFonts w:ascii="Arial" w:hAnsi="Arial" w:cs="Arial"/>
          <w:sz w:val="24"/>
          <w:szCs w:val="24"/>
        </w:rPr>
        <w:t xml:space="preserve"> ” пункта 15 настоящего Положения, комиссия принимает одно из следующих решений: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и уважительной. В этом случае комиссия рекомендует муниципальному служащему принять меры по предоставлению указанных сведений;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предоставления указанных сведений. В этом случае комиссия рекомендует руководителю муниципального образования примерить к муниципальному служащему конкретную меру ответственности.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32) По итогам рассмотрения информации, указанной в подпункте “ е ” пункта 15 настоящего Положения, комиссия принимает одно из следующих решений: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признать, что сведения, представленные муниципальным служащим о соответствии его расходов его доходам, являются достоверными и полными;</w:t>
      </w:r>
    </w:p>
    <w:p w:rsidR="00E80971" w:rsidRPr="009F25D6" w:rsidRDefault="00E80971" w:rsidP="00D500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б) признать, что сведения, представленные муниципальным служащим о соответствии его расходов его доходам, являются недостоверными и (или) неполными. В этом случае комиссия рекомендует руководителю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9F25D6">
        <w:rPr>
          <w:rFonts w:ascii="Arial" w:hAnsi="Arial" w:cs="Arial"/>
          <w:sz w:val="24"/>
          <w:szCs w:val="24"/>
        </w:rPr>
        <w:t>контроля за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 </w:t>
      </w:r>
    </w:p>
    <w:bookmarkEnd w:id="3"/>
    <w:p w:rsidR="00E80971" w:rsidRPr="009F25D6" w:rsidRDefault="00E80971" w:rsidP="00D50005">
      <w:pPr>
        <w:tabs>
          <w:tab w:val="left" w:pos="709"/>
          <w:tab w:val="left" w:pos="129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lastRenderedPageBreak/>
        <w:t>33.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E80971" w:rsidRPr="009F25D6" w:rsidRDefault="00E80971" w:rsidP="00D500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34.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E80971" w:rsidRPr="009F25D6" w:rsidRDefault="00E80971" w:rsidP="00D50005">
      <w:pPr>
        <w:tabs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35. В решении комиссии указываются:</w:t>
      </w:r>
    </w:p>
    <w:p w:rsidR="00E80971" w:rsidRPr="009F25D6" w:rsidRDefault="00E80971" w:rsidP="00D50005">
      <w:pPr>
        <w:tabs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E80971" w:rsidRPr="009F25D6" w:rsidRDefault="00E80971" w:rsidP="00D50005">
      <w:pPr>
        <w:tabs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б) источник информации, ставшей основанием для проведения заседания комиссии;</w:t>
      </w:r>
    </w:p>
    <w:p w:rsidR="00D50005" w:rsidRDefault="00E80971" w:rsidP="00D50005">
      <w:pPr>
        <w:tabs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E80971" w:rsidRPr="009F25D6" w:rsidRDefault="00E80971" w:rsidP="00D50005">
      <w:pPr>
        <w:tabs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 г) фамилии, имена, отчества членов комиссии и других лиц, присутствующих на заседании;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9F25D6">
        <w:rPr>
          <w:rFonts w:ascii="Arial" w:hAnsi="Arial" w:cs="Arial"/>
          <w:sz w:val="24"/>
          <w:szCs w:val="24"/>
        </w:rPr>
        <w:t>д</w:t>
      </w:r>
      <w:proofErr w:type="spellEnd"/>
      <w:r w:rsidRPr="009F25D6">
        <w:rPr>
          <w:rFonts w:ascii="Arial" w:hAnsi="Arial" w:cs="Arial"/>
          <w:sz w:val="24"/>
          <w:szCs w:val="24"/>
        </w:rPr>
        <w:t>) существо решения и его обоснование;</w:t>
      </w:r>
    </w:p>
    <w:p w:rsidR="00E80971" w:rsidRPr="009F25D6" w:rsidRDefault="00E80971" w:rsidP="00D50005">
      <w:pPr>
        <w:tabs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е) результаты голосования.</w:t>
      </w:r>
    </w:p>
    <w:p w:rsidR="00E80971" w:rsidRPr="009F25D6" w:rsidRDefault="00E80971" w:rsidP="00D50005">
      <w:pPr>
        <w:tabs>
          <w:tab w:val="left" w:pos="129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36.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E80971" w:rsidRPr="009F25D6" w:rsidRDefault="00E80971" w:rsidP="00D50005">
      <w:pPr>
        <w:tabs>
          <w:tab w:val="left" w:pos="709"/>
          <w:tab w:val="left" w:pos="111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37. Копии решения комиссии в течение трех дней со дня его принятия направляются представителю нанимателя, муниципальному служащему, а также по решению комиссии иным заинтересованным лицам.</w:t>
      </w:r>
    </w:p>
    <w:p w:rsidR="00E80971" w:rsidRPr="009F25D6" w:rsidRDefault="00E80971" w:rsidP="00D50005">
      <w:pPr>
        <w:tabs>
          <w:tab w:val="left" w:pos="709"/>
          <w:tab w:val="left" w:pos="114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38. Решение комиссии может быть обжаловано муниципальным служащим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E80971" w:rsidRPr="009F25D6" w:rsidRDefault="00E80971" w:rsidP="00D50005">
      <w:pPr>
        <w:tabs>
          <w:tab w:val="left" w:pos="709"/>
          <w:tab w:val="left" w:pos="114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39. 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E80971" w:rsidRPr="009F25D6" w:rsidRDefault="00E80971" w:rsidP="00D5000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Представитель нанимателя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Федеральным и иным законодательством.</w:t>
      </w:r>
    </w:p>
    <w:p w:rsidR="00E80971" w:rsidRPr="009F25D6" w:rsidRDefault="00E80971" w:rsidP="00D50005">
      <w:pPr>
        <w:tabs>
          <w:tab w:val="left" w:pos="709"/>
          <w:tab w:val="left" w:pos="114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40. </w:t>
      </w:r>
      <w:proofErr w:type="gramStart"/>
      <w:r w:rsidRPr="009F25D6">
        <w:rPr>
          <w:rFonts w:ascii="Arial" w:hAnsi="Arial" w:cs="Arial"/>
          <w:sz w:val="24"/>
          <w:szCs w:val="24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</w:t>
      </w:r>
      <w:proofErr w:type="gramEnd"/>
      <w:r w:rsidRPr="009F25D6">
        <w:rPr>
          <w:rFonts w:ascii="Arial" w:hAnsi="Arial" w:cs="Arial"/>
          <w:sz w:val="24"/>
          <w:szCs w:val="24"/>
        </w:rPr>
        <w:t xml:space="preserve"> может привлечь муниципального служащего к дисциплинарной ответственности в порядке, предусмотренном Федеральным и иным законодательством.</w:t>
      </w:r>
    </w:p>
    <w:p w:rsidR="00E80971" w:rsidRPr="009F25D6" w:rsidRDefault="00E80971" w:rsidP="00D50005">
      <w:pPr>
        <w:tabs>
          <w:tab w:val="left" w:pos="709"/>
          <w:tab w:val="left" w:pos="114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lastRenderedPageBreak/>
        <w:t xml:space="preserve">41. </w:t>
      </w:r>
      <w:proofErr w:type="gramStart"/>
      <w:r w:rsidRPr="009F25D6">
        <w:rPr>
          <w:rFonts w:ascii="Arial" w:hAnsi="Arial" w:cs="Arial"/>
          <w:sz w:val="24"/>
          <w:szCs w:val="24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D50005" w:rsidRDefault="00E80971" w:rsidP="00D50005">
      <w:pPr>
        <w:tabs>
          <w:tab w:val="left" w:pos="709"/>
          <w:tab w:val="left" w:pos="114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42. Решение комиссии, принятое в отношении муниципального служащего, хранится в его личном деле.</w:t>
      </w:r>
    </w:p>
    <w:p w:rsidR="00E80971" w:rsidRPr="009F25D6" w:rsidRDefault="00E80971" w:rsidP="00D50005">
      <w:pPr>
        <w:tabs>
          <w:tab w:val="left" w:pos="709"/>
          <w:tab w:val="left" w:pos="114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>43. Организационно-техническое и документационное обеспечение деятел</w:t>
      </w:r>
      <w:r>
        <w:rPr>
          <w:rFonts w:ascii="Arial" w:hAnsi="Arial" w:cs="Arial"/>
          <w:sz w:val="24"/>
          <w:szCs w:val="24"/>
        </w:rPr>
        <w:t xml:space="preserve">ьности комиссии возлагается на ведущего специалиста администрации ответственного за кадровую </w:t>
      </w:r>
      <w:r w:rsidR="00D50005">
        <w:rPr>
          <w:rFonts w:ascii="Arial" w:hAnsi="Arial" w:cs="Arial"/>
          <w:sz w:val="24"/>
          <w:szCs w:val="24"/>
        </w:rPr>
        <w:t>работу администрации Воронецкого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Троснянского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9F25D6">
        <w:rPr>
          <w:rFonts w:ascii="Arial" w:hAnsi="Arial" w:cs="Arial"/>
          <w:sz w:val="24"/>
          <w:szCs w:val="24"/>
        </w:rPr>
        <w:t>”.</w:t>
      </w:r>
    </w:p>
    <w:p w:rsidR="00E80971" w:rsidRDefault="00E80971" w:rsidP="00E80971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F25D6">
        <w:rPr>
          <w:rFonts w:ascii="Arial" w:hAnsi="Arial" w:cs="Arial"/>
          <w:sz w:val="24"/>
          <w:szCs w:val="24"/>
        </w:rPr>
        <w:t xml:space="preserve">        </w:t>
      </w:r>
    </w:p>
    <w:p w:rsidR="00D50005" w:rsidRDefault="00D50005" w:rsidP="00E80971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50005" w:rsidRDefault="00D50005" w:rsidP="00E80971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D50005" w:rsidRPr="009F25D6" w:rsidRDefault="00D50005" w:rsidP="00E80971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80971" w:rsidRPr="00D50005" w:rsidRDefault="00E80971" w:rsidP="00D50005">
      <w:pPr>
        <w:tabs>
          <w:tab w:val="left" w:pos="709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50005">
        <w:rPr>
          <w:rFonts w:ascii="Arial" w:hAnsi="Arial" w:cs="Arial"/>
          <w:b/>
          <w:sz w:val="24"/>
          <w:szCs w:val="24"/>
        </w:rPr>
        <w:t xml:space="preserve">Глава  сельского поселения </w:t>
      </w:r>
      <w:r w:rsidR="00D50005" w:rsidRPr="00D50005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D50005">
        <w:rPr>
          <w:rFonts w:ascii="Arial" w:hAnsi="Arial" w:cs="Arial"/>
          <w:b/>
          <w:sz w:val="24"/>
          <w:szCs w:val="24"/>
        </w:rPr>
        <w:t xml:space="preserve"> </w:t>
      </w:r>
      <w:r w:rsidR="00D50005" w:rsidRPr="00D50005">
        <w:rPr>
          <w:rFonts w:ascii="Arial" w:hAnsi="Arial" w:cs="Arial"/>
          <w:b/>
          <w:sz w:val="24"/>
          <w:szCs w:val="24"/>
        </w:rPr>
        <w:t>Е.В.Еремина</w:t>
      </w:r>
    </w:p>
    <w:p w:rsidR="00E80971" w:rsidRPr="0000662A" w:rsidRDefault="00E80971" w:rsidP="00E80971">
      <w:pPr>
        <w:tabs>
          <w:tab w:val="left" w:pos="567"/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F09D7" w:rsidRDefault="00CF09D7"/>
    <w:sectPr w:rsidR="00CF09D7" w:rsidSect="00DB645A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86" w:rsidRDefault="00B31186" w:rsidP="00DB645A">
      <w:pPr>
        <w:spacing w:after="0" w:line="240" w:lineRule="auto"/>
      </w:pPr>
      <w:r>
        <w:separator/>
      </w:r>
    </w:p>
  </w:endnote>
  <w:endnote w:type="continuationSeparator" w:id="0">
    <w:p w:rsidR="00B31186" w:rsidRDefault="00B31186" w:rsidP="00DB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126"/>
      <w:docPartObj>
        <w:docPartGallery w:val="Page Numbers (Bottom of Page)"/>
        <w:docPartUnique/>
      </w:docPartObj>
    </w:sdtPr>
    <w:sdtContent>
      <w:p w:rsidR="00DB645A" w:rsidRDefault="00DB645A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B645A" w:rsidRDefault="00DB64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86" w:rsidRDefault="00B31186" w:rsidP="00DB645A">
      <w:pPr>
        <w:spacing w:after="0" w:line="240" w:lineRule="auto"/>
      </w:pPr>
      <w:r>
        <w:separator/>
      </w:r>
    </w:p>
  </w:footnote>
  <w:footnote w:type="continuationSeparator" w:id="0">
    <w:p w:rsidR="00B31186" w:rsidRDefault="00B31186" w:rsidP="00DB6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971"/>
    <w:rsid w:val="001079EB"/>
    <w:rsid w:val="001C3FD7"/>
    <w:rsid w:val="00277A23"/>
    <w:rsid w:val="00284026"/>
    <w:rsid w:val="00366768"/>
    <w:rsid w:val="00414D55"/>
    <w:rsid w:val="00514806"/>
    <w:rsid w:val="00623C9A"/>
    <w:rsid w:val="006E042E"/>
    <w:rsid w:val="00704759"/>
    <w:rsid w:val="007E08DF"/>
    <w:rsid w:val="00A43A0C"/>
    <w:rsid w:val="00B31186"/>
    <w:rsid w:val="00B475E5"/>
    <w:rsid w:val="00CE1DE5"/>
    <w:rsid w:val="00CF09D7"/>
    <w:rsid w:val="00D0469F"/>
    <w:rsid w:val="00D50005"/>
    <w:rsid w:val="00DB645A"/>
    <w:rsid w:val="00DD3109"/>
    <w:rsid w:val="00E80971"/>
    <w:rsid w:val="00E930E1"/>
    <w:rsid w:val="00F1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645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B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4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2014-12-25T11:04:00Z</cp:lastPrinted>
  <dcterms:created xsi:type="dcterms:W3CDTF">2014-12-22T10:29:00Z</dcterms:created>
  <dcterms:modified xsi:type="dcterms:W3CDTF">2014-12-25T11:06:00Z</dcterms:modified>
</cp:coreProperties>
</file>