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AA" w:rsidRDefault="009310AA" w:rsidP="001D2168">
      <w:pPr>
        <w:ind w:left="5103" w:firstLine="0"/>
        <w:rPr>
          <w:color w:val="000000"/>
          <w:szCs w:val="28"/>
        </w:rPr>
      </w:pPr>
      <w:bookmarkStart w:id="0" w:name="_GoBack"/>
      <w:bookmarkEnd w:id="0"/>
      <w:r w:rsidRPr="0030797C">
        <w:rPr>
          <w:color w:val="000000"/>
          <w:szCs w:val="28"/>
        </w:rPr>
        <w:t xml:space="preserve">Приложение к </w:t>
      </w:r>
      <w:r w:rsidR="001D2168">
        <w:rPr>
          <w:color w:val="000000"/>
          <w:szCs w:val="28"/>
        </w:rPr>
        <w:t>решению РСНД</w:t>
      </w:r>
    </w:p>
    <w:p w:rsidR="001D2168" w:rsidRPr="0030797C" w:rsidRDefault="001D2168" w:rsidP="001D2168">
      <w:pPr>
        <w:ind w:left="5103" w:firstLine="0"/>
        <w:rPr>
          <w:rFonts w:eastAsia="Times New Roman" w:cs="Times New Roman"/>
          <w:b/>
          <w:color w:val="000000"/>
          <w:szCs w:val="28"/>
        </w:rPr>
      </w:pPr>
      <w:r>
        <w:rPr>
          <w:color w:val="000000"/>
          <w:szCs w:val="28"/>
        </w:rPr>
        <w:t>№ 396 от 10 декабря 2015 года</w:t>
      </w:r>
    </w:p>
    <w:p w:rsidR="009310AA" w:rsidRPr="0030797C" w:rsidRDefault="009310AA" w:rsidP="0037319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Cs w:val="28"/>
        </w:rPr>
      </w:pPr>
    </w:p>
    <w:p w:rsidR="009310AA" w:rsidRPr="001255A7" w:rsidRDefault="009310AA" w:rsidP="001D216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000000"/>
          <w:szCs w:val="28"/>
        </w:rPr>
      </w:pPr>
      <w:r w:rsidRPr="0030797C">
        <w:rPr>
          <w:rFonts w:eastAsia="Times New Roman" w:cs="Times New Roman"/>
          <w:color w:val="000000"/>
          <w:szCs w:val="28"/>
        </w:rPr>
        <w:t>ПОРЯДОК</w:t>
      </w:r>
    </w:p>
    <w:p w:rsidR="009310AA" w:rsidRDefault="009310AA" w:rsidP="001D2168">
      <w:pPr>
        <w:pStyle w:val="a9"/>
        <w:spacing w:before="0" w:after="0"/>
        <w:ind w:firstLine="540"/>
        <w:jc w:val="center"/>
        <w:rPr>
          <w:bCs/>
          <w:color w:val="000000"/>
          <w:sz w:val="28"/>
          <w:szCs w:val="28"/>
        </w:rPr>
      </w:pPr>
      <w:r w:rsidRPr="00CC4312">
        <w:rPr>
          <w:bCs/>
          <w:color w:val="000000"/>
          <w:sz w:val="28"/>
          <w:szCs w:val="28"/>
        </w:rPr>
        <w:t xml:space="preserve">определения </w:t>
      </w:r>
      <w:r>
        <w:rPr>
          <w:bCs/>
          <w:color w:val="000000"/>
          <w:sz w:val="28"/>
          <w:szCs w:val="28"/>
        </w:rPr>
        <w:t xml:space="preserve">цены земельных участков, находящихся в собственности </w:t>
      </w:r>
      <w:r w:rsidR="001D2168" w:rsidRPr="001D2168">
        <w:rPr>
          <w:bCs/>
          <w:color w:val="000000"/>
          <w:sz w:val="28"/>
          <w:szCs w:val="28"/>
        </w:rPr>
        <w:t>Троснянского района Орловской области</w:t>
      </w:r>
      <w:proofErr w:type="gramStart"/>
      <w:r w:rsidR="001D2168">
        <w:rPr>
          <w:bCs/>
          <w:color w:val="000000"/>
          <w:szCs w:val="28"/>
        </w:rPr>
        <w:t xml:space="preserve"> </w:t>
      </w:r>
      <w:r w:rsidR="001D2168">
        <w:rPr>
          <w:bCs/>
          <w:color w:val="000000"/>
          <w:sz w:val="28"/>
          <w:szCs w:val="28"/>
        </w:rPr>
        <w:t>,</w:t>
      </w:r>
      <w:proofErr w:type="gramEnd"/>
      <w:r w:rsidR="001D2168">
        <w:rPr>
          <w:bCs/>
          <w:color w:val="000000"/>
          <w:sz w:val="28"/>
          <w:szCs w:val="28"/>
        </w:rPr>
        <w:t xml:space="preserve"> и земельных участков, </w:t>
      </w:r>
      <w:r>
        <w:rPr>
          <w:bCs/>
          <w:color w:val="000000"/>
          <w:sz w:val="28"/>
          <w:szCs w:val="28"/>
        </w:rPr>
        <w:t>государственная</w:t>
      </w:r>
      <w:r w:rsidR="001D216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собственность на которые не разграничена, при</w:t>
      </w:r>
    </w:p>
    <w:p w:rsidR="009310AA" w:rsidRDefault="009310AA" w:rsidP="001D2168">
      <w:pPr>
        <w:pStyle w:val="a9"/>
        <w:spacing w:before="0" w:after="0"/>
        <w:ind w:firstLine="540"/>
        <w:jc w:val="center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заключении</w:t>
      </w:r>
      <w:proofErr w:type="gramEnd"/>
      <w:r>
        <w:rPr>
          <w:bCs/>
          <w:color w:val="000000"/>
          <w:sz w:val="28"/>
          <w:szCs w:val="28"/>
        </w:rPr>
        <w:t xml:space="preserve"> договоров купли-продажи</w:t>
      </w:r>
    </w:p>
    <w:p w:rsidR="009310AA" w:rsidRDefault="009310AA" w:rsidP="001D2168">
      <w:pPr>
        <w:pStyle w:val="a9"/>
        <w:spacing w:before="0" w:after="0"/>
        <w:ind w:firstLine="54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без проведения торгов</w:t>
      </w:r>
    </w:p>
    <w:p w:rsidR="009310AA" w:rsidRDefault="009310AA" w:rsidP="002B54D6">
      <w:pPr>
        <w:jc w:val="both"/>
        <w:rPr>
          <w:rFonts w:cs="Times New Roman"/>
          <w:color w:val="000000"/>
          <w:szCs w:val="28"/>
          <w:lang w:eastAsia="ru-RU"/>
        </w:rPr>
      </w:pPr>
    </w:p>
    <w:p w:rsidR="009310AA" w:rsidRPr="00E46D61" w:rsidRDefault="009310AA" w:rsidP="008E319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46D61">
        <w:rPr>
          <w:rFonts w:eastAsia="Times New Roman" w:cs="Times New Roman"/>
          <w:color w:val="000000"/>
          <w:szCs w:val="28"/>
          <w:lang w:eastAsia="ru-RU"/>
        </w:rPr>
        <w:t xml:space="preserve">1. Настоящий Порядок </w:t>
      </w:r>
      <w:r>
        <w:rPr>
          <w:rFonts w:eastAsia="Times New Roman" w:cs="Times New Roman"/>
          <w:color w:val="000000"/>
          <w:szCs w:val="28"/>
          <w:lang w:eastAsia="ru-RU"/>
        </w:rPr>
        <w:t>устанавливает правила определения цены</w:t>
      </w:r>
      <w:r w:rsidRPr="00E46D61">
        <w:rPr>
          <w:rFonts w:eastAsia="Times New Roman" w:cs="Times New Roman"/>
          <w:color w:val="000000"/>
          <w:szCs w:val="28"/>
          <w:lang w:eastAsia="ru-RU"/>
        </w:rPr>
        <w:t xml:space="preserve"> земельных участков, находящихся в собственности </w:t>
      </w:r>
      <w:r w:rsidRPr="00E46D61">
        <w:rPr>
          <w:bCs/>
          <w:color w:val="000000"/>
          <w:szCs w:val="28"/>
        </w:rPr>
        <w:t>Орловской области, и земельных участков, государственная собственность на которые не разграничен</w:t>
      </w:r>
      <w:r>
        <w:rPr>
          <w:bCs/>
          <w:color w:val="000000"/>
          <w:szCs w:val="28"/>
        </w:rPr>
        <w:t>а</w:t>
      </w:r>
      <w:r w:rsidRPr="00E46D61">
        <w:rPr>
          <w:rFonts w:eastAsia="Times New Roman" w:cs="Times New Roman"/>
          <w:color w:val="000000"/>
          <w:szCs w:val="28"/>
          <w:lang w:eastAsia="ru-RU"/>
        </w:rPr>
        <w:t xml:space="preserve"> (далее – земельные участки), при заключении договоров купли-продажи земельных участков без проведения торгов.</w:t>
      </w:r>
    </w:p>
    <w:p w:rsidR="009310AA" w:rsidRPr="00E46D61" w:rsidRDefault="009310AA" w:rsidP="008E319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241E6">
        <w:rPr>
          <w:rFonts w:eastAsia="Times New Roman" w:cs="Times New Roman"/>
          <w:color w:val="000000"/>
          <w:szCs w:val="28"/>
          <w:lang w:eastAsia="ru-RU"/>
        </w:rPr>
        <w:t xml:space="preserve">2. Цена земельных участков определяется в размере их кадастровой стоимости, за исключением случаев, предусмотренных </w:t>
      </w:r>
      <w:hyperlink w:anchor="Par2" w:history="1">
        <w:r w:rsidRPr="002241E6">
          <w:rPr>
            <w:rFonts w:eastAsia="Times New Roman" w:cs="Times New Roman"/>
            <w:color w:val="000000"/>
            <w:szCs w:val="28"/>
            <w:lang w:eastAsia="ru-RU"/>
          </w:rPr>
          <w:t>пунктами 3</w:t>
        </w:r>
      </w:hyperlink>
      <w:r w:rsidRPr="002241E6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hyperlink w:anchor="Par5" w:history="1">
        <w:r w:rsidRPr="002241E6">
          <w:rPr>
            <w:rFonts w:eastAsia="Times New Roman" w:cs="Times New Roman"/>
            <w:color w:val="000000"/>
            <w:szCs w:val="28"/>
            <w:lang w:eastAsia="ru-RU"/>
          </w:rPr>
          <w:t>4</w:t>
        </w:r>
      </w:hyperlink>
      <w:r w:rsidRPr="002241E6">
        <w:rPr>
          <w:rFonts w:eastAsia="Times New Roman" w:cs="Times New Roman"/>
          <w:color w:val="000000"/>
          <w:szCs w:val="28"/>
          <w:lang w:eastAsia="ru-RU"/>
        </w:rPr>
        <w:t xml:space="preserve"> и 5 настоящего Порядка.</w:t>
      </w:r>
    </w:p>
    <w:p w:rsidR="009310AA" w:rsidRPr="00E46D61" w:rsidRDefault="009310AA" w:rsidP="008E319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1" w:name="Par2"/>
      <w:bookmarkEnd w:id="1"/>
      <w:r w:rsidRPr="00E46D61">
        <w:rPr>
          <w:rFonts w:eastAsia="Times New Roman" w:cs="Times New Roman"/>
          <w:color w:val="000000"/>
          <w:szCs w:val="28"/>
          <w:lang w:eastAsia="ru-RU"/>
        </w:rPr>
        <w:t xml:space="preserve">3. Цена земельных участков определяется в размере 60 процентов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E46D61">
        <w:rPr>
          <w:rFonts w:eastAsia="Times New Roman" w:cs="Times New Roman"/>
          <w:color w:val="000000"/>
          <w:szCs w:val="28"/>
          <w:lang w:eastAsia="ru-RU"/>
        </w:rPr>
        <w:t>их кадастровой стоимости при продаже:</w:t>
      </w:r>
    </w:p>
    <w:p w:rsidR="009310AA" w:rsidRPr="00E46D61" w:rsidRDefault="009310AA" w:rsidP="008E319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46D61">
        <w:rPr>
          <w:rFonts w:eastAsia="Times New Roman" w:cs="Times New Roman"/>
          <w:color w:val="000000"/>
          <w:szCs w:val="28"/>
          <w:lang w:eastAsia="ru-RU"/>
        </w:rPr>
        <w:t>а) земельных участков, предоставленных для ведения личного подсобного, дачного хозяйства, садоводства, индивидуального гаражного или индивидуального жилищного строительства, гражданам, являющи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Pr="00E46D61">
        <w:rPr>
          <w:rFonts w:eastAsia="Times New Roman" w:cs="Times New Roman"/>
          <w:color w:val="000000"/>
          <w:szCs w:val="28"/>
          <w:lang w:eastAsia="ru-RU"/>
        </w:rPr>
        <w:t xml:space="preserve">ся собственниками зданий или сооружений, возведенных в соответствии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E46D61">
        <w:rPr>
          <w:rFonts w:eastAsia="Times New Roman" w:cs="Times New Roman"/>
          <w:color w:val="000000"/>
          <w:szCs w:val="28"/>
          <w:lang w:eastAsia="ru-RU"/>
        </w:rPr>
        <w:t xml:space="preserve">с разрешенным использованием земельных участков и расположенных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E46D61">
        <w:rPr>
          <w:rFonts w:eastAsia="Times New Roman" w:cs="Times New Roman"/>
          <w:color w:val="000000"/>
          <w:szCs w:val="28"/>
          <w:lang w:eastAsia="ru-RU"/>
        </w:rPr>
        <w:t>на приобретаемых земельных участках;</w:t>
      </w:r>
      <w:proofErr w:type="gramEnd"/>
    </w:p>
    <w:p w:rsidR="009310AA" w:rsidRPr="00E46D61" w:rsidRDefault="009310AA" w:rsidP="008E319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46D61">
        <w:rPr>
          <w:rFonts w:eastAsia="Times New Roman" w:cs="Times New Roman"/>
          <w:color w:val="000000"/>
          <w:szCs w:val="28"/>
          <w:lang w:eastAsia="ru-RU"/>
        </w:rPr>
        <w:t xml:space="preserve">б) земельных участков, предоставленных юридическим лицам – собственникам зданий или сооружений, являющихся объектами федерального или регионального значения и расположенных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E46D61">
        <w:rPr>
          <w:rFonts w:eastAsia="Times New Roman" w:cs="Times New Roman"/>
          <w:color w:val="000000"/>
          <w:szCs w:val="28"/>
          <w:lang w:eastAsia="ru-RU"/>
        </w:rPr>
        <w:t>на приобретаемых земельных участках.</w:t>
      </w:r>
    </w:p>
    <w:p w:rsidR="009310AA" w:rsidRDefault="009310AA" w:rsidP="008E319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2" w:name="Par5"/>
      <w:bookmarkEnd w:id="2"/>
      <w:r w:rsidRPr="00E46D61">
        <w:rPr>
          <w:rFonts w:eastAsia="Times New Roman" w:cs="Times New Roman"/>
          <w:color w:val="000000"/>
          <w:szCs w:val="28"/>
          <w:lang w:eastAsia="ru-RU"/>
        </w:rPr>
        <w:t xml:space="preserve">4. Цена земельных участков определяется в размере 2,5 процента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E46D61">
        <w:rPr>
          <w:rFonts w:eastAsia="Times New Roman" w:cs="Times New Roman"/>
          <w:color w:val="000000"/>
          <w:szCs w:val="28"/>
          <w:lang w:eastAsia="ru-RU"/>
        </w:rPr>
        <w:t>их кадастровой стоимости при продаже</w:t>
      </w:r>
      <w:r w:rsidRPr="000F121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земельных участков:</w:t>
      </w:r>
    </w:p>
    <w:p w:rsidR="009310AA" w:rsidRDefault="009310AA" w:rsidP="008E319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E46D61">
        <w:rPr>
          <w:rFonts w:eastAsia="Times New Roman" w:cs="Times New Roman"/>
          <w:color w:val="000000"/>
          <w:szCs w:val="28"/>
          <w:lang w:eastAsia="ru-RU"/>
        </w:rPr>
        <w:t xml:space="preserve"> некоммерческой организации, созданной гражданами, в случае, предусмотренном </w:t>
      </w:r>
      <w:hyperlink r:id="rId6" w:history="1">
        <w:r w:rsidRPr="00E46D61">
          <w:rPr>
            <w:rFonts w:eastAsia="Times New Roman" w:cs="Times New Roman"/>
            <w:color w:val="000000"/>
            <w:szCs w:val="28"/>
            <w:lang w:eastAsia="ru-RU"/>
          </w:rPr>
          <w:t>подпунктом 4 пункта 2 статьи 39.3</w:t>
        </w:r>
      </w:hyperlink>
      <w:r w:rsidRPr="00E46D61">
        <w:rPr>
          <w:rFonts w:eastAsia="Times New Roman" w:cs="Times New Roman"/>
          <w:color w:val="000000"/>
          <w:szCs w:val="28"/>
          <w:lang w:eastAsia="ru-RU"/>
        </w:rPr>
        <w:t xml:space="preserve"> Земельного кодекса Российской Федерации, или юридическ</w:t>
      </w:r>
      <w:r>
        <w:rPr>
          <w:rFonts w:eastAsia="Times New Roman" w:cs="Times New Roman"/>
          <w:color w:val="000000"/>
          <w:szCs w:val="28"/>
          <w:lang w:eastAsia="ru-RU"/>
        </w:rPr>
        <w:t>ому</w:t>
      </w:r>
      <w:r w:rsidRPr="00E46D61">
        <w:rPr>
          <w:rFonts w:eastAsia="Times New Roman" w:cs="Times New Roman"/>
          <w:color w:val="000000"/>
          <w:szCs w:val="28"/>
          <w:lang w:eastAsia="ru-RU"/>
        </w:rPr>
        <w:t xml:space="preserve"> лиц</w:t>
      </w:r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Pr="00E46D61"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E46D61">
        <w:rPr>
          <w:rFonts w:eastAsia="Times New Roman" w:cs="Times New Roman"/>
          <w:color w:val="000000"/>
          <w:szCs w:val="28"/>
          <w:lang w:eastAsia="ru-RU"/>
        </w:rPr>
        <w:t xml:space="preserve">в случае, предусмотренном </w:t>
      </w:r>
      <w:hyperlink r:id="rId7" w:history="1">
        <w:r w:rsidRPr="00E46D61">
          <w:rPr>
            <w:rFonts w:eastAsia="Times New Roman" w:cs="Times New Roman"/>
            <w:color w:val="000000"/>
            <w:szCs w:val="28"/>
            <w:lang w:eastAsia="ru-RU"/>
          </w:rPr>
          <w:t>подпунктом 5 пункта 2 статьи 39.3</w:t>
        </w:r>
      </w:hyperlink>
      <w:r w:rsidRPr="00E46D61">
        <w:rPr>
          <w:rFonts w:eastAsia="Times New Roman" w:cs="Times New Roman"/>
          <w:color w:val="000000"/>
          <w:szCs w:val="28"/>
          <w:lang w:eastAsia="ru-RU"/>
        </w:rPr>
        <w:t xml:space="preserve"> Земельного кодекса Российской Федерации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9310AA" w:rsidRPr="004C4116" w:rsidRDefault="009310AA" w:rsidP="004C4116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Pr="004C4116">
        <w:rPr>
          <w:rFonts w:eastAsia="Times New Roman" w:cs="Times New Roman"/>
          <w:color w:val="000000"/>
          <w:szCs w:val="28"/>
          <w:lang w:eastAsia="ru-RU"/>
        </w:rPr>
        <w:t xml:space="preserve">собственникам зданий,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строений, </w:t>
      </w:r>
      <w:r w:rsidRPr="004C4116">
        <w:rPr>
          <w:rFonts w:eastAsia="Times New Roman" w:cs="Times New Roman"/>
          <w:color w:val="000000"/>
          <w:szCs w:val="28"/>
          <w:lang w:eastAsia="ru-RU"/>
        </w:rPr>
        <w:t>сооружений, расположенных на земельных участках, находящихся у них на праве аренды, в случаях, если:</w:t>
      </w:r>
    </w:p>
    <w:p w:rsidR="009310AA" w:rsidRPr="004C4116" w:rsidRDefault="009310AA" w:rsidP="004C4116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C4116">
        <w:rPr>
          <w:rFonts w:eastAsia="Times New Roman" w:cs="Times New Roman"/>
          <w:color w:val="000000"/>
          <w:szCs w:val="28"/>
          <w:lang w:eastAsia="ru-RU"/>
        </w:rPr>
        <w:t xml:space="preserve">в период со дня вступления в силу Федерального </w:t>
      </w:r>
      <w:r>
        <w:rPr>
          <w:rFonts w:eastAsia="Times New Roman" w:cs="Times New Roman"/>
          <w:color w:val="000000"/>
          <w:szCs w:val="28"/>
          <w:lang w:eastAsia="ru-RU"/>
        </w:rPr>
        <w:t>закона от 25 октября 2001 года №</w:t>
      </w:r>
      <w:r w:rsidRPr="004C4116">
        <w:rPr>
          <w:rFonts w:eastAsia="Times New Roman" w:cs="Times New Roman"/>
          <w:color w:val="000000"/>
          <w:szCs w:val="28"/>
          <w:lang w:eastAsia="ru-RU"/>
        </w:rPr>
        <w:t xml:space="preserve"> 137-ФЗ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4C4116">
        <w:rPr>
          <w:rFonts w:eastAsia="Times New Roman" w:cs="Times New Roman"/>
          <w:color w:val="000000"/>
          <w:szCs w:val="28"/>
          <w:lang w:eastAsia="ru-RU"/>
        </w:rPr>
        <w:t>О введении в действие Земельного кодекса Российской Федерации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4C4116">
        <w:rPr>
          <w:rFonts w:eastAsia="Times New Roman" w:cs="Times New Roman"/>
          <w:color w:val="000000"/>
          <w:szCs w:val="28"/>
          <w:lang w:eastAsia="ru-RU"/>
        </w:rPr>
        <w:t xml:space="preserve">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9310AA" w:rsidRDefault="009310AA" w:rsidP="004C4116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C4116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такие земельные участки образованы из земельных участков, указанных в абзаце втором подпункта </w:t>
      </w:r>
      <w:r>
        <w:rPr>
          <w:rFonts w:eastAsia="Times New Roman" w:cs="Times New Roman"/>
          <w:color w:val="000000"/>
          <w:szCs w:val="28"/>
          <w:lang w:eastAsia="ru-RU"/>
        </w:rPr>
        <w:t>«б» настоящего пункта;</w:t>
      </w:r>
    </w:p>
    <w:p w:rsidR="009310AA" w:rsidRDefault="009310AA" w:rsidP="004C4116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4C4116">
        <w:rPr>
          <w:rFonts w:eastAsia="Times New Roman" w:cs="Times New Roman"/>
          <w:color w:val="000000"/>
          <w:szCs w:val="28"/>
          <w:lang w:eastAsia="ru-RU"/>
        </w:rPr>
        <w:t xml:space="preserve">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</w:t>
      </w:r>
      <w:r>
        <w:rPr>
          <w:rFonts w:eastAsia="Times New Roman" w:cs="Times New Roman"/>
          <w:color w:val="000000"/>
          <w:szCs w:val="28"/>
          <w:lang w:eastAsia="ru-RU"/>
        </w:rPr>
        <w:t>объекты), до 1 января 2016 года</w:t>
      </w:r>
      <w:r w:rsidRPr="00E46D6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310AA" w:rsidRPr="002241E6" w:rsidRDefault="009310AA" w:rsidP="002241E6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Pr="004C4116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gramStart"/>
      <w:r w:rsidRPr="004C4116">
        <w:rPr>
          <w:rFonts w:eastAsia="Times New Roman" w:cs="Times New Roman"/>
          <w:color w:val="000000"/>
          <w:szCs w:val="28"/>
          <w:lang w:eastAsia="ru-RU"/>
        </w:rPr>
        <w:t xml:space="preserve">Цена земельных участков определяется в размере </w:t>
      </w:r>
      <w:r>
        <w:rPr>
          <w:rFonts w:eastAsia="Times New Roman" w:cs="Times New Roman"/>
          <w:color w:val="000000"/>
          <w:szCs w:val="28"/>
          <w:lang w:eastAsia="ru-RU"/>
        </w:rPr>
        <w:t>15</w:t>
      </w:r>
      <w:r w:rsidRPr="004C4116">
        <w:rPr>
          <w:rFonts w:eastAsia="Times New Roman" w:cs="Times New Roman"/>
          <w:color w:val="000000"/>
          <w:szCs w:val="28"/>
          <w:lang w:eastAsia="ru-RU"/>
        </w:rPr>
        <w:t xml:space="preserve"> процент</w:t>
      </w:r>
      <w:r>
        <w:rPr>
          <w:rFonts w:eastAsia="Times New Roman" w:cs="Times New Roman"/>
          <w:color w:val="000000"/>
          <w:szCs w:val="28"/>
          <w:lang w:eastAsia="ru-RU"/>
        </w:rPr>
        <w:t>ов</w:t>
      </w:r>
      <w:r w:rsidRPr="004C411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C4116">
        <w:rPr>
          <w:rFonts w:eastAsia="Times New Roman" w:cs="Times New Roman"/>
          <w:color w:val="000000"/>
          <w:szCs w:val="28"/>
          <w:lang w:eastAsia="ru-RU"/>
        </w:rPr>
        <w:br/>
        <w:t>их кадастровой стоимости при продаже</w:t>
      </w:r>
      <w:r w:rsidRPr="002241E6">
        <w:rPr>
          <w:rFonts w:eastAsia="Times New Roman" w:cs="Times New Roman"/>
          <w:color w:val="000000"/>
          <w:szCs w:val="28"/>
          <w:lang w:eastAsia="ru-RU"/>
        </w:rPr>
        <w:t xml:space="preserve"> земельны</w:t>
      </w:r>
      <w:r>
        <w:rPr>
          <w:rFonts w:eastAsia="Times New Roman" w:cs="Times New Roman"/>
          <w:color w:val="000000"/>
          <w:szCs w:val="28"/>
          <w:lang w:eastAsia="ru-RU"/>
        </w:rPr>
        <w:t>х</w:t>
      </w:r>
      <w:r w:rsidRPr="002241E6">
        <w:rPr>
          <w:rFonts w:eastAsia="Times New Roman" w:cs="Times New Roman"/>
          <w:color w:val="000000"/>
          <w:szCs w:val="28"/>
          <w:lang w:eastAsia="ru-RU"/>
        </w:rPr>
        <w:t xml:space="preserve"> участк</w:t>
      </w:r>
      <w:r>
        <w:rPr>
          <w:rFonts w:eastAsia="Times New Roman" w:cs="Times New Roman"/>
          <w:color w:val="000000"/>
          <w:szCs w:val="28"/>
          <w:lang w:eastAsia="ru-RU"/>
        </w:rPr>
        <w:t>ов сельскохозяйственным</w:t>
      </w:r>
      <w:r w:rsidRPr="002241E6">
        <w:rPr>
          <w:rFonts w:eastAsia="Times New Roman" w:cs="Times New Roman"/>
          <w:color w:val="000000"/>
          <w:szCs w:val="28"/>
          <w:lang w:eastAsia="ru-RU"/>
        </w:rPr>
        <w:t xml:space="preserve"> организациям, а также крестьянским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(фермерским</w:t>
      </w:r>
      <w:r w:rsidRPr="002241E6">
        <w:rPr>
          <w:rFonts w:eastAsia="Times New Roman" w:cs="Times New Roman"/>
          <w:color w:val="000000"/>
          <w:szCs w:val="28"/>
          <w:lang w:eastAsia="ru-RU"/>
        </w:rPr>
        <w:t>) хозяйствам дл</w:t>
      </w:r>
      <w:r>
        <w:rPr>
          <w:rFonts w:eastAsia="Times New Roman" w:cs="Times New Roman"/>
          <w:color w:val="000000"/>
          <w:szCs w:val="28"/>
          <w:lang w:eastAsia="ru-RU"/>
        </w:rPr>
        <w:t>я осуществления их деятельности,</w:t>
      </w:r>
      <w:r w:rsidRPr="002241E6">
        <w:rPr>
          <w:rFonts w:eastAsia="Times New Roman" w:cs="Times New Roman"/>
          <w:color w:val="000000"/>
          <w:szCs w:val="28"/>
          <w:lang w:eastAsia="ru-RU"/>
        </w:rPr>
        <w:t xml:space="preserve"> которые находятся у них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2241E6">
        <w:rPr>
          <w:rFonts w:eastAsia="Times New Roman" w:cs="Times New Roman"/>
          <w:color w:val="000000"/>
          <w:szCs w:val="28"/>
          <w:lang w:eastAsia="ru-RU"/>
        </w:rPr>
        <w:t>на праве постоянного (бессрочного) пользования или праве пожизненного наследуемого владения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за исключением случаев, указанных в статьях 5 и 6 </w:t>
      </w:r>
      <w:r w:rsidRPr="004A12E0">
        <w:rPr>
          <w:rFonts w:eastAsia="Times New Roman" w:cs="Times New Roman"/>
          <w:color w:val="000000"/>
          <w:szCs w:val="28"/>
          <w:lang w:eastAsia="ru-RU"/>
        </w:rPr>
        <w:t xml:space="preserve">Закона Орловской области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Pr="004A12E0">
        <w:rPr>
          <w:rFonts w:eastAsia="Times New Roman" w:cs="Times New Roman"/>
          <w:color w:val="000000"/>
          <w:szCs w:val="28"/>
          <w:lang w:eastAsia="ru-RU"/>
        </w:rPr>
        <w:t>т 5 июня 2015 года № 1793-ОЗ «О регулировании</w:t>
      </w:r>
      <w:proofErr w:type="gramEnd"/>
      <w:r w:rsidRPr="004A12E0">
        <w:rPr>
          <w:rFonts w:eastAsia="Times New Roman" w:cs="Times New Roman"/>
          <w:color w:val="000000"/>
          <w:szCs w:val="28"/>
          <w:lang w:eastAsia="ru-RU"/>
        </w:rPr>
        <w:t xml:space="preserve"> отдельных земельных отношений в Орловской области»</w:t>
      </w:r>
      <w:r w:rsidRPr="002241E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310AA" w:rsidRPr="00E46D61" w:rsidRDefault="009310AA" w:rsidP="004C4116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9310AA" w:rsidRDefault="009310AA" w:rsidP="008E3193">
      <w:pPr>
        <w:jc w:val="both"/>
        <w:rPr>
          <w:rFonts w:cs="Times New Roman"/>
          <w:color w:val="000000"/>
          <w:szCs w:val="28"/>
          <w:lang w:eastAsia="ru-RU"/>
        </w:rPr>
      </w:pPr>
    </w:p>
    <w:p w:rsidR="009310AA" w:rsidRDefault="009310AA" w:rsidP="008E3193">
      <w:pPr>
        <w:jc w:val="both"/>
        <w:rPr>
          <w:rFonts w:cs="Times New Roman"/>
          <w:color w:val="000000"/>
          <w:szCs w:val="28"/>
          <w:lang w:eastAsia="ru-RU"/>
        </w:rPr>
      </w:pPr>
    </w:p>
    <w:p w:rsidR="009310AA" w:rsidRPr="002B54D6" w:rsidRDefault="009310AA" w:rsidP="008E3193">
      <w:pPr>
        <w:jc w:val="both"/>
        <w:rPr>
          <w:rFonts w:cs="Times New Roman"/>
          <w:color w:val="000000"/>
          <w:szCs w:val="28"/>
          <w:lang w:eastAsia="ru-RU"/>
        </w:rPr>
      </w:pPr>
    </w:p>
    <w:sectPr w:rsidR="009310AA" w:rsidRPr="002B54D6" w:rsidSect="0092220C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0B0" w:rsidRDefault="001310B0" w:rsidP="00CF5840">
      <w:r>
        <w:separator/>
      </w:r>
    </w:p>
  </w:endnote>
  <w:endnote w:type="continuationSeparator" w:id="0">
    <w:p w:rsidR="001310B0" w:rsidRDefault="001310B0" w:rsidP="00CF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0B0" w:rsidRDefault="001310B0" w:rsidP="00CF5840">
      <w:r>
        <w:separator/>
      </w:r>
    </w:p>
  </w:footnote>
  <w:footnote w:type="continuationSeparator" w:id="0">
    <w:p w:rsidR="001310B0" w:rsidRDefault="001310B0" w:rsidP="00CF5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0AA" w:rsidRPr="0092220C" w:rsidRDefault="009310AA" w:rsidP="00E350CF">
    <w:pPr>
      <w:pStyle w:val="a4"/>
      <w:tabs>
        <w:tab w:val="clear" w:pos="9355"/>
        <w:tab w:val="right" w:pos="9214"/>
      </w:tabs>
      <w:jc w:val="center"/>
      <w:rPr>
        <w:rFonts w:ascii="Times New Roman" w:hAnsi="Times New Roman"/>
        <w:szCs w:val="28"/>
        <w:lang w:val="en-US"/>
      </w:rPr>
    </w:pPr>
    <w:r w:rsidRPr="0092220C">
      <w:rPr>
        <w:rFonts w:ascii="Times New Roman" w:hAnsi="Times New Roman"/>
        <w:szCs w:val="28"/>
      </w:rPr>
      <w:fldChar w:fldCharType="begin"/>
    </w:r>
    <w:r w:rsidRPr="0092220C">
      <w:rPr>
        <w:rFonts w:ascii="Times New Roman" w:hAnsi="Times New Roman"/>
        <w:szCs w:val="28"/>
      </w:rPr>
      <w:instrText xml:space="preserve"> PAGE   \* MERGEFORMAT </w:instrText>
    </w:r>
    <w:r w:rsidRPr="0092220C">
      <w:rPr>
        <w:rFonts w:ascii="Times New Roman" w:hAnsi="Times New Roman"/>
        <w:szCs w:val="28"/>
      </w:rPr>
      <w:fldChar w:fldCharType="separate"/>
    </w:r>
    <w:r w:rsidR="007A05EF">
      <w:rPr>
        <w:rFonts w:ascii="Times New Roman" w:hAnsi="Times New Roman"/>
        <w:noProof/>
        <w:szCs w:val="28"/>
      </w:rPr>
      <w:t>2</w:t>
    </w:r>
    <w:r w:rsidRPr="0092220C">
      <w:rPr>
        <w:rFonts w:ascii="Times New Roman" w:hAnsi="Times New Roman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06430"/>
    <w:rsid w:val="000010DC"/>
    <w:rsid w:val="0000609F"/>
    <w:rsid w:val="00007DCA"/>
    <w:rsid w:val="0004757E"/>
    <w:rsid w:val="000557A2"/>
    <w:rsid w:val="000704A7"/>
    <w:rsid w:val="00071730"/>
    <w:rsid w:val="0007514F"/>
    <w:rsid w:val="00086E45"/>
    <w:rsid w:val="00095EF9"/>
    <w:rsid w:val="000F121B"/>
    <w:rsid w:val="00105E88"/>
    <w:rsid w:val="001255A7"/>
    <w:rsid w:val="001310B0"/>
    <w:rsid w:val="001347C5"/>
    <w:rsid w:val="0015490E"/>
    <w:rsid w:val="001627CB"/>
    <w:rsid w:val="001707B3"/>
    <w:rsid w:val="001800C2"/>
    <w:rsid w:val="0018198B"/>
    <w:rsid w:val="0018383B"/>
    <w:rsid w:val="00192D8E"/>
    <w:rsid w:val="001A7C80"/>
    <w:rsid w:val="001B6AAD"/>
    <w:rsid w:val="001C2D3F"/>
    <w:rsid w:val="001C36BE"/>
    <w:rsid w:val="001C78DA"/>
    <w:rsid w:val="001D2168"/>
    <w:rsid w:val="001F4C90"/>
    <w:rsid w:val="001F61E6"/>
    <w:rsid w:val="002038C3"/>
    <w:rsid w:val="002241E6"/>
    <w:rsid w:val="002306C4"/>
    <w:rsid w:val="00245575"/>
    <w:rsid w:val="002513D3"/>
    <w:rsid w:val="00260038"/>
    <w:rsid w:val="0026644A"/>
    <w:rsid w:val="00271846"/>
    <w:rsid w:val="002722A1"/>
    <w:rsid w:val="00281B72"/>
    <w:rsid w:val="002B12BD"/>
    <w:rsid w:val="002B54D6"/>
    <w:rsid w:val="002C3CE8"/>
    <w:rsid w:val="002C3D3E"/>
    <w:rsid w:val="002F30DD"/>
    <w:rsid w:val="002F6DDE"/>
    <w:rsid w:val="0030220E"/>
    <w:rsid w:val="0030797C"/>
    <w:rsid w:val="003246AA"/>
    <w:rsid w:val="00343D29"/>
    <w:rsid w:val="0034410A"/>
    <w:rsid w:val="003501DF"/>
    <w:rsid w:val="00354E38"/>
    <w:rsid w:val="003656CE"/>
    <w:rsid w:val="0037319D"/>
    <w:rsid w:val="00381049"/>
    <w:rsid w:val="00381164"/>
    <w:rsid w:val="003A2DCC"/>
    <w:rsid w:val="003B072F"/>
    <w:rsid w:val="003B0807"/>
    <w:rsid w:val="003B3966"/>
    <w:rsid w:val="003B5E77"/>
    <w:rsid w:val="003D01A0"/>
    <w:rsid w:val="003D1E8D"/>
    <w:rsid w:val="003E3815"/>
    <w:rsid w:val="003F1EEC"/>
    <w:rsid w:val="003F65E2"/>
    <w:rsid w:val="0040656C"/>
    <w:rsid w:val="00410920"/>
    <w:rsid w:val="00417378"/>
    <w:rsid w:val="00425CC8"/>
    <w:rsid w:val="0045397E"/>
    <w:rsid w:val="00476DA7"/>
    <w:rsid w:val="00487DAB"/>
    <w:rsid w:val="004A12E0"/>
    <w:rsid w:val="004A4E8F"/>
    <w:rsid w:val="004B0F94"/>
    <w:rsid w:val="004C3CBF"/>
    <w:rsid w:val="004C4116"/>
    <w:rsid w:val="0050277E"/>
    <w:rsid w:val="00516E43"/>
    <w:rsid w:val="00527CBE"/>
    <w:rsid w:val="00540AAF"/>
    <w:rsid w:val="00541754"/>
    <w:rsid w:val="00547508"/>
    <w:rsid w:val="00570FBB"/>
    <w:rsid w:val="0058071F"/>
    <w:rsid w:val="005862FB"/>
    <w:rsid w:val="0059266E"/>
    <w:rsid w:val="00597F33"/>
    <w:rsid w:val="005A48EE"/>
    <w:rsid w:val="005C48C7"/>
    <w:rsid w:val="005D0750"/>
    <w:rsid w:val="005D4AE9"/>
    <w:rsid w:val="005E5BC4"/>
    <w:rsid w:val="005F2543"/>
    <w:rsid w:val="00604698"/>
    <w:rsid w:val="006157BF"/>
    <w:rsid w:val="00634434"/>
    <w:rsid w:val="00644ED2"/>
    <w:rsid w:val="00646273"/>
    <w:rsid w:val="006653BB"/>
    <w:rsid w:val="00680892"/>
    <w:rsid w:val="00682FDA"/>
    <w:rsid w:val="006A4EDF"/>
    <w:rsid w:val="006B317E"/>
    <w:rsid w:val="006B4291"/>
    <w:rsid w:val="006C36A9"/>
    <w:rsid w:val="006D010F"/>
    <w:rsid w:val="006D43EB"/>
    <w:rsid w:val="006F1C16"/>
    <w:rsid w:val="00725955"/>
    <w:rsid w:val="00727F30"/>
    <w:rsid w:val="007341B3"/>
    <w:rsid w:val="00737E26"/>
    <w:rsid w:val="00757C5F"/>
    <w:rsid w:val="00760014"/>
    <w:rsid w:val="007629D4"/>
    <w:rsid w:val="00782022"/>
    <w:rsid w:val="007A05EF"/>
    <w:rsid w:val="007A24BF"/>
    <w:rsid w:val="007B5F67"/>
    <w:rsid w:val="007C18B2"/>
    <w:rsid w:val="00810833"/>
    <w:rsid w:val="00815D39"/>
    <w:rsid w:val="00832E1F"/>
    <w:rsid w:val="00833DB5"/>
    <w:rsid w:val="0084155B"/>
    <w:rsid w:val="00841B2C"/>
    <w:rsid w:val="00843359"/>
    <w:rsid w:val="00862946"/>
    <w:rsid w:val="008642C5"/>
    <w:rsid w:val="00871CA4"/>
    <w:rsid w:val="0088041E"/>
    <w:rsid w:val="008861B3"/>
    <w:rsid w:val="008962FE"/>
    <w:rsid w:val="008A0E29"/>
    <w:rsid w:val="008A3AE3"/>
    <w:rsid w:val="008A44F6"/>
    <w:rsid w:val="008A4E1B"/>
    <w:rsid w:val="008A5448"/>
    <w:rsid w:val="008B194D"/>
    <w:rsid w:val="008C1CB8"/>
    <w:rsid w:val="008C5C70"/>
    <w:rsid w:val="008D0BF5"/>
    <w:rsid w:val="008E2BB1"/>
    <w:rsid w:val="008E3193"/>
    <w:rsid w:val="008E35EF"/>
    <w:rsid w:val="008E5AA2"/>
    <w:rsid w:val="00903694"/>
    <w:rsid w:val="0090563E"/>
    <w:rsid w:val="009116B3"/>
    <w:rsid w:val="0092220C"/>
    <w:rsid w:val="009242F8"/>
    <w:rsid w:val="009258FE"/>
    <w:rsid w:val="00926077"/>
    <w:rsid w:val="009310AA"/>
    <w:rsid w:val="009501E7"/>
    <w:rsid w:val="00975B81"/>
    <w:rsid w:val="00984FBC"/>
    <w:rsid w:val="009F4DCF"/>
    <w:rsid w:val="009F5FE0"/>
    <w:rsid w:val="00A004ED"/>
    <w:rsid w:val="00A0303C"/>
    <w:rsid w:val="00A179B0"/>
    <w:rsid w:val="00A32BFA"/>
    <w:rsid w:val="00A4062F"/>
    <w:rsid w:val="00A45223"/>
    <w:rsid w:val="00A4732F"/>
    <w:rsid w:val="00A477F4"/>
    <w:rsid w:val="00A80C40"/>
    <w:rsid w:val="00A83D83"/>
    <w:rsid w:val="00A94C6D"/>
    <w:rsid w:val="00AA1765"/>
    <w:rsid w:val="00AA5C61"/>
    <w:rsid w:val="00AB2165"/>
    <w:rsid w:val="00AE2F2B"/>
    <w:rsid w:val="00AE3F55"/>
    <w:rsid w:val="00AF4B9F"/>
    <w:rsid w:val="00AF512A"/>
    <w:rsid w:val="00B23DCC"/>
    <w:rsid w:val="00B33533"/>
    <w:rsid w:val="00B55589"/>
    <w:rsid w:val="00B73FD2"/>
    <w:rsid w:val="00B90652"/>
    <w:rsid w:val="00BA61F6"/>
    <w:rsid w:val="00BB1812"/>
    <w:rsid w:val="00BB38FE"/>
    <w:rsid w:val="00BB6E13"/>
    <w:rsid w:val="00BD3826"/>
    <w:rsid w:val="00BE4F82"/>
    <w:rsid w:val="00BE6B08"/>
    <w:rsid w:val="00BE7C98"/>
    <w:rsid w:val="00C03A7E"/>
    <w:rsid w:val="00C17A11"/>
    <w:rsid w:val="00C208D9"/>
    <w:rsid w:val="00C27DFF"/>
    <w:rsid w:val="00C4062D"/>
    <w:rsid w:val="00C4440C"/>
    <w:rsid w:val="00C4551C"/>
    <w:rsid w:val="00C46F93"/>
    <w:rsid w:val="00C514ED"/>
    <w:rsid w:val="00CA1C91"/>
    <w:rsid w:val="00CA21A4"/>
    <w:rsid w:val="00CA6E36"/>
    <w:rsid w:val="00CB6DC8"/>
    <w:rsid w:val="00CC4312"/>
    <w:rsid w:val="00CF5840"/>
    <w:rsid w:val="00D00EFB"/>
    <w:rsid w:val="00D0142D"/>
    <w:rsid w:val="00D06430"/>
    <w:rsid w:val="00D17A9F"/>
    <w:rsid w:val="00D23427"/>
    <w:rsid w:val="00D376E3"/>
    <w:rsid w:val="00D438D5"/>
    <w:rsid w:val="00D817A2"/>
    <w:rsid w:val="00DB2D91"/>
    <w:rsid w:val="00DC6191"/>
    <w:rsid w:val="00DE2097"/>
    <w:rsid w:val="00DF34E2"/>
    <w:rsid w:val="00E1407E"/>
    <w:rsid w:val="00E205B9"/>
    <w:rsid w:val="00E23CFC"/>
    <w:rsid w:val="00E265C7"/>
    <w:rsid w:val="00E26914"/>
    <w:rsid w:val="00E26EF0"/>
    <w:rsid w:val="00E350CF"/>
    <w:rsid w:val="00E375D4"/>
    <w:rsid w:val="00E46D61"/>
    <w:rsid w:val="00E51664"/>
    <w:rsid w:val="00E676D4"/>
    <w:rsid w:val="00E723F8"/>
    <w:rsid w:val="00E82201"/>
    <w:rsid w:val="00ED0B89"/>
    <w:rsid w:val="00EF10A2"/>
    <w:rsid w:val="00EF1A01"/>
    <w:rsid w:val="00EF732B"/>
    <w:rsid w:val="00F0376D"/>
    <w:rsid w:val="00F11A28"/>
    <w:rsid w:val="00F1546F"/>
    <w:rsid w:val="00F237E1"/>
    <w:rsid w:val="00F24227"/>
    <w:rsid w:val="00F50E4B"/>
    <w:rsid w:val="00F6399F"/>
    <w:rsid w:val="00F8665C"/>
    <w:rsid w:val="00FC5340"/>
    <w:rsid w:val="00FC6ECA"/>
    <w:rsid w:val="00FC74AD"/>
    <w:rsid w:val="00FD64D6"/>
    <w:rsid w:val="00FE2731"/>
    <w:rsid w:val="00FE5D7C"/>
    <w:rsid w:val="00FF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1B3"/>
    <w:pPr>
      <w:ind w:firstLine="709"/>
    </w:pPr>
    <w:rPr>
      <w:rFonts w:ascii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6AA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B6AAD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/>
    </w:rPr>
  </w:style>
  <w:style w:type="character" w:customStyle="1" w:styleId="a5">
    <w:name w:val="Верхний колонтитул Знак"/>
    <w:link w:val="a4"/>
    <w:locked/>
    <w:rsid w:val="001B6AAD"/>
    <w:rPr>
      <w:rFonts w:ascii="Calibri" w:hAnsi="Calibri"/>
    </w:rPr>
  </w:style>
  <w:style w:type="paragraph" w:styleId="a6">
    <w:name w:val="footer"/>
    <w:basedOn w:val="a"/>
    <w:link w:val="a7"/>
    <w:rsid w:val="00810833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/>
    </w:rPr>
  </w:style>
  <w:style w:type="character" w:customStyle="1" w:styleId="a7">
    <w:name w:val="Нижний колонтитул Знак"/>
    <w:link w:val="a6"/>
    <w:locked/>
    <w:rsid w:val="00810833"/>
    <w:rPr>
      <w:rFonts w:ascii="Calibri" w:hAnsi="Calibri"/>
    </w:rPr>
  </w:style>
  <w:style w:type="paragraph" w:customStyle="1" w:styleId="ListParagraph">
    <w:name w:val="List Paragraph"/>
    <w:basedOn w:val="a"/>
    <w:rsid w:val="003656CE"/>
    <w:pPr>
      <w:ind w:left="720"/>
    </w:pPr>
  </w:style>
  <w:style w:type="paragraph" w:customStyle="1" w:styleId="ConsPlusNormal">
    <w:name w:val="ConsPlusNormal"/>
    <w:rsid w:val="00FE5D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0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6">
    <w:name w:val="Font Style26"/>
    <w:rsid w:val="0059266E"/>
    <w:rPr>
      <w:rFonts w:ascii="Times New Roman" w:hAnsi="Times New Roman"/>
      <w:sz w:val="18"/>
    </w:rPr>
  </w:style>
  <w:style w:type="character" w:styleId="a8">
    <w:name w:val="Strong"/>
    <w:basedOn w:val="a0"/>
    <w:qFormat/>
    <w:rsid w:val="00E205B9"/>
    <w:rPr>
      <w:b/>
    </w:rPr>
  </w:style>
  <w:style w:type="paragraph" w:styleId="a9">
    <w:name w:val="Normal (Web)"/>
    <w:basedOn w:val="a"/>
    <w:rsid w:val="008E3193"/>
    <w:pPr>
      <w:spacing w:before="30" w:after="30"/>
      <w:ind w:firstLine="0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B65FE7D17CE285391FB7B324E5F795F4D19944E787E3E0192BA22E37381F98E288623A0E1EJ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B65FE7D17CE285391FB7B324E5F795F4D19944E787E3E0192BA22E37381F98E288623A091EJ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учета наемных домов социального использования и земельных участков...</vt:lpstr>
    </vt:vector>
  </TitlesOfParts>
  <Company>ДИА</Company>
  <LinksUpToDate>false</LinksUpToDate>
  <CharactersWithSpaces>3512</CharactersWithSpaces>
  <SharedDoc>false</SharedDoc>
  <HLinks>
    <vt:vector size="24" baseType="variant">
      <vt:variant>
        <vt:i4>4325383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consultantplus://offline/ref=E0B65FE7D17CE285391FB7B324E5F795F4D19944E787E3E0192BA22E37381F98E288623A0E1EJ3L</vt:lpwstr>
      </vt:variant>
      <vt:variant>
        <vt:lpwstr/>
      </vt:variant>
      <vt:variant>
        <vt:i4>4325385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consultantplus://offline/ref=E0B65FE7D17CE285391FB7B324E5F795F4D19944E787E3E0192BA22E37381F98E288623A091EJAL</vt:lpwstr>
      </vt:variant>
      <vt:variant>
        <vt:lpwstr/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учета наемных домов социального использования и земельных участков...</dc:title>
  <dc:subject/>
  <dc:creator>Усилов</dc:creator>
  <cp:keywords/>
  <dc:description/>
  <cp:lastModifiedBy>Admin</cp:lastModifiedBy>
  <cp:revision>2</cp:revision>
  <cp:lastPrinted>2015-07-20T12:28:00Z</cp:lastPrinted>
  <dcterms:created xsi:type="dcterms:W3CDTF">2015-12-01T04:26:00Z</dcterms:created>
  <dcterms:modified xsi:type="dcterms:W3CDTF">2015-12-01T04:26:00Z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порядке учета наемных домов социального использования и земельных участков, предоставленных или предназначенных для их строительства</vt:lpwstr>
  </property>
  <property fmtid="{D5CDD505-2E9C-101B-9397-08002B2CF9AE}" pid="6" name="Показывать в последних поступлениях">
    <vt:lpwstr>1</vt:lpwstr>
  </property>
  <property fmtid="{D5CDD505-2E9C-101B-9397-08002B2CF9AE}" pid="7" name="Наиманование источника">
    <vt:lpwstr>ОИВ ЯО</vt:lpwstr>
  </property>
  <property fmtid="{D5CDD505-2E9C-101B-9397-08002B2CF9AE}" pid="8" name="Дата публикации">
    <vt:lpwstr>2011-05-30T18:02:53Z</vt:lpwstr>
  </property>
  <property fmtid="{D5CDD505-2E9C-101B-9397-08002B2CF9AE}" pid="9" name="Орган ОИВ">
    <vt:lpwstr>1</vt:lpwstr>
  </property>
  <property fmtid="{D5CDD505-2E9C-101B-9397-08002B2CF9AE}" pid="10" name="DocDate">
    <vt:lpwstr>2014-12-24T04:00:00Z</vt:lpwstr>
  </property>
  <property fmtid="{D5CDD505-2E9C-101B-9397-08002B2CF9AE}" pid="11" name="Тип документа">
    <vt:lpwstr>11</vt:lpwstr>
  </property>
</Properties>
</file>